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F" w:rsidRPr="00557F0D" w:rsidRDefault="00CE7CEF" w:rsidP="00CE7CEF">
      <w:pPr>
        <w:jc w:val="center"/>
        <w:rPr>
          <w:rFonts w:ascii="Times New Roman" w:hAnsi="Times New Roman"/>
          <w:sz w:val="24"/>
          <w:szCs w:val="24"/>
        </w:rPr>
      </w:pPr>
      <w:r w:rsidRPr="00FE0068">
        <w:rPr>
          <w:rFonts w:ascii="Arial" w:hAnsi="Arial" w:cs="Arial"/>
          <w:b/>
          <w:szCs w:val="24"/>
        </w:rPr>
        <w:t>Бюджетное учреждение Ханты-Мансийского автономного округа - Югры «</w:t>
      </w:r>
      <w:r>
        <w:rPr>
          <w:rFonts w:ascii="Arial" w:hAnsi="Arial" w:cs="Arial"/>
          <w:b/>
          <w:szCs w:val="24"/>
        </w:rPr>
        <w:t xml:space="preserve">Нефтеюганский  </w:t>
      </w:r>
      <w:proofErr w:type="gramStart"/>
      <w:r>
        <w:rPr>
          <w:rFonts w:ascii="Arial" w:hAnsi="Arial" w:cs="Arial"/>
          <w:b/>
          <w:szCs w:val="24"/>
        </w:rPr>
        <w:t>районный</w:t>
      </w:r>
      <w:proofErr w:type="gramEnd"/>
      <w:r>
        <w:rPr>
          <w:rFonts w:ascii="Arial" w:hAnsi="Arial" w:cs="Arial"/>
          <w:b/>
          <w:szCs w:val="24"/>
        </w:rPr>
        <w:t xml:space="preserve"> комплексный центр социального обслуживания населения</w:t>
      </w:r>
      <w:r w:rsidRPr="00FE0068">
        <w:rPr>
          <w:rFonts w:ascii="Arial" w:hAnsi="Arial" w:cs="Arial"/>
          <w:b/>
          <w:szCs w:val="24"/>
        </w:rPr>
        <w:t>»</w:t>
      </w:r>
    </w:p>
    <w:p w:rsidR="00CE7CEF" w:rsidRDefault="00CE7CEF" w:rsidP="00CE7CEF">
      <w:pPr>
        <w:pStyle w:val="a6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ВЫПИСКА</w:t>
      </w:r>
    </w:p>
    <w:p w:rsidR="00CE7CEF" w:rsidRDefault="00CE7CEF" w:rsidP="00CE7CEF">
      <w:pPr>
        <w:pStyle w:val="ConsPlusNormal"/>
        <w:jc w:val="both"/>
      </w:pPr>
      <w:r>
        <w:rPr>
          <w:b/>
          <w:noProof/>
        </w:rPr>
        <w:t xml:space="preserve">из </w:t>
      </w:r>
      <w:r>
        <w:t>СТАНДАРТА СОЦИАЛЬНЫХ УСЛУГ, ПРЕДОСТАВЛЯЕМЫХ В ПОЛУСТАЦИОНАРНОЙ ФОРМЕ</w:t>
      </w:r>
    </w:p>
    <w:p w:rsidR="00CE7CEF" w:rsidRDefault="00CE7CEF" w:rsidP="00CE7CEF">
      <w:pPr>
        <w:pStyle w:val="ConsPlusTitle"/>
        <w:jc w:val="center"/>
      </w:pPr>
      <w:r>
        <w:t>СОЦИАЛЬНОГО ОБСЛУЖИВАНИЯ ПОСТАВЩИКАМИ СОЦИАЛЬНЫХ УСЛУГ</w:t>
      </w:r>
    </w:p>
    <w:p w:rsidR="00CE7CEF" w:rsidRDefault="00CE7CEF" w:rsidP="00CE7CEF">
      <w:pPr>
        <w:pStyle w:val="ConsPlusTitle"/>
        <w:jc w:val="center"/>
      </w:pPr>
      <w:r>
        <w:t>В ХАНТЫ-МАНСИЙСКОМ АВТОНОМНОМ ОКРУГЕ - ЮГРЕ</w:t>
      </w:r>
    </w:p>
    <w:p w:rsidR="00CE7CEF" w:rsidRDefault="00CE7CEF" w:rsidP="00CE7CEF">
      <w:pPr>
        <w:pStyle w:val="ConsPlusNormal"/>
        <w:jc w:val="center"/>
        <w:rPr>
          <w:color w:val="392C69"/>
        </w:rPr>
      </w:pPr>
      <w:proofErr w:type="gramStart"/>
      <w:r>
        <w:rPr>
          <w:b/>
          <w:noProof/>
        </w:rPr>
        <w:t xml:space="preserve">- приложения 2 к постановлению Правительства Ханты-Мансийского автономного округа – Югры от 06 сентября 2014 года № 326-п «О порядке предоставления социальных услуг поставщиками социальных услуг в Ханты-Мансийском автономном округе – Югре» </w:t>
      </w:r>
      <w:r>
        <w:rPr>
          <w:color w:val="392C69"/>
        </w:rPr>
        <w:t>(в ред. постановлений Правительства ХМАО - Югры от 29.09.2017 N 368-п,</w:t>
      </w:r>
      <w:proofErr w:type="gramEnd"/>
    </w:p>
    <w:p w:rsidR="00CE7CEF" w:rsidRDefault="00CE7CEF" w:rsidP="00CE7CEF">
      <w:pPr>
        <w:pStyle w:val="a6"/>
        <w:jc w:val="center"/>
        <w:rPr>
          <w:rFonts w:ascii="Arial" w:hAnsi="Arial" w:cs="Arial"/>
          <w:b/>
          <w:noProof/>
        </w:rPr>
      </w:pPr>
      <w:r>
        <w:rPr>
          <w:color w:val="392C69"/>
        </w:rPr>
        <w:t>от 07.12.2018 N 461-п, от 17.01.2020 N 7-п)</w:t>
      </w:r>
    </w:p>
    <w:p w:rsidR="00CE7CEF" w:rsidRDefault="00CE7CEF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7CEF" w:rsidRDefault="00CE7CEF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218C" w:rsidRDefault="000B218C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социальных услуг (форма обслуживания</w:t>
      </w:r>
      <w:r w:rsidR="001612A4" w:rsidRPr="00161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61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полустационарная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3F5DA6" w:rsidRPr="000B218C" w:rsidRDefault="003F5DA6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5133" w:rsidRPr="00490B03" w:rsidRDefault="000B218C" w:rsidP="008F2B1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Социально-бытовые</w:t>
      </w:r>
      <w:r w:rsidR="00A425CD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CD" w:rsidRPr="0049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425133" w:rsidRPr="00490B03" w:rsidRDefault="00425133" w:rsidP="00425133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133" w:rsidRPr="00490B03" w:rsidRDefault="009B51C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B218C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помещений для проведения социально-реабилитационных мероприятий, культурного и бытового обслуживания</w:t>
      </w:r>
    </w:p>
    <w:p w:rsidR="000B218C" w:rsidRPr="00490B03" w:rsidRDefault="009B51C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в пользование мебели</w:t>
      </w:r>
      <w:r w:rsidR="000B218C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133" w:rsidRPr="00490B03" w:rsidRDefault="009B51C0" w:rsidP="00490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218C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социального такси (в пределах городского округа, городского или сельского поселения; в муниципальном районе - при поездке до административного центра)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BD" w:rsidRPr="00490B03" w:rsidRDefault="00A425C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B776BD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Социально-медицинские</w:t>
      </w: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776BD" w:rsidRPr="00490B03" w:rsidRDefault="00A425CD" w:rsidP="00CE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мероприятий, направленных на формирование здорового образа жизни</w:t>
      </w:r>
    </w:p>
    <w:p w:rsidR="00B776BD" w:rsidRPr="00490B03" w:rsidRDefault="00A425C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6BD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по адаптивной физической культуре</w:t>
      </w:r>
    </w:p>
    <w:p w:rsidR="00B776BD" w:rsidRPr="00490B03" w:rsidRDefault="00A425C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6BD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EF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обеспечении техническими средствами реабилитации и средствами ухода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BD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12DC2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Социально-психологические</w:t>
      </w: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776BD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Социально-психологическое консультирование, включая диагностику и коррекцию, в том числе по вопросам внутрисемейных отношений </w:t>
      </w:r>
    </w:p>
    <w:p w:rsidR="005519DE" w:rsidRPr="00490B03" w:rsidRDefault="000923E1" w:rsidP="0055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патронаж</w:t>
      </w:r>
    </w:p>
    <w:p w:rsidR="00B12DC2" w:rsidRPr="00490B03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133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12DC2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Социально-педагогические</w:t>
      </w: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12DC2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консультирование, включая диагностику и коррекцию</w:t>
      </w:r>
    </w:p>
    <w:p w:rsidR="00B12DC2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интересов (в том числе в сфере досуга)</w:t>
      </w:r>
    </w:p>
    <w:p w:rsidR="00B12DC2" w:rsidRPr="00490B03" w:rsidRDefault="00A935CB" w:rsidP="00092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23E1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.Организация досуга (праздники, экскурсии и другие культурные мероприятия)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C2" w:rsidRPr="00490B0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12DC2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Социально-трудовые</w:t>
      </w: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12DC2" w:rsidRPr="00490B03" w:rsidRDefault="0017476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 по использованию трудовых возможностей и содействие обучению доступным профессиональным навыкам </w:t>
      </w:r>
    </w:p>
    <w:p w:rsidR="00B12DC2" w:rsidRPr="00490B03" w:rsidRDefault="006D5D5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трудоустройстве (помощь в оформлении документов)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C2" w:rsidRPr="00490B03" w:rsidRDefault="006D5D5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B12DC2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Социально-правовые</w:t>
      </w:r>
    </w:p>
    <w:p w:rsidR="00B12DC2" w:rsidRPr="00490B03" w:rsidRDefault="006D5D5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получении юридических услуг, в том числе бесплатно</w:t>
      </w:r>
    </w:p>
    <w:p w:rsidR="00B12DC2" w:rsidRPr="00490B03" w:rsidRDefault="006D5D5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защите прав и законных интересо</w:t>
      </w:r>
      <w:r w:rsidR="00BB12E0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получателей социальных услуг 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2E0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2E0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 жизнедеятельности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поведения в быту и общественных местах</w:t>
      </w:r>
    </w:p>
    <w:p w:rsidR="00BB12E0" w:rsidRPr="00490B03" w:rsidRDefault="00A935CB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519DE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7491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12E0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обучении навыкам компьютерной грамотности</w:t>
      </w:r>
    </w:p>
    <w:p w:rsidR="00B041AF" w:rsidRPr="00490B03" w:rsidRDefault="00B041AF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B12E0" w:rsidRPr="00490B03" w:rsidRDefault="005519DE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B12E0" w:rsidRPr="0049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Срочные социальные услуги</w:t>
      </w:r>
    </w:p>
    <w:p w:rsidR="005519DE" w:rsidRPr="00490B03" w:rsidRDefault="005519DE" w:rsidP="0055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Содействие в получении экстренной психологической помощи с привлечением к этой работе психологов и священнослужителей</w:t>
      </w:r>
    </w:p>
    <w:p w:rsidR="005519DE" w:rsidRPr="00490B03" w:rsidRDefault="005519DE" w:rsidP="0055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8.2.Содействие в получении юридической помощи в целях защиты прав и законных интересов получателей социальных услуг</w:t>
      </w:r>
    </w:p>
    <w:p w:rsidR="005519DE" w:rsidRPr="00490B03" w:rsidRDefault="005519DE" w:rsidP="0055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8.3.Доставка учреждениями социального обслуживания Ханты-Мансийского автономного округа - Югры, в структуре которых имеются мобильные бригады, лиц старше 65 лет, проживающих в сельской местности, в медицинские организации</w:t>
      </w:r>
    </w:p>
    <w:p w:rsidR="005519DE" w:rsidRPr="00490B03" w:rsidRDefault="005519DE" w:rsidP="0055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Сопровождение получателей социальных услуг, получающих социальные услуги в стационарной форме социального обслуживания, в медицинских организациях в период их госпитализации</w:t>
      </w:r>
    </w:p>
    <w:p w:rsidR="00257491" w:rsidRPr="00490B0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B12E0" w:rsidRPr="00490B03" w:rsidRDefault="009D2216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BB12E0" w:rsidRPr="0049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Прочие услуги, оказываемые </w:t>
      </w:r>
      <w:r w:rsidR="008F2B13" w:rsidRPr="0049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учреждением социального обслуживания населения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2216" w:rsidRPr="00490B03">
        <w:rPr>
          <w:color w:val="000000"/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консультирование (информирование), в том числе </w:t>
      </w:r>
      <w:proofErr w:type="gramStart"/>
      <w:r w:rsidR="009D2216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телефонные</w:t>
      </w:r>
      <w:proofErr w:type="gramEnd"/>
      <w:r w:rsidR="009D2216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обзвоны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консультирование (информирование)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вопросам, касающимся использования технических средств реабилитации  </w:t>
      </w:r>
      <w:r w:rsidR="009D2216" w:rsidRPr="00490B0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Информирование, консультирование, социальное сопровождение   замещающих семей по профилактическим направлениям 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по вопросам получения </w:t>
      </w:r>
      <w:proofErr w:type="gramStart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proofErr w:type="gramEnd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вопросам активного долголетия, вовлечения в социально-культурную жизнь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бесед, лекций, </w:t>
      </w:r>
      <w:proofErr w:type="spellStart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направленных на формирование здорового образа жизни, отказа от вредных привычек, ответственности родителей за воспитание, обучение и содержание несовершеннолетних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предоставлении </w:t>
      </w:r>
      <w:proofErr w:type="gramStart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proofErr w:type="gramEnd"/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организации, а также сопровождение созданных приемных семей </w:t>
      </w:r>
      <w:r w:rsidR="009D2216" w:rsidRPr="00490B0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анкетирование замещающих родителей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тестирование опекаемых несовершеннолетних на комфортность проживания в семьях опекунов, попечителей, приемных родителей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9D2216" w:rsidRPr="00490B03">
        <w:rPr>
          <w:sz w:val="28"/>
          <w:szCs w:val="28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по вопросам организации социального обслуживания и </w:t>
      </w:r>
      <w:r w:rsidR="009D2216" w:rsidRPr="00490B0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9D2216" w:rsidRPr="0049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2216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12E0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из числа ветеранов ВОВ (госпрограмма)</w:t>
      </w:r>
    </w:p>
    <w:p w:rsidR="00BB12E0" w:rsidRPr="00490B03" w:rsidRDefault="00490B03" w:rsidP="009D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bookmarkStart w:id="0" w:name="_GoBack"/>
      <w:bookmarkEnd w:id="0"/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2216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35CB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12E0" w:rsidRPr="004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юбиляров, старейшин, трудовых династий из числа КМНС (госпрограмма)</w:t>
      </w:r>
    </w:p>
    <w:p w:rsidR="00BB12E0" w:rsidRPr="00490B03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E0" w:rsidRPr="00490B03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E0" w:rsidRPr="00490B03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DC2" w:rsidRPr="00490B03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DC2" w:rsidRPr="00490B03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DC2" w:rsidRPr="00490B03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18C" w:rsidRPr="00490B03" w:rsidRDefault="000B218C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70" w:rsidRPr="00490B03" w:rsidRDefault="00C31D7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18C" w:rsidRPr="00490B03" w:rsidRDefault="000B218C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218C" w:rsidRPr="00490B03" w:rsidSect="00331184">
      <w:headerReference w:type="default" r:id="rId8"/>
      <w:footerReference w:type="default" r:id="rId9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F3" w:rsidRDefault="005741F3" w:rsidP="004D0E26">
      <w:pPr>
        <w:spacing w:after="0" w:line="240" w:lineRule="auto"/>
      </w:pPr>
      <w:r>
        <w:separator/>
      </w:r>
    </w:p>
  </w:endnote>
  <w:endnote w:type="continuationSeparator" w:id="0">
    <w:p w:rsidR="005741F3" w:rsidRDefault="005741F3" w:rsidP="004D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93" w:rsidRPr="00B67478" w:rsidRDefault="00924193" w:rsidP="007E530E">
    <w:pPr>
      <w:jc w:val="both"/>
      <w:rPr>
        <w:rFonts w:ascii="Times New Roman" w:hAnsi="Times New Roman"/>
        <w:sz w:val="24"/>
        <w:szCs w:val="24"/>
      </w:rPr>
    </w:pPr>
  </w:p>
  <w:p w:rsidR="00924193" w:rsidRDefault="009241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F3" w:rsidRDefault="005741F3" w:rsidP="004D0E26">
      <w:pPr>
        <w:spacing w:after="0" w:line="240" w:lineRule="auto"/>
      </w:pPr>
      <w:r>
        <w:separator/>
      </w:r>
    </w:p>
  </w:footnote>
  <w:footnote w:type="continuationSeparator" w:id="0">
    <w:p w:rsidR="005741F3" w:rsidRDefault="005741F3" w:rsidP="004D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BD" w:rsidRPr="004D0E26" w:rsidRDefault="00B776BD" w:rsidP="007E530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673"/>
    <w:multiLevelType w:val="multilevel"/>
    <w:tmpl w:val="71F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7111A"/>
    <w:multiLevelType w:val="hybridMultilevel"/>
    <w:tmpl w:val="9BCA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3D4A"/>
    <w:multiLevelType w:val="multilevel"/>
    <w:tmpl w:val="E6E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76F50"/>
    <w:multiLevelType w:val="hybridMultilevel"/>
    <w:tmpl w:val="46C0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311E4"/>
    <w:multiLevelType w:val="hybridMultilevel"/>
    <w:tmpl w:val="2A30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5BB"/>
    <w:multiLevelType w:val="hybridMultilevel"/>
    <w:tmpl w:val="4D9C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C2807"/>
    <w:multiLevelType w:val="multilevel"/>
    <w:tmpl w:val="A7D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C748D"/>
    <w:multiLevelType w:val="hybridMultilevel"/>
    <w:tmpl w:val="CB04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211F"/>
    <w:multiLevelType w:val="multilevel"/>
    <w:tmpl w:val="BB3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E76247"/>
    <w:multiLevelType w:val="multilevel"/>
    <w:tmpl w:val="FCA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26"/>
    <w:rsid w:val="00041E80"/>
    <w:rsid w:val="000923E1"/>
    <w:rsid w:val="000A61F1"/>
    <w:rsid w:val="000B218C"/>
    <w:rsid w:val="001612A4"/>
    <w:rsid w:val="00162EF8"/>
    <w:rsid w:val="0017476D"/>
    <w:rsid w:val="001A15F4"/>
    <w:rsid w:val="001B42E0"/>
    <w:rsid w:val="001B7F62"/>
    <w:rsid w:val="001C632A"/>
    <w:rsid w:val="00257491"/>
    <w:rsid w:val="00267F03"/>
    <w:rsid w:val="002722EF"/>
    <w:rsid w:val="002876BB"/>
    <w:rsid w:val="002D0200"/>
    <w:rsid w:val="00331184"/>
    <w:rsid w:val="00332F5F"/>
    <w:rsid w:val="00394A61"/>
    <w:rsid w:val="003B7C63"/>
    <w:rsid w:val="003C2917"/>
    <w:rsid w:val="003E27EF"/>
    <w:rsid w:val="003F5DA6"/>
    <w:rsid w:val="00425133"/>
    <w:rsid w:val="00490B03"/>
    <w:rsid w:val="004C4273"/>
    <w:rsid w:val="004D0E26"/>
    <w:rsid w:val="005061A8"/>
    <w:rsid w:val="005519DE"/>
    <w:rsid w:val="00557F0D"/>
    <w:rsid w:val="005741F3"/>
    <w:rsid w:val="0059640B"/>
    <w:rsid w:val="005B2E07"/>
    <w:rsid w:val="005D5580"/>
    <w:rsid w:val="005E6C76"/>
    <w:rsid w:val="006469BC"/>
    <w:rsid w:val="006D5D5D"/>
    <w:rsid w:val="007B1898"/>
    <w:rsid w:val="007D399B"/>
    <w:rsid w:val="007E530E"/>
    <w:rsid w:val="008019C0"/>
    <w:rsid w:val="008F2B13"/>
    <w:rsid w:val="00924193"/>
    <w:rsid w:val="00940276"/>
    <w:rsid w:val="009B51C0"/>
    <w:rsid w:val="009D2216"/>
    <w:rsid w:val="00A32BFE"/>
    <w:rsid w:val="00A425CD"/>
    <w:rsid w:val="00A935CB"/>
    <w:rsid w:val="00AB27C8"/>
    <w:rsid w:val="00AE1B6C"/>
    <w:rsid w:val="00AE3E72"/>
    <w:rsid w:val="00B041AF"/>
    <w:rsid w:val="00B12DC2"/>
    <w:rsid w:val="00B776BD"/>
    <w:rsid w:val="00B92A77"/>
    <w:rsid w:val="00BB12E0"/>
    <w:rsid w:val="00C31D70"/>
    <w:rsid w:val="00CC1318"/>
    <w:rsid w:val="00CC63E1"/>
    <w:rsid w:val="00CE2468"/>
    <w:rsid w:val="00CE7CEF"/>
    <w:rsid w:val="00D04674"/>
    <w:rsid w:val="00D061CE"/>
    <w:rsid w:val="00DB6D19"/>
    <w:rsid w:val="00DE369C"/>
    <w:rsid w:val="00E20335"/>
    <w:rsid w:val="00E34F22"/>
    <w:rsid w:val="00E744B0"/>
    <w:rsid w:val="00F669DE"/>
    <w:rsid w:val="00F75FB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26"/>
    <w:rPr>
      <w:b/>
      <w:bCs/>
    </w:rPr>
  </w:style>
  <w:style w:type="character" w:styleId="a5">
    <w:name w:val="Emphasis"/>
    <w:basedOn w:val="a0"/>
    <w:uiPriority w:val="20"/>
    <w:qFormat/>
    <w:rsid w:val="004D0E26"/>
    <w:rPr>
      <w:i/>
      <w:iCs/>
    </w:rPr>
  </w:style>
  <w:style w:type="paragraph" w:styleId="a6">
    <w:name w:val="header"/>
    <w:basedOn w:val="a"/>
    <w:link w:val="a7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D0E26"/>
  </w:style>
  <w:style w:type="paragraph" w:styleId="a8">
    <w:name w:val="footer"/>
    <w:basedOn w:val="a"/>
    <w:link w:val="a9"/>
    <w:uiPriority w:val="99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E26"/>
  </w:style>
  <w:style w:type="paragraph" w:styleId="aa">
    <w:name w:val="No Spacing"/>
    <w:uiPriority w:val="1"/>
    <w:qFormat/>
    <w:rsid w:val="004D0E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0E26"/>
    <w:pPr>
      <w:ind w:left="720"/>
      <w:contextualSpacing/>
    </w:pPr>
  </w:style>
  <w:style w:type="paragraph" w:customStyle="1" w:styleId="ConsPlusNormal">
    <w:name w:val="ConsPlusNormal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26"/>
    <w:rPr>
      <w:b/>
      <w:bCs/>
    </w:rPr>
  </w:style>
  <w:style w:type="character" w:styleId="a5">
    <w:name w:val="Emphasis"/>
    <w:basedOn w:val="a0"/>
    <w:uiPriority w:val="20"/>
    <w:qFormat/>
    <w:rsid w:val="004D0E26"/>
    <w:rPr>
      <w:i/>
      <w:iCs/>
    </w:rPr>
  </w:style>
  <w:style w:type="paragraph" w:styleId="a6">
    <w:name w:val="header"/>
    <w:basedOn w:val="a"/>
    <w:link w:val="a7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D0E26"/>
  </w:style>
  <w:style w:type="paragraph" w:styleId="a8">
    <w:name w:val="footer"/>
    <w:basedOn w:val="a"/>
    <w:link w:val="a9"/>
    <w:uiPriority w:val="99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E26"/>
  </w:style>
  <w:style w:type="paragraph" w:styleId="aa">
    <w:name w:val="No Spacing"/>
    <w:uiPriority w:val="1"/>
    <w:qFormat/>
    <w:rsid w:val="004D0E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0E26"/>
    <w:pPr>
      <w:ind w:left="720"/>
      <w:contextualSpacing/>
    </w:pPr>
  </w:style>
  <w:style w:type="paragraph" w:customStyle="1" w:styleId="ConsPlusNormal">
    <w:name w:val="ConsPlusNormal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Сыслова</dc:creator>
  <cp:lastModifiedBy>PC062</cp:lastModifiedBy>
  <cp:revision>3</cp:revision>
  <cp:lastPrinted>2023-06-13T06:27:00Z</cp:lastPrinted>
  <dcterms:created xsi:type="dcterms:W3CDTF">2023-06-13T06:45:00Z</dcterms:created>
  <dcterms:modified xsi:type="dcterms:W3CDTF">2023-06-13T07:56:00Z</dcterms:modified>
</cp:coreProperties>
</file>