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9F2" w:rsidRDefault="000839F2">
      <w:pPr>
        <w:rPr>
          <w:rFonts w:asciiTheme="majorHAnsi" w:hAnsiTheme="majorHAnsi"/>
        </w:rPr>
      </w:pPr>
    </w:p>
    <w:p w:rsidR="002D056B" w:rsidRDefault="00662CF4">
      <w:pPr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r>
        <w:rPr>
          <w:rFonts w:asciiTheme="majorHAnsi" w:hAnsiTheme="majorHAnsi"/>
          <w:b/>
          <w:color w:val="0F243E" w:themeColor="text2" w:themeShade="80"/>
          <w:sz w:val="24"/>
          <w:szCs w:val="24"/>
        </w:rPr>
        <w:t>Департамент социального развития</w:t>
      </w:r>
    </w:p>
    <w:p w:rsidR="00662CF4" w:rsidRDefault="00662CF4">
      <w:pPr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r>
        <w:rPr>
          <w:rFonts w:asciiTheme="majorHAnsi" w:hAnsiTheme="majorHAnsi"/>
          <w:b/>
          <w:color w:val="0F243E" w:themeColor="text2" w:themeShade="80"/>
          <w:sz w:val="24"/>
          <w:szCs w:val="24"/>
        </w:rPr>
        <w:t>Ханты-Мансийского автономного округа – Югры</w:t>
      </w:r>
    </w:p>
    <w:p w:rsidR="00662CF4" w:rsidRDefault="00662CF4">
      <w:pPr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</w:p>
    <w:p w:rsidR="00662CF4" w:rsidRDefault="00662CF4">
      <w:pPr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</w:p>
    <w:p w:rsidR="00662CF4" w:rsidRDefault="00662CF4">
      <w:pPr>
        <w:rPr>
          <w:rFonts w:asciiTheme="majorHAnsi" w:hAnsiTheme="majorHAnsi"/>
        </w:rPr>
      </w:pPr>
    </w:p>
    <w:p w:rsidR="002D056B" w:rsidRDefault="00B2315B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1607185</wp:posOffset>
            </wp:positionH>
            <wp:positionV relativeFrom="paragraph">
              <wp:posOffset>86995</wp:posOffset>
            </wp:positionV>
            <wp:extent cx="2643505" cy="2360295"/>
            <wp:effectExtent l="19050" t="0" r="4445" b="0"/>
            <wp:wrapNone/>
            <wp:docPr id="1" name="Рисунок 20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236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056B" w:rsidRDefault="002D056B">
      <w:pPr>
        <w:rPr>
          <w:rFonts w:asciiTheme="majorHAnsi" w:hAnsiTheme="majorHAnsi"/>
        </w:rPr>
      </w:pPr>
    </w:p>
    <w:p w:rsidR="002D056B" w:rsidRDefault="002D056B">
      <w:pPr>
        <w:rPr>
          <w:rFonts w:asciiTheme="majorHAnsi" w:hAnsiTheme="majorHAnsi"/>
        </w:rPr>
      </w:pPr>
    </w:p>
    <w:p w:rsidR="002D056B" w:rsidRDefault="002D056B">
      <w:pPr>
        <w:rPr>
          <w:rFonts w:asciiTheme="majorHAnsi" w:hAnsiTheme="majorHAnsi"/>
        </w:rPr>
      </w:pPr>
    </w:p>
    <w:p w:rsidR="002D056B" w:rsidRDefault="002D056B">
      <w:pPr>
        <w:rPr>
          <w:rFonts w:asciiTheme="majorHAnsi" w:hAnsiTheme="majorHAnsi"/>
        </w:rPr>
      </w:pPr>
    </w:p>
    <w:p w:rsidR="002D056B" w:rsidRDefault="002D056B">
      <w:pPr>
        <w:rPr>
          <w:rFonts w:asciiTheme="majorHAnsi" w:hAnsiTheme="majorHAnsi"/>
        </w:rPr>
      </w:pPr>
    </w:p>
    <w:p w:rsidR="002D056B" w:rsidRDefault="002D056B">
      <w:pPr>
        <w:rPr>
          <w:rFonts w:asciiTheme="majorHAnsi" w:hAnsiTheme="majorHAnsi"/>
        </w:rPr>
      </w:pPr>
    </w:p>
    <w:p w:rsidR="002D056B" w:rsidRDefault="002D056B">
      <w:pPr>
        <w:rPr>
          <w:rFonts w:asciiTheme="majorHAnsi" w:hAnsiTheme="majorHAnsi"/>
        </w:rPr>
      </w:pPr>
    </w:p>
    <w:p w:rsidR="002D056B" w:rsidRDefault="002D056B">
      <w:pPr>
        <w:rPr>
          <w:rFonts w:asciiTheme="majorHAnsi" w:hAnsiTheme="majorHAnsi"/>
        </w:rPr>
      </w:pPr>
    </w:p>
    <w:p w:rsidR="002D056B" w:rsidRDefault="002D056B">
      <w:pPr>
        <w:rPr>
          <w:rFonts w:asciiTheme="majorHAnsi" w:hAnsiTheme="majorHAnsi"/>
        </w:rPr>
      </w:pPr>
    </w:p>
    <w:p w:rsidR="002D056B" w:rsidRDefault="002D056B">
      <w:pPr>
        <w:rPr>
          <w:rFonts w:asciiTheme="majorHAnsi" w:hAnsiTheme="majorHAnsi"/>
        </w:rPr>
      </w:pPr>
    </w:p>
    <w:p w:rsidR="002D056B" w:rsidRDefault="002D056B">
      <w:pPr>
        <w:rPr>
          <w:rFonts w:asciiTheme="majorHAnsi" w:hAnsiTheme="majorHAnsi"/>
        </w:rPr>
      </w:pPr>
    </w:p>
    <w:p w:rsidR="002D056B" w:rsidRDefault="002D056B">
      <w:pPr>
        <w:rPr>
          <w:rFonts w:asciiTheme="majorHAnsi" w:hAnsiTheme="majorHAnsi"/>
        </w:rPr>
      </w:pPr>
    </w:p>
    <w:p w:rsidR="002D056B" w:rsidRDefault="002D056B">
      <w:pPr>
        <w:rPr>
          <w:rFonts w:asciiTheme="majorHAnsi" w:hAnsiTheme="majorHAnsi"/>
        </w:rPr>
      </w:pPr>
    </w:p>
    <w:p w:rsidR="002D056B" w:rsidRDefault="002D056B" w:rsidP="00B2315B">
      <w:pPr>
        <w:jc w:val="both"/>
        <w:rPr>
          <w:rFonts w:asciiTheme="majorHAnsi" w:hAnsiTheme="majorHAnsi"/>
        </w:rPr>
      </w:pPr>
    </w:p>
    <w:p w:rsidR="002D056B" w:rsidRDefault="002D056B">
      <w:pPr>
        <w:rPr>
          <w:rFonts w:asciiTheme="majorHAnsi" w:hAnsiTheme="majorHAnsi"/>
        </w:rPr>
      </w:pPr>
    </w:p>
    <w:p w:rsidR="002D056B" w:rsidRDefault="004249AC">
      <w:pPr>
        <w:rPr>
          <w:rFonts w:asciiTheme="majorHAnsi" w:hAnsiTheme="majorHAnsi"/>
        </w:rPr>
      </w:pPr>
      <w:r w:rsidRPr="004249AC">
        <w:rPr>
          <w:rFonts w:asciiTheme="majorHAnsi" w:hAnsiTheme="majorHAnsi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58.5pt;height:42.75pt" fillcolor="#0f243e">
            <v:fill color2="red" rotate="t" focus="100%" type="gradient"/>
            <v:shadow on="t" opacity="52429f"/>
            <v:textpath style="font-family:&quot;Algerian&quot;;font-weight:bold;v-text-kern:t" trim="t" fitpath="t" string="Творческий отчет&#10;"/>
          </v:shape>
        </w:pict>
      </w:r>
    </w:p>
    <w:p w:rsidR="00C9552B" w:rsidRDefault="00C9552B">
      <w:pPr>
        <w:rPr>
          <w:rFonts w:asciiTheme="majorHAnsi" w:hAnsiTheme="majorHAnsi"/>
        </w:rPr>
      </w:pPr>
    </w:p>
    <w:p w:rsidR="00B2315B" w:rsidRDefault="004249AC">
      <w:pPr>
        <w:rPr>
          <w:rFonts w:asciiTheme="majorHAnsi" w:hAnsiTheme="majorHAnsi"/>
        </w:rPr>
      </w:pPr>
      <w:r w:rsidRPr="004249AC">
        <w:rPr>
          <w:rFonts w:asciiTheme="majorHAnsi" w:hAnsiTheme="majorHAnsi"/>
        </w:rPr>
        <w:pict>
          <v:shape id="_x0000_i1027" type="#_x0000_t136" style="width:162.75pt;height:36.75pt" fillcolor="#17365d [2415]">
            <v:fill color2="red" rotate="t" focus="100%" type="gradient"/>
            <v:shadow on="t" opacity="52429f"/>
            <v:textpath style="font-family:&quot;Algerian&quot;;font-weight:bold;v-text-kern:t" trim="t" fitpath="t" string="за 2013 год"/>
          </v:shape>
        </w:pict>
      </w:r>
    </w:p>
    <w:p w:rsidR="00662CF4" w:rsidRDefault="00662CF4">
      <w:pPr>
        <w:rPr>
          <w:rFonts w:asciiTheme="majorHAnsi" w:hAnsiTheme="majorHAnsi"/>
        </w:rPr>
      </w:pPr>
    </w:p>
    <w:p w:rsidR="00662CF4" w:rsidRDefault="00662CF4">
      <w:pPr>
        <w:rPr>
          <w:rFonts w:asciiTheme="majorHAnsi" w:hAnsiTheme="majorHAnsi"/>
        </w:rPr>
      </w:pPr>
    </w:p>
    <w:p w:rsidR="00B2315B" w:rsidRDefault="004249AC">
      <w:pPr>
        <w:rPr>
          <w:rFonts w:asciiTheme="majorHAnsi" w:hAnsiTheme="majorHAnsi"/>
        </w:rPr>
      </w:pPr>
      <w:r w:rsidRPr="004249AC">
        <w:rPr>
          <w:rFonts w:asciiTheme="majorHAnsi" w:hAnsiTheme="majorHAnsi"/>
        </w:rPr>
        <w:pict>
          <v:shape id="_x0000_i1028" type="#_x0000_t136" style="width:342.75pt;height:169.5pt" fillcolor="#17365d [2415]">
            <v:fill color2="red" rotate="t" focus="100%" type="gradient"/>
            <v:shadow on="t" opacity="52429f"/>
            <v:textpath style="font-family:&quot;Algerian&quot;;font-size:24pt;font-weight:bold;v-text-kern:t" trim="t" fitpath="t" string="Бюджетного учреждения&#10;Ханты-Мансийского автономного округа - Югры&#10; &quot;Комплексный центр &#10;социального обслуживания населения &quot;Забота&quot;"/>
          </v:shape>
        </w:pict>
      </w:r>
    </w:p>
    <w:p w:rsidR="00B2315B" w:rsidRDefault="00B2315B">
      <w:pPr>
        <w:rPr>
          <w:rFonts w:asciiTheme="majorHAnsi" w:hAnsiTheme="majorHAnsi"/>
        </w:rPr>
      </w:pPr>
    </w:p>
    <w:p w:rsidR="00B2315B" w:rsidRDefault="00B2315B">
      <w:pPr>
        <w:rPr>
          <w:rFonts w:asciiTheme="majorHAnsi" w:hAnsiTheme="majorHAnsi"/>
        </w:rPr>
      </w:pPr>
    </w:p>
    <w:p w:rsidR="00B2315B" w:rsidRDefault="00B2315B">
      <w:pPr>
        <w:rPr>
          <w:rFonts w:asciiTheme="majorHAnsi" w:hAnsiTheme="majorHAnsi"/>
        </w:rPr>
      </w:pPr>
    </w:p>
    <w:p w:rsidR="00B2315B" w:rsidRDefault="00B2315B">
      <w:pPr>
        <w:rPr>
          <w:rFonts w:asciiTheme="majorHAnsi" w:hAnsiTheme="majorHAnsi"/>
        </w:rPr>
      </w:pPr>
    </w:p>
    <w:p w:rsidR="00B2315B" w:rsidRDefault="00B2315B">
      <w:pPr>
        <w:rPr>
          <w:rFonts w:asciiTheme="majorHAnsi" w:hAnsiTheme="majorHAnsi"/>
        </w:rPr>
      </w:pPr>
    </w:p>
    <w:p w:rsidR="00B2315B" w:rsidRDefault="00B2315B">
      <w:pPr>
        <w:rPr>
          <w:rFonts w:asciiTheme="majorHAnsi" w:hAnsiTheme="majorHAnsi"/>
        </w:rPr>
      </w:pPr>
    </w:p>
    <w:p w:rsidR="00B2315B" w:rsidRDefault="00B2315B">
      <w:pPr>
        <w:rPr>
          <w:rFonts w:asciiTheme="majorHAnsi" w:hAnsiTheme="majorHAnsi"/>
        </w:rPr>
      </w:pPr>
    </w:p>
    <w:p w:rsidR="00B2315B" w:rsidRDefault="00B2315B">
      <w:pPr>
        <w:rPr>
          <w:rFonts w:asciiTheme="majorHAnsi" w:hAnsiTheme="majorHAnsi"/>
        </w:rPr>
      </w:pPr>
    </w:p>
    <w:p w:rsidR="00B2315B" w:rsidRPr="00B2315B" w:rsidRDefault="00B2315B">
      <w:pPr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r w:rsidRPr="00B2315B">
        <w:rPr>
          <w:rFonts w:asciiTheme="majorHAnsi" w:hAnsiTheme="majorHAnsi"/>
          <w:b/>
          <w:color w:val="0F243E" w:themeColor="text2" w:themeShade="80"/>
          <w:sz w:val="24"/>
          <w:szCs w:val="24"/>
        </w:rPr>
        <w:t>Нефтеюганский район</w:t>
      </w:r>
    </w:p>
    <w:p w:rsidR="00B2315B" w:rsidRDefault="005C74D7">
      <w:pPr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r>
        <w:rPr>
          <w:rFonts w:asciiTheme="majorHAnsi" w:hAnsiTheme="majorHAnsi"/>
          <w:b/>
          <w:color w:val="0F243E" w:themeColor="text2" w:themeShade="80"/>
          <w:sz w:val="24"/>
          <w:szCs w:val="24"/>
        </w:rPr>
        <w:t>2013</w:t>
      </w:r>
      <w:r w:rsidR="00B2315B" w:rsidRPr="00B2315B"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 г</w:t>
      </w:r>
    </w:p>
    <w:p w:rsidR="00C9552B" w:rsidRDefault="00C9552B" w:rsidP="006A1703">
      <w:pPr>
        <w:jc w:val="both"/>
        <w:rPr>
          <w:rFonts w:asciiTheme="majorHAnsi" w:hAnsiTheme="majorHAnsi"/>
          <w:b/>
          <w:color w:val="0F243E" w:themeColor="text2" w:themeShade="80"/>
          <w:sz w:val="36"/>
          <w:szCs w:val="36"/>
        </w:rPr>
      </w:pPr>
    </w:p>
    <w:p w:rsidR="000E4BDA" w:rsidRPr="00131939" w:rsidRDefault="000E4BDA" w:rsidP="00131939">
      <w:pPr>
        <w:rPr>
          <w:rFonts w:asciiTheme="majorHAnsi" w:hAnsiTheme="majorHAnsi"/>
          <w:b/>
          <w:color w:val="0F243E" w:themeColor="text2" w:themeShade="80"/>
          <w:sz w:val="36"/>
          <w:szCs w:val="36"/>
        </w:rPr>
      </w:pPr>
      <w:r w:rsidRPr="000E4BDA">
        <w:rPr>
          <w:rFonts w:asciiTheme="majorHAnsi" w:hAnsiTheme="majorHAnsi"/>
          <w:b/>
          <w:color w:val="0F243E" w:themeColor="text2" w:themeShade="80"/>
          <w:sz w:val="36"/>
          <w:szCs w:val="36"/>
        </w:rPr>
        <w:lastRenderedPageBreak/>
        <w:t>Историческая справка</w:t>
      </w:r>
      <w:r>
        <w:rPr>
          <w:rFonts w:asciiTheme="majorHAnsi" w:hAnsiTheme="majorHAnsi"/>
          <w:b/>
          <w:color w:val="0F243E" w:themeColor="text2" w:themeShade="80"/>
          <w:sz w:val="36"/>
          <w:szCs w:val="36"/>
        </w:rPr>
        <w:t xml:space="preserve"> об Учреждении</w:t>
      </w:r>
    </w:p>
    <w:p w:rsidR="000E4BDA" w:rsidRPr="003030AA" w:rsidRDefault="000E4BDA" w:rsidP="000E4BDA">
      <w:pPr>
        <w:tabs>
          <w:tab w:val="num" w:pos="720"/>
        </w:tabs>
        <w:spacing w:line="276" w:lineRule="auto"/>
        <w:ind w:firstLine="70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030AA">
        <w:rPr>
          <w:rFonts w:asciiTheme="majorHAnsi" w:hAnsiTheme="majorHAnsi"/>
          <w:color w:val="000000" w:themeColor="text1"/>
          <w:sz w:val="24"/>
          <w:szCs w:val="24"/>
        </w:rPr>
        <w:t>Бюджетное учреждение Ханты-Мансийского автономного округа – Югры «Комплексный центр социального обслуживания населения «Забота» ведет свою  историю  с 04.03.1996 года, когда был образован Районный социальный приют временного содержания для о</w:t>
      </w:r>
      <w:r w:rsidR="00A839C9">
        <w:rPr>
          <w:rFonts w:asciiTheme="majorHAnsi" w:hAnsiTheme="majorHAnsi"/>
          <w:color w:val="000000" w:themeColor="text1"/>
          <w:sz w:val="24"/>
          <w:szCs w:val="24"/>
        </w:rPr>
        <w:t xml:space="preserve">диноких престарелых и инвалидов, </w:t>
      </w:r>
      <w:r w:rsidRPr="003030AA">
        <w:rPr>
          <w:rFonts w:asciiTheme="majorHAnsi" w:hAnsiTheme="majorHAnsi"/>
          <w:color w:val="000000" w:themeColor="text1"/>
          <w:sz w:val="24"/>
          <w:szCs w:val="24"/>
        </w:rPr>
        <w:t>на основании распоряжения Главы Нефтеюганского района от 29.09.1995г.  № 1093  «Об открытии районного социального приюта временного содержания одиноких престарелых и инвалидов» (на 10 койко-мест). В 2000г. приют получил новое здание, которое позволило значительно расширить возможности учреждения (мощность приюта увеличилась до 35 койко-мест</w:t>
      </w:r>
      <w:r w:rsidR="0016195E" w:rsidRPr="003030AA">
        <w:rPr>
          <w:rFonts w:asciiTheme="majorHAnsi" w:hAnsiTheme="majorHAnsi"/>
          <w:color w:val="000000" w:themeColor="text1"/>
          <w:sz w:val="24"/>
          <w:szCs w:val="24"/>
        </w:rPr>
        <w:t>).</w:t>
      </w:r>
    </w:p>
    <w:p w:rsidR="000E4BDA" w:rsidRPr="003030AA" w:rsidRDefault="000E4BDA" w:rsidP="000E4BDA">
      <w:pPr>
        <w:spacing w:line="276" w:lineRule="auto"/>
        <w:ind w:firstLine="70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030AA">
        <w:rPr>
          <w:rFonts w:asciiTheme="majorHAnsi" w:hAnsiTheme="majorHAnsi"/>
          <w:color w:val="000000" w:themeColor="text1"/>
          <w:sz w:val="24"/>
          <w:szCs w:val="24"/>
        </w:rPr>
        <w:t>В 2004г. социальный приют был реорганизован в муниципальное учреждение «Дом-интернат для престарелых и инвалидов «Забота». А затем, на основании распоряжения Главы  Нефтеюганского района от 30.06.2004г. № 1299-р с 01.11.2004г., районное муниципальное учреждение социального обслуживания «Дом-интернат для престарелых и инвалидов «Забота» реорганизован в районное муниципальное учреждение «Комплексный центр социального обслуживания «Забота» путем присоединения к нему социально-оздоровительного центра Усть-Юганского сельского совета, центров социального обслуживания Куть-Яхского и Каркатеевского сельских советов.</w:t>
      </w:r>
    </w:p>
    <w:p w:rsidR="000E4BDA" w:rsidRPr="003030AA" w:rsidRDefault="000E4BDA" w:rsidP="000E4BDA">
      <w:pPr>
        <w:pStyle w:val="a5"/>
        <w:spacing w:after="0" w:line="276" w:lineRule="auto"/>
        <w:ind w:firstLine="709"/>
        <w:jc w:val="both"/>
        <w:rPr>
          <w:rFonts w:asciiTheme="majorHAnsi" w:hAnsiTheme="majorHAnsi"/>
          <w:color w:val="000000" w:themeColor="text1"/>
        </w:rPr>
      </w:pPr>
      <w:r w:rsidRPr="003030AA">
        <w:rPr>
          <w:rFonts w:asciiTheme="majorHAnsi" w:hAnsiTheme="majorHAnsi"/>
          <w:color w:val="000000" w:themeColor="text1"/>
        </w:rPr>
        <w:t xml:space="preserve">На основании приказа Департамента государственной собственности Ханты-Мансийского автономного округа – Югры «О Комплексном центре социального обслуживания населения «Забота» от 29.12.2005г. № 2314, во исполнение распоряжения Правительства Ханты-Мансийского автономного округа – Югры от 01.06.2005г. № 226-рп Районное муниципальное учреждение «Комплексный центр социального обслуживания населения «Забота» п. Пойковский переименовано в Учреждение социального обслуживания Ханты-Мансийского автономного округа – Югры «Комплексный центр социального обслуживания населения «Забота».С 1 января 2008 года в Учреждении начал функционировать филиал в </w:t>
      </w:r>
      <w:r w:rsidR="00A839C9">
        <w:rPr>
          <w:rFonts w:asciiTheme="majorHAnsi" w:hAnsiTheme="majorHAnsi"/>
          <w:color w:val="000000" w:themeColor="text1"/>
        </w:rPr>
        <w:t xml:space="preserve">п. </w:t>
      </w:r>
      <w:r w:rsidRPr="003030AA">
        <w:rPr>
          <w:rFonts w:asciiTheme="majorHAnsi" w:hAnsiTheme="majorHAnsi"/>
          <w:color w:val="000000" w:themeColor="text1"/>
        </w:rPr>
        <w:t>Салым.</w:t>
      </w:r>
    </w:p>
    <w:p w:rsidR="000E4BDA" w:rsidRPr="003030AA" w:rsidRDefault="000E4BDA" w:rsidP="000E4BDA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030AA">
        <w:rPr>
          <w:rFonts w:asciiTheme="majorHAnsi" w:hAnsiTheme="majorHAnsi"/>
          <w:color w:val="000000" w:themeColor="text1"/>
          <w:sz w:val="24"/>
          <w:szCs w:val="24"/>
        </w:rPr>
        <w:t xml:space="preserve">          На основании Распоряжения  Правительства Ханты-Мансийского автономного округа-Югры от 27.08.2011 года № 455-рп «О реорганизации учреждений социального обслуживания Ханты-Мансийского автономного округа-Югры»  реорганизованы путем присоединения  Бюджетное учреждение социального обслуживания Ханты-Мансийского автономного округа-Югры «Центр социальной помощи семье и детям «Полеля» и учреждение социального обслуживания Ханты-Мансийского автономного округа-Югры «Комплексный центр социального обслуживания населения «Забота».</w:t>
      </w:r>
    </w:p>
    <w:p w:rsidR="007558DD" w:rsidRPr="003030AA" w:rsidRDefault="000E4BDA" w:rsidP="0016195E">
      <w:pPr>
        <w:spacing w:line="276" w:lineRule="auto"/>
        <w:ind w:firstLine="70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030AA">
        <w:rPr>
          <w:rFonts w:asciiTheme="majorHAnsi" w:hAnsiTheme="majorHAnsi"/>
          <w:color w:val="000000" w:themeColor="text1"/>
          <w:sz w:val="24"/>
          <w:szCs w:val="24"/>
        </w:rPr>
        <w:t>В настоящее время в состав Комплексного центра «Забота» входят четыре филиала, функционирующие в сельских поселениях Каркатеевы, Юганская Обь, Куть-Ях, Салым</w:t>
      </w:r>
      <w:r w:rsidR="0016195E" w:rsidRPr="003030AA">
        <w:rPr>
          <w:rFonts w:asciiTheme="majorHAnsi" w:hAnsiTheme="majorHAnsi"/>
          <w:color w:val="000000" w:themeColor="text1"/>
          <w:sz w:val="24"/>
          <w:szCs w:val="24"/>
        </w:rPr>
        <w:t>,</w:t>
      </w:r>
      <w:r w:rsidRPr="003030AA">
        <w:rPr>
          <w:rFonts w:asciiTheme="majorHAnsi" w:hAnsiTheme="majorHAnsi"/>
          <w:color w:val="000000" w:themeColor="text1"/>
          <w:sz w:val="24"/>
          <w:szCs w:val="24"/>
        </w:rPr>
        <w:t xml:space="preserve"> и шесть отделений: отделение срочного социального обслуживания, консультативное отделение и отделение-интернат малой вместимости для граждан пожилого возраста и инвалидов, отделение социального обслуживания на дому граждан пожилого возраста и инвалидов, отделение психолого-педагогической помощи</w:t>
      </w:r>
      <w:r w:rsidR="00A839C9">
        <w:rPr>
          <w:rFonts w:asciiTheme="majorHAnsi" w:hAnsiTheme="majorHAnsi"/>
          <w:color w:val="000000" w:themeColor="text1"/>
          <w:sz w:val="24"/>
          <w:szCs w:val="24"/>
        </w:rPr>
        <w:t xml:space="preserve"> семье и детям</w:t>
      </w:r>
      <w:r w:rsidRPr="003030AA">
        <w:rPr>
          <w:rFonts w:asciiTheme="majorHAnsi" w:hAnsiTheme="majorHAnsi"/>
          <w:color w:val="000000" w:themeColor="text1"/>
          <w:sz w:val="24"/>
          <w:szCs w:val="24"/>
        </w:rPr>
        <w:t>, организационно-методическое отделение.</w:t>
      </w:r>
    </w:p>
    <w:p w:rsidR="00A839C9" w:rsidRDefault="00A839C9" w:rsidP="00B64227">
      <w:pPr>
        <w:spacing w:line="276" w:lineRule="auto"/>
        <w:rPr>
          <w:rFonts w:asciiTheme="majorHAnsi" w:hAnsiTheme="majorHAnsi"/>
          <w:b/>
          <w:color w:val="0F243E" w:themeColor="text2" w:themeShade="80"/>
          <w:spacing w:val="4"/>
          <w:sz w:val="32"/>
          <w:szCs w:val="32"/>
        </w:rPr>
      </w:pPr>
    </w:p>
    <w:p w:rsidR="007558DD" w:rsidRDefault="005C74D7" w:rsidP="00B64227">
      <w:pPr>
        <w:spacing w:line="276" w:lineRule="auto"/>
        <w:rPr>
          <w:rFonts w:asciiTheme="majorHAnsi" w:hAnsiTheme="majorHAnsi"/>
          <w:b/>
          <w:color w:val="0F243E" w:themeColor="text2" w:themeShade="80"/>
          <w:spacing w:val="4"/>
          <w:sz w:val="32"/>
          <w:szCs w:val="32"/>
        </w:rPr>
      </w:pPr>
      <w:r>
        <w:rPr>
          <w:rFonts w:asciiTheme="majorHAnsi" w:hAnsiTheme="majorHAnsi"/>
          <w:b/>
          <w:color w:val="0F243E" w:themeColor="text2" w:themeShade="80"/>
          <w:spacing w:val="4"/>
          <w:sz w:val="32"/>
          <w:szCs w:val="32"/>
        </w:rPr>
        <w:lastRenderedPageBreak/>
        <w:t>Характеристика учреждения</w:t>
      </w:r>
    </w:p>
    <w:p w:rsidR="00E55E1D" w:rsidRPr="00E55E1D" w:rsidRDefault="00E55E1D" w:rsidP="00B64227">
      <w:pPr>
        <w:spacing w:line="276" w:lineRule="auto"/>
        <w:rPr>
          <w:rFonts w:asciiTheme="majorHAnsi" w:hAnsiTheme="majorHAnsi"/>
          <w:b/>
          <w:color w:val="0F243E" w:themeColor="text2" w:themeShade="80"/>
          <w:spacing w:val="4"/>
          <w:sz w:val="24"/>
          <w:szCs w:val="24"/>
        </w:rPr>
      </w:pPr>
    </w:p>
    <w:p w:rsidR="00E55E1D" w:rsidRPr="00E55E1D" w:rsidRDefault="00E55E1D" w:rsidP="00E55E1D">
      <w:pPr>
        <w:spacing w:line="276" w:lineRule="auto"/>
        <w:ind w:left="50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  </w:t>
      </w:r>
      <w:r w:rsidRPr="00E55E1D">
        <w:rPr>
          <w:rFonts w:asciiTheme="majorHAnsi" w:hAnsiTheme="majorHAnsi"/>
          <w:color w:val="000000" w:themeColor="text1"/>
          <w:sz w:val="24"/>
          <w:szCs w:val="24"/>
        </w:rPr>
        <w:t>Бюджетное учреждение Ханты-Мансийского автономного округа - Югры «Комплексный центр социального обслуживания населения  «Забота»</w:t>
      </w:r>
    </w:p>
    <w:p w:rsidR="00E55E1D" w:rsidRPr="00E55E1D" w:rsidRDefault="00E55E1D" w:rsidP="00E55E1D">
      <w:pPr>
        <w:spacing w:line="276" w:lineRule="auto"/>
        <w:ind w:left="50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E55E1D">
        <w:rPr>
          <w:rFonts w:asciiTheme="majorHAnsi" w:hAnsiTheme="majorHAnsi"/>
          <w:color w:val="000000" w:themeColor="text1"/>
          <w:sz w:val="24"/>
          <w:szCs w:val="24"/>
        </w:rPr>
        <w:t xml:space="preserve">Тип учреждения: комплексный </w:t>
      </w:r>
    </w:p>
    <w:p w:rsidR="00E55E1D" w:rsidRPr="00E55E1D" w:rsidRDefault="00E55E1D" w:rsidP="00E55E1D">
      <w:pPr>
        <w:spacing w:line="276" w:lineRule="auto"/>
        <w:ind w:left="50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E55E1D">
        <w:rPr>
          <w:rFonts w:asciiTheme="majorHAnsi" w:hAnsiTheme="majorHAnsi"/>
          <w:color w:val="000000" w:themeColor="text1"/>
          <w:sz w:val="24"/>
          <w:szCs w:val="24"/>
        </w:rPr>
        <w:t>Вид  учреждения</w:t>
      </w:r>
      <w:r>
        <w:rPr>
          <w:rFonts w:asciiTheme="majorHAnsi" w:hAnsiTheme="majorHAnsi"/>
          <w:color w:val="000000" w:themeColor="text1"/>
          <w:sz w:val="24"/>
          <w:szCs w:val="24"/>
        </w:rPr>
        <w:t>: к</w:t>
      </w:r>
      <w:r w:rsidRPr="00E55E1D">
        <w:rPr>
          <w:rFonts w:asciiTheme="majorHAnsi" w:hAnsiTheme="majorHAnsi"/>
          <w:color w:val="000000" w:themeColor="text1"/>
          <w:sz w:val="24"/>
          <w:szCs w:val="24"/>
        </w:rPr>
        <w:t>омплексный центр социального обслуживания населения</w:t>
      </w:r>
    </w:p>
    <w:p w:rsidR="00E55E1D" w:rsidRPr="00E55E1D" w:rsidRDefault="00E55E1D" w:rsidP="00E55E1D">
      <w:pPr>
        <w:spacing w:line="276" w:lineRule="auto"/>
        <w:ind w:left="50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  Финансируется из  бюджета </w:t>
      </w:r>
      <w:r w:rsidRPr="00E55E1D">
        <w:rPr>
          <w:rFonts w:asciiTheme="majorHAnsi" w:hAnsiTheme="majorHAnsi"/>
          <w:color w:val="000000" w:themeColor="text1"/>
          <w:sz w:val="24"/>
          <w:szCs w:val="24"/>
        </w:rPr>
        <w:t>Ханты-Мансийского автономного округа – Югры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, является </w:t>
      </w:r>
      <w:r w:rsidRPr="00E55E1D">
        <w:rPr>
          <w:rFonts w:asciiTheme="majorHAnsi" w:hAnsiTheme="majorHAnsi"/>
          <w:color w:val="000000" w:themeColor="text1"/>
          <w:sz w:val="24"/>
          <w:szCs w:val="24"/>
        </w:rPr>
        <w:t>собственность</w:t>
      </w:r>
      <w:r>
        <w:rPr>
          <w:rFonts w:asciiTheme="majorHAnsi" w:hAnsiTheme="majorHAnsi"/>
          <w:color w:val="000000" w:themeColor="text1"/>
          <w:sz w:val="24"/>
          <w:szCs w:val="24"/>
        </w:rPr>
        <w:t>ю</w:t>
      </w:r>
      <w:r w:rsidR="00A839C9">
        <w:rPr>
          <w:rFonts w:asciiTheme="majorHAnsi" w:hAnsiTheme="majorHAnsi"/>
          <w:color w:val="000000" w:themeColor="text1"/>
          <w:sz w:val="24"/>
          <w:szCs w:val="24"/>
        </w:rPr>
        <w:t xml:space="preserve"> субъекта </w:t>
      </w:r>
      <w:r w:rsidRPr="00E55E1D">
        <w:rPr>
          <w:rFonts w:asciiTheme="majorHAnsi" w:hAnsiTheme="majorHAnsi"/>
          <w:color w:val="000000" w:themeColor="text1"/>
          <w:sz w:val="24"/>
          <w:szCs w:val="24"/>
        </w:rPr>
        <w:t xml:space="preserve"> Российской Федерации</w:t>
      </w:r>
      <w:r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E55E1D" w:rsidRPr="00E55E1D" w:rsidRDefault="00E55E1D" w:rsidP="00E55E1D">
      <w:pPr>
        <w:spacing w:line="276" w:lineRule="auto"/>
        <w:ind w:left="50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E55E1D">
        <w:rPr>
          <w:rFonts w:asciiTheme="majorHAnsi" w:hAnsiTheme="majorHAnsi"/>
          <w:color w:val="000000" w:themeColor="text1"/>
          <w:sz w:val="24"/>
          <w:szCs w:val="24"/>
        </w:rPr>
        <w:t>Дата регистрации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 - </w:t>
      </w:r>
      <w:r w:rsidRPr="00E55E1D">
        <w:rPr>
          <w:rFonts w:asciiTheme="majorHAnsi" w:hAnsiTheme="majorHAnsi"/>
          <w:color w:val="000000" w:themeColor="text1"/>
          <w:sz w:val="24"/>
          <w:szCs w:val="24"/>
        </w:rPr>
        <w:t>13 января 2012 года</w:t>
      </w:r>
      <w:r>
        <w:rPr>
          <w:rFonts w:asciiTheme="majorHAnsi" w:hAnsiTheme="majorHAnsi"/>
          <w:color w:val="000000" w:themeColor="text1"/>
          <w:sz w:val="24"/>
          <w:szCs w:val="24"/>
        </w:rPr>
        <w:t>, р</w:t>
      </w:r>
      <w:r w:rsidRPr="00E55E1D">
        <w:rPr>
          <w:rFonts w:asciiTheme="majorHAnsi" w:hAnsiTheme="majorHAnsi"/>
          <w:color w:val="000000" w:themeColor="text1"/>
          <w:sz w:val="24"/>
          <w:szCs w:val="24"/>
        </w:rPr>
        <w:t xml:space="preserve">егистрационное свидетельство № 2128619000960 </w:t>
      </w:r>
    </w:p>
    <w:p w:rsidR="00E55E1D" w:rsidRPr="00E55E1D" w:rsidRDefault="00E55E1D" w:rsidP="00E55E1D">
      <w:pPr>
        <w:spacing w:line="276" w:lineRule="auto"/>
        <w:ind w:left="50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  </w:t>
      </w:r>
      <w:r w:rsidR="006A1703" w:rsidRPr="00192F4F">
        <w:rPr>
          <w:rFonts w:asciiTheme="majorHAnsi" w:hAnsiTheme="majorHAnsi"/>
          <w:sz w:val="24"/>
          <w:szCs w:val="24"/>
        </w:rPr>
        <w:t>На балансе имеет 7</w:t>
      </w:r>
      <w:r w:rsidRPr="00192F4F">
        <w:rPr>
          <w:rFonts w:asciiTheme="majorHAnsi" w:hAnsiTheme="majorHAnsi"/>
          <w:sz w:val="24"/>
          <w:szCs w:val="24"/>
        </w:rPr>
        <w:t xml:space="preserve"> зданий</w:t>
      </w:r>
      <w:r w:rsidRPr="00E55E1D">
        <w:rPr>
          <w:rFonts w:asciiTheme="majorHAnsi" w:hAnsiTheme="majorHAnsi"/>
          <w:color w:val="000000" w:themeColor="text1"/>
          <w:sz w:val="24"/>
          <w:szCs w:val="24"/>
        </w:rPr>
        <w:t xml:space="preserve"> и помещений</w:t>
      </w:r>
      <w:r>
        <w:rPr>
          <w:rFonts w:asciiTheme="majorHAnsi" w:hAnsiTheme="majorHAnsi"/>
          <w:color w:val="000000" w:themeColor="text1"/>
          <w:sz w:val="24"/>
          <w:szCs w:val="24"/>
        </w:rPr>
        <w:t>, а</w:t>
      </w:r>
      <w:r w:rsidRPr="00E55E1D">
        <w:rPr>
          <w:rFonts w:asciiTheme="majorHAnsi" w:hAnsiTheme="majorHAnsi"/>
          <w:color w:val="000000" w:themeColor="text1"/>
          <w:sz w:val="24"/>
          <w:szCs w:val="24"/>
        </w:rPr>
        <w:t xml:space="preserve">рхитектурно-планировочные и конструктивные решения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которых </w:t>
      </w:r>
      <w:r w:rsidRPr="00E55E1D">
        <w:rPr>
          <w:rFonts w:asciiTheme="majorHAnsi" w:hAnsiTheme="majorHAnsi"/>
          <w:color w:val="000000" w:themeColor="text1"/>
          <w:sz w:val="24"/>
          <w:szCs w:val="24"/>
        </w:rPr>
        <w:t xml:space="preserve"> соответствуют санитарно-гигиеническим и противоэпидемическим режимам, а также приспособлены для работы персонала.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П</w:t>
      </w:r>
      <w:r w:rsidRPr="00E55E1D">
        <w:rPr>
          <w:rFonts w:asciiTheme="majorHAnsi" w:hAnsiTheme="majorHAnsi"/>
          <w:color w:val="000000" w:themeColor="text1"/>
          <w:sz w:val="24"/>
          <w:szCs w:val="24"/>
        </w:rPr>
        <w:t>омещения укомплектованы мебелью, автоматизированными рабочими местами, оборудованием, необходимым для проведения диагностических, коррекционных и реабилитационных мероприятий.</w:t>
      </w:r>
    </w:p>
    <w:p w:rsidR="00E55E1D" w:rsidRPr="00E55E1D" w:rsidRDefault="00E55E1D" w:rsidP="00E55E1D">
      <w:pPr>
        <w:spacing w:line="276" w:lineRule="auto"/>
        <w:ind w:left="50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  </w:t>
      </w:r>
      <w:r w:rsidRPr="00E55E1D">
        <w:rPr>
          <w:rFonts w:asciiTheme="majorHAnsi" w:hAnsiTheme="majorHAnsi"/>
          <w:color w:val="000000" w:themeColor="text1"/>
          <w:sz w:val="24"/>
          <w:szCs w:val="24"/>
        </w:rPr>
        <w:t>Штатная численность по учреждению -  110 ед.</w:t>
      </w:r>
      <w:r>
        <w:rPr>
          <w:rFonts w:asciiTheme="majorHAnsi" w:hAnsiTheme="majorHAnsi"/>
          <w:color w:val="000000" w:themeColor="text1"/>
          <w:sz w:val="24"/>
          <w:szCs w:val="24"/>
        </w:rPr>
        <w:t>, у</w:t>
      </w:r>
      <w:r w:rsidRPr="00E55E1D">
        <w:rPr>
          <w:rFonts w:asciiTheme="majorHAnsi" w:hAnsiTheme="majorHAnsi"/>
          <w:color w:val="000000" w:themeColor="text1"/>
          <w:sz w:val="24"/>
          <w:szCs w:val="24"/>
        </w:rPr>
        <w:t>ровень квалификации: высшее профессиональное образование – 50%, среднее профессиональное  – 23%, среднее общее – 27%.</w:t>
      </w:r>
    </w:p>
    <w:p w:rsidR="00E55E1D" w:rsidRPr="00E55E1D" w:rsidRDefault="00E55E1D" w:rsidP="00E55E1D">
      <w:pPr>
        <w:spacing w:line="276" w:lineRule="auto"/>
        <w:ind w:left="50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E55E1D">
        <w:rPr>
          <w:rFonts w:asciiTheme="majorHAnsi" w:hAnsiTheme="majorHAnsi"/>
          <w:color w:val="000000" w:themeColor="text1"/>
          <w:sz w:val="24"/>
          <w:szCs w:val="24"/>
        </w:rPr>
        <w:t xml:space="preserve">Сведения о лицензировании: </w:t>
      </w:r>
    </w:p>
    <w:p w:rsidR="00E55E1D" w:rsidRPr="00E617C0" w:rsidRDefault="00E55E1D" w:rsidP="00E55E1D">
      <w:pPr>
        <w:pStyle w:val="a7"/>
        <w:numPr>
          <w:ilvl w:val="0"/>
          <w:numId w:val="25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E617C0">
        <w:rPr>
          <w:rFonts w:asciiTheme="majorHAnsi" w:hAnsiTheme="majorHAnsi"/>
          <w:sz w:val="24"/>
          <w:szCs w:val="24"/>
        </w:rPr>
        <w:t xml:space="preserve">лицензия на осуществление медицинской деятельности № </w:t>
      </w:r>
      <w:r w:rsidR="00E617C0" w:rsidRPr="00E617C0">
        <w:rPr>
          <w:rFonts w:asciiTheme="majorHAnsi" w:hAnsiTheme="majorHAnsi"/>
          <w:sz w:val="24"/>
          <w:szCs w:val="24"/>
        </w:rPr>
        <w:t>ФС-86-01-001126</w:t>
      </w:r>
      <w:r w:rsidR="007E52A1" w:rsidRPr="00E617C0">
        <w:rPr>
          <w:rFonts w:asciiTheme="majorHAnsi" w:hAnsiTheme="majorHAnsi"/>
          <w:sz w:val="24"/>
          <w:szCs w:val="24"/>
        </w:rPr>
        <w:t>, д</w:t>
      </w:r>
      <w:r w:rsidR="00E617C0" w:rsidRPr="00E617C0">
        <w:rPr>
          <w:rFonts w:asciiTheme="majorHAnsi" w:hAnsiTheme="majorHAnsi"/>
          <w:sz w:val="24"/>
          <w:szCs w:val="24"/>
        </w:rPr>
        <w:t xml:space="preserve">ата начала лицензии 16.02.2012 </w:t>
      </w:r>
      <w:r w:rsidRPr="00E617C0">
        <w:rPr>
          <w:rFonts w:asciiTheme="majorHAnsi" w:hAnsiTheme="majorHAnsi"/>
          <w:sz w:val="24"/>
          <w:szCs w:val="24"/>
        </w:rPr>
        <w:t xml:space="preserve">г., дата окончания действия лицензии   </w:t>
      </w:r>
      <w:r w:rsidR="00E617C0" w:rsidRPr="00E617C0">
        <w:rPr>
          <w:rFonts w:asciiTheme="majorHAnsi" w:hAnsiTheme="majorHAnsi"/>
          <w:sz w:val="24"/>
          <w:szCs w:val="24"/>
        </w:rPr>
        <w:t>- бессрочно;</w:t>
      </w:r>
    </w:p>
    <w:p w:rsidR="00E55E1D" w:rsidRPr="007E52A1" w:rsidRDefault="007E52A1" w:rsidP="007E52A1">
      <w:pPr>
        <w:pStyle w:val="a7"/>
        <w:numPr>
          <w:ilvl w:val="0"/>
          <w:numId w:val="25"/>
        </w:numPr>
        <w:spacing w:after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л</w:t>
      </w:r>
      <w:r w:rsidR="00E55E1D" w:rsidRPr="007E52A1">
        <w:rPr>
          <w:rFonts w:asciiTheme="majorHAnsi" w:hAnsiTheme="majorHAnsi"/>
          <w:color w:val="000000" w:themeColor="text1"/>
          <w:sz w:val="24"/>
          <w:szCs w:val="24"/>
        </w:rPr>
        <w:t xml:space="preserve">ицензия на осуществление перевозки пассажиров автомобильным </w:t>
      </w:r>
      <w:r w:rsidR="00E55E1D" w:rsidRPr="007E52A1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="00E55E1D" w:rsidRPr="007E52A1">
        <w:rPr>
          <w:rFonts w:asciiTheme="majorHAnsi" w:hAnsiTheme="majorHAnsi"/>
          <w:color w:val="000000" w:themeColor="text1"/>
          <w:sz w:val="24"/>
          <w:szCs w:val="24"/>
        </w:rPr>
        <w:t>транспортом №АСС-86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55E1D" w:rsidRPr="007E52A1">
        <w:rPr>
          <w:rFonts w:asciiTheme="majorHAnsi" w:hAnsiTheme="majorHAnsi"/>
          <w:color w:val="000000" w:themeColor="text1"/>
          <w:sz w:val="24"/>
          <w:szCs w:val="24"/>
        </w:rPr>
        <w:t>-</w:t>
      </w:r>
      <w:r w:rsidR="00E55E1D" w:rsidRPr="007E52A1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="00A839C9">
        <w:rPr>
          <w:rFonts w:asciiTheme="majorHAnsi" w:hAnsiTheme="majorHAnsi"/>
          <w:color w:val="000000" w:themeColor="text1"/>
          <w:sz w:val="24"/>
          <w:szCs w:val="24"/>
        </w:rPr>
        <w:t>008162 от 04.05.</w:t>
      </w:r>
      <w:r w:rsidR="00E55E1D" w:rsidRPr="007E52A1">
        <w:rPr>
          <w:rFonts w:asciiTheme="majorHAnsi" w:hAnsiTheme="majorHAnsi"/>
          <w:color w:val="000000" w:themeColor="text1"/>
          <w:sz w:val="24"/>
          <w:szCs w:val="24"/>
        </w:rPr>
        <w:t xml:space="preserve"> 2010 года, дата окончания действия  лицензии </w:t>
      </w:r>
      <w:r w:rsidR="00A839C9">
        <w:rPr>
          <w:rFonts w:asciiTheme="majorHAnsi" w:hAnsiTheme="majorHAnsi"/>
          <w:color w:val="000000" w:themeColor="text1"/>
          <w:sz w:val="24"/>
          <w:szCs w:val="24"/>
        </w:rPr>
        <w:t>0</w:t>
      </w:r>
      <w:r w:rsidR="00E55E1D" w:rsidRPr="007E52A1">
        <w:rPr>
          <w:rFonts w:asciiTheme="majorHAnsi" w:hAnsiTheme="majorHAnsi"/>
          <w:color w:val="000000" w:themeColor="text1"/>
          <w:sz w:val="24"/>
          <w:szCs w:val="24"/>
        </w:rPr>
        <w:t>4.05.2015 года.</w:t>
      </w:r>
    </w:p>
    <w:p w:rsidR="00E55E1D" w:rsidRPr="007E52A1" w:rsidRDefault="00E55E1D" w:rsidP="00E55E1D">
      <w:pPr>
        <w:spacing w:line="276" w:lineRule="auto"/>
        <w:ind w:left="50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7E52A1">
        <w:rPr>
          <w:rFonts w:asciiTheme="majorHAnsi" w:hAnsiTheme="majorHAnsi"/>
          <w:color w:val="000000" w:themeColor="text1"/>
          <w:sz w:val="24"/>
          <w:szCs w:val="24"/>
        </w:rPr>
        <w:t>Сведения о сертификации</w:t>
      </w:r>
      <w:r w:rsidR="007E52A1">
        <w:rPr>
          <w:rFonts w:asciiTheme="majorHAnsi" w:hAnsiTheme="majorHAnsi"/>
          <w:color w:val="000000" w:themeColor="text1"/>
          <w:sz w:val="24"/>
          <w:szCs w:val="24"/>
        </w:rPr>
        <w:t>:</w:t>
      </w:r>
    </w:p>
    <w:p w:rsidR="00E55E1D" w:rsidRDefault="00423A29" w:rsidP="00423A29">
      <w:pPr>
        <w:spacing w:line="276" w:lineRule="auto"/>
        <w:ind w:left="50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</w:t>
      </w:r>
      <w:r w:rsidR="00E55E1D" w:rsidRPr="00423A29">
        <w:rPr>
          <w:rFonts w:asciiTheme="majorHAnsi" w:hAnsiTheme="majorHAnsi"/>
          <w:color w:val="000000" w:themeColor="text1"/>
          <w:sz w:val="24"/>
          <w:szCs w:val="24"/>
        </w:rPr>
        <w:t>Сертификат системы менеджмента качества</w:t>
      </w:r>
      <w:r w:rsidR="00E55E1D" w:rsidRPr="00E55E1D">
        <w:rPr>
          <w:rFonts w:asciiTheme="majorHAnsi" w:hAnsiTheme="majorHAnsi"/>
          <w:color w:val="000000" w:themeColor="text1"/>
          <w:sz w:val="24"/>
          <w:szCs w:val="24"/>
        </w:rPr>
        <w:t xml:space="preserve">: регистрационный № РОСС  </w:t>
      </w:r>
      <w:r w:rsidR="00E55E1D" w:rsidRPr="00E55E1D">
        <w:rPr>
          <w:rFonts w:asciiTheme="majorHAnsi" w:hAnsiTheme="majorHAnsi"/>
          <w:color w:val="000000" w:themeColor="text1"/>
          <w:sz w:val="24"/>
          <w:szCs w:val="24"/>
          <w:lang w:val="en-US"/>
        </w:rPr>
        <w:t>RU</w:t>
      </w:r>
      <w:r w:rsidR="00E55E1D" w:rsidRPr="00E55E1D">
        <w:rPr>
          <w:rFonts w:asciiTheme="majorHAnsi" w:hAnsiTheme="majorHAnsi"/>
          <w:color w:val="000000" w:themeColor="text1"/>
          <w:sz w:val="24"/>
          <w:szCs w:val="24"/>
        </w:rPr>
        <w:t>. ИФ52 КООО11 от 27.09.2010 года, дата окончания действия сертификата 27.09.2013 года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, выдан </w:t>
      </w:r>
      <w:r w:rsidR="00E55E1D" w:rsidRPr="00E55E1D">
        <w:rPr>
          <w:rFonts w:asciiTheme="majorHAnsi" w:hAnsiTheme="majorHAnsi"/>
          <w:color w:val="000000" w:themeColor="text1"/>
          <w:sz w:val="24"/>
          <w:szCs w:val="24"/>
        </w:rPr>
        <w:t xml:space="preserve"> органом по сертификации систем менеджмента качества ФГУ «Тюменский центр стандартизации, метрологии и сертификации» было принято решение о подтверждении действия сертификата соответствия системы менеджмента качества № РОСС </w:t>
      </w:r>
      <w:r w:rsidR="00E55E1D" w:rsidRPr="00E55E1D">
        <w:rPr>
          <w:rFonts w:asciiTheme="majorHAnsi" w:hAnsiTheme="majorHAnsi"/>
          <w:color w:val="000000" w:themeColor="text1"/>
          <w:sz w:val="24"/>
          <w:szCs w:val="24"/>
          <w:lang w:val="en-US"/>
        </w:rPr>
        <w:t>RU</w:t>
      </w:r>
      <w:r w:rsidR="00E55E1D" w:rsidRPr="00E55E1D">
        <w:rPr>
          <w:rFonts w:asciiTheme="majorHAnsi" w:hAnsiTheme="majorHAnsi"/>
          <w:color w:val="000000" w:themeColor="text1"/>
          <w:sz w:val="24"/>
          <w:szCs w:val="24"/>
        </w:rPr>
        <w:t>.   ИФ52  КООО11 от 27.09.2010 года</w:t>
      </w:r>
    </w:p>
    <w:p w:rsidR="00423A29" w:rsidRPr="00E55E1D" w:rsidRDefault="00423A29" w:rsidP="00423A29">
      <w:pPr>
        <w:spacing w:line="276" w:lineRule="auto"/>
        <w:ind w:left="50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Сертификат соответствия № РОСС </w:t>
      </w:r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RU</w:t>
      </w:r>
      <w:r w:rsidRPr="00423A29">
        <w:rPr>
          <w:rFonts w:asciiTheme="majorHAnsi" w:hAnsiTheme="majorHAnsi"/>
          <w:color w:val="000000" w:themeColor="text1"/>
          <w:sz w:val="24"/>
          <w:szCs w:val="24"/>
        </w:rPr>
        <w:t>.</w:t>
      </w:r>
      <w:r>
        <w:rPr>
          <w:rFonts w:asciiTheme="majorHAnsi" w:hAnsiTheme="majorHAnsi"/>
          <w:color w:val="000000" w:themeColor="text1"/>
          <w:sz w:val="24"/>
          <w:szCs w:val="24"/>
        </w:rPr>
        <w:t>1910. К00007 от  26 сентября 2013 г., дата окончания 26 сентября 2016 г., выдан органом по сертификации системы добровольной сертификации «Первый регистр» БУ ХМАО-Югры «Методический центр развития социального обслуживания»</w:t>
      </w:r>
    </w:p>
    <w:p w:rsidR="00E55E1D" w:rsidRPr="00E55E1D" w:rsidRDefault="00E55E1D" w:rsidP="00E55E1D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E55E1D">
        <w:rPr>
          <w:rFonts w:asciiTheme="majorHAnsi" w:hAnsiTheme="majorHAnsi"/>
          <w:color w:val="000000" w:themeColor="text1"/>
          <w:sz w:val="24"/>
          <w:szCs w:val="24"/>
        </w:rPr>
        <w:tab/>
        <w:t xml:space="preserve">  </w:t>
      </w:r>
    </w:p>
    <w:p w:rsidR="00E55E1D" w:rsidRPr="00E55E1D" w:rsidRDefault="00E55E1D" w:rsidP="00E55E1D">
      <w:pPr>
        <w:spacing w:line="276" w:lineRule="auto"/>
        <w:ind w:left="50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E55E1D">
        <w:rPr>
          <w:rFonts w:asciiTheme="majorHAnsi" w:hAnsiTheme="majorHAnsi"/>
          <w:color w:val="000000" w:themeColor="text1"/>
          <w:sz w:val="24"/>
          <w:szCs w:val="24"/>
        </w:rPr>
        <w:t xml:space="preserve">      </w:t>
      </w:r>
    </w:p>
    <w:p w:rsidR="00E55E1D" w:rsidRPr="00E55E1D" w:rsidRDefault="00E55E1D" w:rsidP="00E55E1D">
      <w:pPr>
        <w:spacing w:line="276" w:lineRule="auto"/>
        <w:ind w:left="862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E55E1D" w:rsidRDefault="00E55E1D" w:rsidP="00B64227">
      <w:pPr>
        <w:spacing w:line="276" w:lineRule="auto"/>
        <w:rPr>
          <w:rFonts w:asciiTheme="majorHAnsi" w:hAnsiTheme="majorHAnsi"/>
          <w:b/>
          <w:color w:val="0F243E" w:themeColor="text2" w:themeShade="80"/>
          <w:spacing w:val="4"/>
          <w:sz w:val="32"/>
          <w:szCs w:val="32"/>
        </w:rPr>
      </w:pPr>
    </w:p>
    <w:p w:rsidR="005A1CD6" w:rsidRPr="00FA3B97" w:rsidRDefault="005A1CD6" w:rsidP="00B64227">
      <w:pPr>
        <w:spacing w:line="276" w:lineRule="auto"/>
        <w:rPr>
          <w:rFonts w:asciiTheme="majorHAnsi" w:hAnsiTheme="majorHAnsi"/>
          <w:b/>
          <w:color w:val="0F243E" w:themeColor="text2" w:themeShade="80"/>
          <w:spacing w:val="4"/>
          <w:sz w:val="32"/>
          <w:szCs w:val="32"/>
        </w:rPr>
      </w:pPr>
    </w:p>
    <w:p w:rsidR="00215929" w:rsidRDefault="00215929" w:rsidP="00FA3B97">
      <w:pPr>
        <w:pStyle w:val="a7"/>
        <w:ind w:left="360"/>
        <w:jc w:val="both"/>
        <w:rPr>
          <w:rFonts w:asciiTheme="majorHAnsi" w:hAnsiTheme="majorHAnsi"/>
          <w:color w:val="000000" w:themeColor="text1"/>
          <w:sz w:val="24"/>
          <w:szCs w:val="24"/>
        </w:rPr>
        <w:sectPr w:rsidR="00215929" w:rsidSect="006075E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849" w:bottom="851" w:left="1701" w:header="708" w:footer="708" w:gutter="0"/>
          <w:pgBorders>
            <w:top w:val="twistedLines1" w:sz="12" w:space="1" w:color="auto"/>
            <w:left w:val="twistedLines1" w:sz="12" w:space="4" w:color="auto"/>
            <w:bottom w:val="twistedLines1" w:sz="12" w:space="1" w:color="auto"/>
            <w:right w:val="twistedLines1" w:sz="12" w:space="4" w:color="auto"/>
          </w:pgBorders>
          <w:cols w:space="708"/>
          <w:titlePg/>
          <w:docGrid w:linePitch="360"/>
        </w:sectPr>
      </w:pPr>
    </w:p>
    <w:p w:rsidR="00215929" w:rsidRDefault="00215929" w:rsidP="00215929">
      <w:pPr>
        <w:jc w:val="both"/>
        <w:rPr>
          <w:rFonts w:ascii="Times New Roman" w:hAnsi="Times New Roman"/>
          <w:b/>
          <w:sz w:val="24"/>
          <w:szCs w:val="24"/>
        </w:rPr>
      </w:pPr>
    </w:p>
    <w:p w:rsidR="00215929" w:rsidRDefault="00215929" w:rsidP="00215929">
      <w:pPr>
        <w:rPr>
          <w:rFonts w:ascii="Times New Roman" w:hAnsi="Times New Roman"/>
          <w:b/>
          <w:sz w:val="24"/>
          <w:szCs w:val="24"/>
        </w:rPr>
      </w:pPr>
    </w:p>
    <w:p w:rsidR="00215929" w:rsidRPr="00264ACC" w:rsidRDefault="00215929" w:rsidP="00215929">
      <w:pPr>
        <w:rPr>
          <w:rFonts w:asciiTheme="majorHAnsi" w:hAnsiTheme="majorHAnsi"/>
          <w:b/>
          <w:color w:val="17365D" w:themeColor="text2" w:themeShade="BF"/>
          <w:sz w:val="36"/>
          <w:szCs w:val="36"/>
        </w:rPr>
      </w:pPr>
      <w:r w:rsidRPr="00264ACC">
        <w:rPr>
          <w:rFonts w:asciiTheme="majorHAnsi" w:hAnsiTheme="majorHAnsi"/>
          <w:b/>
          <w:color w:val="17365D" w:themeColor="text2" w:themeShade="BF"/>
          <w:sz w:val="36"/>
          <w:szCs w:val="36"/>
        </w:rPr>
        <w:t>СТРУКТУРА</w:t>
      </w:r>
      <w:r>
        <w:rPr>
          <w:rFonts w:asciiTheme="majorHAnsi" w:hAnsiTheme="majorHAnsi"/>
          <w:b/>
          <w:color w:val="17365D" w:themeColor="text2" w:themeShade="BF"/>
          <w:sz w:val="36"/>
          <w:szCs w:val="36"/>
        </w:rPr>
        <w:t xml:space="preserve"> УЧРЕЖДЕНИЯ</w:t>
      </w:r>
    </w:p>
    <w:p w:rsidR="00215929" w:rsidRDefault="00215929" w:rsidP="00215929">
      <w:pPr>
        <w:rPr>
          <w:rFonts w:ascii="Times New Roman" w:hAnsi="Times New Roman"/>
          <w:b/>
          <w:sz w:val="24"/>
          <w:szCs w:val="24"/>
        </w:rPr>
      </w:pPr>
    </w:p>
    <w:p w:rsidR="00215929" w:rsidRDefault="00215929" w:rsidP="00215929">
      <w:pPr>
        <w:rPr>
          <w:rFonts w:ascii="Times New Roman" w:hAnsi="Times New Roman"/>
          <w:b/>
          <w:sz w:val="24"/>
          <w:szCs w:val="24"/>
        </w:rPr>
      </w:pPr>
    </w:p>
    <w:p w:rsidR="00215929" w:rsidRDefault="00215929" w:rsidP="00215929">
      <w:pPr>
        <w:rPr>
          <w:rFonts w:ascii="Times New Roman" w:hAnsi="Times New Roman"/>
          <w:b/>
          <w:sz w:val="24"/>
          <w:szCs w:val="24"/>
        </w:rPr>
      </w:pPr>
    </w:p>
    <w:p w:rsidR="00215929" w:rsidRDefault="004249AC" w:rsidP="00215929">
      <w:pPr>
        <w:rPr>
          <w:rFonts w:ascii="Times New Roman" w:hAnsi="Times New Roman"/>
          <w:b/>
          <w:sz w:val="24"/>
          <w:szCs w:val="24"/>
        </w:rPr>
      </w:pPr>
      <w:r w:rsidRPr="004249AC">
        <w:rPr>
          <w:rFonts w:ascii="Times New Roman" w:hAnsi="Times New Roman"/>
          <w:b/>
          <w:noProof/>
          <w:sz w:val="28"/>
          <w:szCs w:val="28"/>
        </w:rPr>
        <w:pict>
          <v:line id="_x0000_s1087" style="position:absolute;left:0;text-align:left;flip:x;z-index:251709440" from="351.55pt,46.55pt" to="393.35pt,74.5pt" strokecolor="#c00000" strokeweight="2pt">
            <v:stroke endarrow="block"/>
          </v:line>
        </w:pict>
      </w:r>
      <w:r w:rsidRPr="004249AC">
        <w:rPr>
          <w:rFonts w:ascii="Times New Roman" w:hAnsi="Times New Roman"/>
          <w:b/>
          <w:noProof/>
          <w:sz w:val="28"/>
          <w:szCs w:val="28"/>
        </w:rPr>
        <w:pict>
          <v:line id="_x0000_s1101" style="position:absolute;left:0;text-align:left;z-index:251723776" from="475.3pt,46.55pt" to="475.3pt,145.55pt" strokecolor="#c00000" strokeweight="2pt">
            <v:stroke endarrow="block"/>
          </v:line>
        </w:pict>
      </w:r>
      <w:r w:rsidRPr="004249AC">
        <w:rPr>
          <w:rFonts w:ascii="Times New Roman" w:hAnsi="Times New Roman"/>
          <w:b/>
          <w:sz w:val="28"/>
          <w:szCs w:val="28"/>
        </w:rPr>
      </w:r>
      <w:r w:rsidRPr="004249AC">
        <w:rPr>
          <w:rFonts w:ascii="Times New Roman" w:hAnsi="Times New Roman"/>
          <w:b/>
          <w:sz w:val="28"/>
          <w:szCs w:val="28"/>
        </w:rPr>
        <w:pict>
          <v:rect id="_x0000_s1141" style="width:211.7pt;height:45.75pt;mso-position-horizontal-relative:char;mso-position-vertical-relative:line" fillcolor="#92d050" strokecolor="#76923c [2406]" strokeweight="1.5pt">
            <v:fill color2="#ffc000" rotate="t" focus="100%" type="gradient"/>
            <v:textbox style="mso-next-textbox:#_x0000_s1141">
              <w:txbxContent>
                <w:p w:rsidR="00A839C9" w:rsidRPr="00381BF5" w:rsidRDefault="00A839C9" w:rsidP="00215929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381BF5">
                    <w:rPr>
                      <w:rFonts w:ascii="Times New Roman" w:hAnsi="Times New Roman"/>
                      <w:b/>
                      <w:bCs/>
                    </w:rPr>
                    <w:t>Админи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с</w:t>
                  </w:r>
                  <w:r w:rsidRPr="00381BF5">
                    <w:rPr>
                      <w:rFonts w:ascii="Times New Roman" w:hAnsi="Times New Roman"/>
                      <w:b/>
                      <w:bCs/>
                    </w:rPr>
                    <w:t>тративно-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хозяйственный     </w:t>
                  </w:r>
                  <w:r w:rsidRPr="00381BF5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аппарат</w:t>
                  </w:r>
                </w:p>
                <w:p w:rsidR="00A839C9" w:rsidRPr="00381BF5" w:rsidRDefault="00A839C9" w:rsidP="00215929"/>
              </w:txbxContent>
            </v:textbox>
            <w10:wrap type="none"/>
            <w10:anchorlock/>
          </v:rect>
        </w:pict>
      </w:r>
    </w:p>
    <w:p w:rsidR="00215929" w:rsidRPr="00345B1E" w:rsidRDefault="00215929" w:rsidP="00215929">
      <w:pPr>
        <w:rPr>
          <w:rFonts w:ascii="Times New Roman" w:hAnsi="Times New Roman"/>
          <w:b/>
          <w:sz w:val="24"/>
          <w:szCs w:val="24"/>
        </w:rPr>
      </w:pPr>
    </w:p>
    <w:p w:rsidR="00215929" w:rsidRPr="00345B1E" w:rsidRDefault="00215929" w:rsidP="00215929">
      <w:pPr>
        <w:rPr>
          <w:rFonts w:ascii="Times New Roman" w:hAnsi="Times New Roman"/>
          <w:b/>
          <w:i/>
          <w:sz w:val="24"/>
          <w:szCs w:val="24"/>
        </w:rPr>
      </w:pPr>
    </w:p>
    <w:p w:rsidR="00215929" w:rsidRPr="00345B1E" w:rsidRDefault="004249AC" w:rsidP="0021592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rect id="_x0000_s1086" style="position:absolute;left:0;text-align:left;margin-left:272.25pt;margin-top:-.4pt;width:167.25pt;height:50.6pt;z-index:251708416" fillcolor="#0c9" strokecolor="#0f16a1" strokeweight="1.5pt">
            <v:fill color2="#b8cce4 [1300]" rotate="t" focus="100%" type="gradient"/>
            <v:textbox style="mso-next-textbox:#_x0000_s1086">
              <w:txbxContent>
                <w:p w:rsidR="00A839C9" w:rsidRPr="005D6D77" w:rsidRDefault="00A839C9" w:rsidP="00215929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D6D7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Организационно-методическое отделение</w:t>
                  </w:r>
                </w:p>
                <w:p w:rsidR="00A839C9" w:rsidRPr="00381BF5" w:rsidRDefault="00A839C9" w:rsidP="00215929"/>
              </w:txbxContent>
            </v:textbox>
          </v:rect>
        </w:pict>
      </w:r>
      <w:r w:rsidR="00215929" w:rsidRPr="00345B1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215929" w:rsidRPr="00345B1E" w:rsidRDefault="00215929" w:rsidP="00215929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</w:p>
    <w:p w:rsidR="00215929" w:rsidRPr="00345B1E" w:rsidRDefault="004249AC" w:rsidP="002159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49AC">
        <w:rPr>
          <w:rFonts w:ascii="Times New Roman" w:hAnsi="Times New Roman"/>
          <w:b/>
          <w:noProof/>
          <w:sz w:val="28"/>
          <w:szCs w:val="28"/>
        </w:rPr>
        <w:pict>
          <v:line id="_x0000_s1102" style="position:absolute;left:0;text-align:left;z-index:251724800" from="359.25pt,9.95pt" to="359.25pt,30.35pt" strokecolor="#c00000" strokeweight="2pt">
            <v:stroke endarrow="block"/>
          </v:line>
        </w:pict>
      </w:r>
    </w:p>
    <w:p w:rsidR="00215929" w:rsidRPr="00345B1E" w:rsidRDefault="004249AC" w:rsidP="002159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49AC">
        <w:rPr>
          <w:rFonts w:ascii="Times New Roman" w:hAnsi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0" type="#_x0000_t32" style="position:absolute;left:0;text-align:left;margin-left:111.2pt;margin-top:6.2pt;width:540.55pt;height:.05pt;z-index:251722752" o:connectortype="straight" strokecolor="#c00000" strokeweight="2pt"/>
        </w:pict>
      </w:r>
      <w:r w:rsidRPr="004249AC">
        <w:rPr>
          <w:rFonts w:ascii="Times New Roman" w:hAnsi="Times New Roman"/>
          <w:b/>
          <w:noProof/>
          <w:sz w:val="28"/>
          <w:szCs w:val="28"/>
        </w:rPr>
        <w:pict>
          <v:line id="_x0000_s1105" style="position:absolute;left:0;text-align:left;z-index:251727872" from="651.75pt,6.25pt" to="651.75pt,23.1pt" strokecolor="#c00000">
            <v:stroke endarrow="block"/>
          </v:line>
        </w:pict>
      </w:r>
      <w:r w:rsidRPr="004249AC">
        <w:rPr>
          <w:rFonts w:ascii="Times New Roman" w:hAnsi="Times New Roman"/>
          <w:b/>
          <w:noProof/>
          <w:sz w:val="28"/>
          <w:szCs w:val="28"/>
        </w:rPr>
        <w:pict>
          <v:line id="_x0000_s1106" style="position:absolute;left:0;text-align:left;z-index:251728896" from="578.25pt,6.25pt" to="578.25pt,23.1pt" strokecolor="#c00000">
            <v:stroke endarrow="block"/>
          </v:line>
        </w:pict>
      </w:r>
      <w:r w:rsidRPr="004249AC">
        <w:rPr>
          <w:rFonts w:ascii="Times New Roman" w:hAnsi="Times New Roman"/>
          <w:b/>
          <w:noProof/>
          <w:sz w:val="28"/>
          <w:szCs w:val="28"/>
        </w:rPr>
        <w:pict>
          <v:line id="_x0000_s1107" style="position:absolute;left:0;text-align:left;z-index:251729920" from="505.4pt,6.25pt" to="505.4pt,23.1pt" strokecolor="#c00000">
            <v:stroke endarrow="block"/>
          </v:line>
        </w:pict>
      </w:r>
      <w:r w:rsidRPr="004249AC">
        <w:rPr>
          <w:rFonts w:ascii="Times New Roman" w:hAnsi="Times New Roman"/>
          <w:b/>
          <w:noProof/>
          <w:sz w:val="28"/>
          <w:szCs w:val="28"/>
        </w:rPr>
        <w:pict>
          <v:line id="_x0000_s1108" style="position:absolute;left:0;text-align:left;z-index:251730944" from="439.5pt,6.25pt" to="439.5pt,23.1pt" strokecolor="#c00000">
            <v:stroke endarrow="block"/>
          </v:line>
        </w:pict>
      </w:r>
      <w:r w:rsidRPr="004249AC">
        <w:rPr>
          <w:rFonts w:ascii="Times New Roman" w:hAnsi="Times New Roman"/>
          <w:b/>
          <w:noProof/>
          <w:sz w:val="28"/>
          <w:szCs w:val="28"/>
        </w:rPr>
        <w:pict>
          <v:line id="_x0000_s1109" style="position:absolute;left:0;text-align:left;z-index:251731968" from="369pt,6.25pt" to="369pt,23.1pt" strokecolor="#c00000">
            <v:stroke endarrow="block"/>
          </v:line>
        </w:pict>
      </w:r>
      <w:r w:rsidRPr="004249AC">
        <w:rPr>
          <w:rFonts w:ascii="Times New Roman" w:hAnsi="Times New Roman"/>
          <w:b/>
          <w:noProof/>
          <w:sz w:val="28"/>
          <w:szCs w:val="28"/>
        </w:rPr>
        <w:pict>
          <v:line id="_x0000_s1110" style="position:absolute;left:0;text-align:left;z-index:251732992" from="297pt,6.25pt" to="297pt,23.1pt" strokecolor="#c00000">
            <v:stroke endarrow="block"/>
          </v:line>
        </w:pict>
      </w:r>
      <w:r w:rsidRPr="004249AC">
        <w:rPr>
          <w:rFonts w:ascii="Times New Roman" w:hAnsi="Times New Roman"/>
          <w:b/>
          <w:noProof/>
          <w:sz w:val="28"/>
          <w:szCs w:val="28"/>
        </w:rPr>
        <w:pict>
          <v:line id="_x0000_s1111" style="position:absolute;left:0;text-align:left;z-index:251734016" from="237.75pt,6.25pt" to="237.75pt,23.1pt" strokecolor="#c00000">
            <v:stroke endarrow="block"/>
          </v:line>
        </w:pict>
      </w:r>
      <w:r w:rsidRPr="004249AC">
        <w:rPr>
          <w:rFonts w:ascii="Times New Roman" w:hAnsi="Times New Roman"/>
          <w:b/>
          <w:noProof/>
          <w:sz w:val="28"/>
          <w:szCs w:val="28"/>
        </w:rPr>
        <w:pict>
          <v:line id="_x0000_s1103" style="position:absolute;left:0;text-align:left;z-index:251725824" from="171.75pt,6.25pt" to="171.75pt,23.1pt" strokecolor="#c00000">
            <v:stroke endarrow="block"/>
          </v:line>
        </w:pict>
      </w:r>
      <w:r w:rsidRPr="004249AC">
        <w:rPr>
          <w:rFonts w:ascii="Times New Roman" w:hAnsi="Times New Roman"/>
          <w:b/>
          <w:noProof/>
          <w:sz w:val="28"/>
          <w:szCs w:val="28"/>
        </w:rPr>
        <w:pict>
          <v:line id="_x0000_s1104" style="position:absolute;left:0;text-align:left;z-index:251726848" from="111.2pt,6.25pt" to="111.2pt,23.1pt" strokecolor="#c00000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99" style="position:absolute;left:0;text-align:left;margin-left:627.85pt;margin-top:31.3pt;width:47.9pt;height:122.6pt;z-index:251721728" fillcolor="#ffc000" strokecolor="#e36c0a [2409]" strokeweight="2pt">
            <v:fill color2="#f79646 [3209]" rotate="t" focus="100%" type="gradient"/>
            <v:textbox style="layout-flow:vertical;mso-layout-flow-alt:bottom-to-top;mso-next-textbox:#_x0000_s1099">
              <w:txbxContent>
                <w:p w:rsidR="00A839C9" w:rsidRPr="00345B1E" w:rsidRDefault="00A839C9" w:rsidP="00215929">
                  <w:pPr>
                    <w:tabs>
                      <w:tab w:val="num" w:pos="720"/>
                    </w:tabs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345B1E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Филиал  п. Юганская Обь</w:t>
                  </w:r>
                </w:p>
                <w:p w:rsidR="00A839C9" w:rsidRPr="00032959" w:rsidRDefault="00A839C9" w:rsidP="00215929">
                  <w:pPr>
                    <w:rPr>
                      <w:rFonts w:ascii="Times New Roman" w:hAnsi="Times New Roman"/>
                    </w:rPr>
                  </w:pPr>
                </w:p>
                <w:p w:rsidR="00A839C9" w:rsidRPr="00032959" w:rsidRDefault="00A839C9" w:rsidP="00215929"/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97" style="position:absolute;left:0;text-align:left;margin-left:555.75pt;margin-top:31.3pt;width:49.5pt;height:122.6pt;z-index:251719680" fillcolor="#ffc000" strokecolor="#e36c0a [2409]" strokeweight="2pt">
            <v:fill color2="#f79646 [3209]" rotate="t" focus="100%" type="gradient"/>
            <v:textbox style="layout-flow:vertical;mso-layout-flow-alt:bottom-to-top;mso-next-textbox:#_x0000_s1097">
              <w:txbxContent>
                <w:p w:rsidR="00A839C9" w:rsidRPr="00345B1E" w:rsidRDefault="00A839C9" w:rsidP="00215929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345B1E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Филиал  п. Каркатеевы</w:t>
                  </w:r>
                </w:p>
                <w:p w:rsidR="00A839C9" w:rsidRPr="00032959" w:rsidRDefault="00A839C9" w:rsidP="00215929">
                  <w:pPr>
                    <w:tabs>
                      <w:tab w:val="num" w:pos="720"/>
                    </w:tabs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A839C9" w:rsidRPr="00032959" w:rsidRDefault="00A839C9" w:rsidP="00215929">
                  <w:pPr>
                    <w:rPr>
                      <w:rFonts w:ascii="Times New Roman" w:hAnsi="Times New Roman"/>
                    </w:rPr>
                  </w:pPr>
                </w:p>
                <w:p w:rsidR="00A839C9" w:rsidRPr="00032959" w:rsidRDefault="00A839C9" w:rsidP="00215929"/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95" style="position:absolute;left:0;text-align:left;margin-left:483.75pt;margin-top:31.3pt;width:44.15pt;height:122.6pt;z-index:251717632" fillcolor="#ffc000" strokecolor="#e36c0a [2409]" strokeweight="2pt">
            <v:fill color2="#f79646 [3209]" rotate="t" focus="100%" type="gradient"/>
            <v:textbox style="layout-flow:vertical;mso-layout-flow-alt:bottom-to-top;mso-next-textbox:#_x0000_s1095">
              <w:txbxContent>
                <w:p w:rsidR="00A839C9" w:rsidRPr="00345B1E" w:rsidRDefault="00A839C9" w:rsidP="00215929">
                  <w:pPr>
                    <w:tabs>
                      <w:tab w:val="num" w:pos="720"/>
                    </w:tabs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345B1E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Филиал  п. Салым</w:t>
                  </w:r>
                </w:p>
                <w:p w:rsidR="00A839C9" w:rsidRPr="00032959" w:rsidRDefault="00A839C9" w:rsidP="00215929">
                  <w:pPr>
                    <w:rPr>
                      <w:rFonts w:ascii="Times New Roman" w:hAnsi="Times New Roman"/>
                    </w:rPr>
                  </w:pPr>
                </w:p>
                <w:p w:rsidR="00A839C9" w:rsidRPr="00032959" w:rsidRDefault="00A839C9" w:rsidP="00215929"/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98" style="position:absolute;left:0;text-align:left;margin-left:415.5pt;margin-top:31.3pt;width:49.5pt;height:122.6pt;z-index:251720704" fillcolor="#ffc000" strokecolor="#e36c0a [2409]" strokeweight="2pt">
            <v:fill color2="#f79646 [3209]" rotate="t" focus="100%" type="gradient"/>
            <v:textbox style="layout-flow:vertical;mso-layout-flow-alt:bottom-to-top;mso-next-textbox:#_x0000_s1098">
              <w:txbxContent>
                <w:p w:rsidR="00A839C9" w:rsidRPr="00345B1E" w:rsidRDefault="00A839C9" w:rsidP="00215929">
                  <w:pPr>
                    <w:tabs>
                      <w:tab w:val="num" w:pos="720"/>
                    </w:tabs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345B1E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Филиал  п. Куть-Ях</w:t>
                  </w:r>
                </w:p>
                <w:p w:rsidR="00A839C9" w:rsidRPr="00032959" w:rsidRDefault="00A839C9" w:rsidP="00215929">
                  <w:pPr>
                    <w:rPr>
                      <w:rFonts w:ascii="Times New Roman" w:hAnsi="Times New Roman"/>
                    </w:rPr>
                  </w:pPr>
                </w:p>
                <w:p w:rsidR="00A839C9" w:rsidRPr="00032959" w:rsidRDefault="00A839C9" w:rsidP="00215929"/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92" style="position:absolute;left:0;text-align:left;margin-left:212.25pt;margin-top:31.3pt;width:45.75pt;height:122.6pt;z-index:251714560" fillcolor="#ffc000" strokecolor="#e36c0a [2409]" strokeweight="2pt">
            <v:fill color2="#f79646 [3209]" rotate="t" focus="100%" type="gradient"/>
            <v:textbox style="layout-flow:vertical;mso-layout-flow-alt:bottom-to-top;mso-next-textbox:#_x0000_s1092">
              <w:txbxContent>
                <w:p w:rsidR="00A839C9" w:rsidRPr="00345B1E" w:rsidRDefault="00A839C9" w:rsidP="0021592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45B1E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Отделение срочного  социального обслуживания</w:t>
                  </w:r>
                </w:p>
                <w:p w:rsidR="00A839C9" w:rsidRPr="00032959" w:rsidRDefault="00A839C9" w:rsidP="00215929"/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93" style="position:absolute;left:0;text-align:left;margin-left:142.6pt;margin-top:31.3pt;width:50.9pt;height:122.6pt;z-index:251715584" fillcolor="#ffc000" strokecolor="#e36c0a [2409]" strokeweight="2pt">
            <v:fill color2="#f79646 [3209]" rotate="t" focus="100%" type="gradient"/>
            <v:textbox style="layout-flow:vertical;mso-layout-flow-alt:bottom-to-top;mso-next-textbox:#_x0000_s1093">
              <w:txbxContent>
                <w:p w:rsidR="00A839C9" w:rsidRPr="00345B1E" w:rsidRDefault="00A839C9" w:rsidP="00215929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345B1E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Отделение психолого-педагогической помощи</w:t>
                  </w:r>
                </w:p>
                <w:p w:rsidR="00A839C9" w:rsidRPr="00381BF5" w:rsidRDefault="00A839C9" w:rsidP="00215929"/>
              </w:txbxContent>
            </v:textbox>
          </v:rect>
        </w:pict>
      </w:r>
      <w:r w:rsidRPr="004249AC">
        <w:rPr>
          <w:rFonts w:ascii="Times New Roman" w:hAnsi="Times New Roman"/>
          <w:b/>
          <w:noProof/>
          <w:sz w:val="28"/>
          <w:szCs w:val="28"/>
        </w:rPr>
        <w:pict>
          <v:rect id="_x0000_s1090" style="position:absolute;left:0;text-align:left;margin-left:77.8pt;margin-top:31.3pt;width:45.95pt;height:122.6pt;z-index:251712512" fillcolor="#ffc000" strokecolor="#e36c0a [2409]" strokeweight="2pt">
            <v:fill color2="#f79646 [3209]" rotate="t" focus="100%" type="gradient"/>
            <v:textbox style="layout-flow:vertical;mso-layout-flow-alt:bottom-to-top;mso-next-textbox:#_x0000_s1090">
              <w:txbxContent>
                <w:p w:rsidR="00A839C9" w:rsidRPr="00345B1E" w:rsidRDefault="00A839C9" w:rsidP="0021592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45B1E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Консультативное отделение</w:t>
                  </w:r>
                </w:p>
                <w:p w:rsidR="00A839C9" w:rsidRPr="00381BF5" w:rsidRDefault="00A839C9" w:rsidP="00215929"/>
              </w:txbxContent>
            </v:textbox>
          </v:rect>
        </w:pict>
      </w:r>
    </w:p>
    <w:p w:rsidR="00215929" w:rsidRPr="00345B1E" w:rsidRDefault="004249AC" w:rsidP="002159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94" style="position:absolute;left:0;text-align:left;margin-left:342.75pt;margin-top:7.15pt;width:59.8pt;height:122.6pt;z-index:251716608" fillcolor="#ffc000" strokecolor="#e36c0a [2409]" strokeweight="2pt">
            <v:fill color2="#f79646 [3209]" rotate="t" focus="100%" type="gradient"/>
            <v:textbox style="layout-flow:vertical;mso-layout-flow-alt:bottom-to-top;mso-next-textbox:#_x0000_s1094">
              <w:txbxContent>
                <w:p w:rsidR="00A839C9" w:rsidRPr="00345B1E" w:rsidRDefault="00A839C9" w:rsidP="00215929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345B1E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Отделение социального обслуживания на дому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 граждан пожилого возраста и инвалидов</w:t>
                  </w:r>
                </w:p>
                <w:p w:rsidR="00A839C9" w:rsidRPr="00032959" w:rsidRDefault="00A839C9" w:rsidP="00215929">
                  <w:pPr>
                    <w:rPr>
                      <w:rFonts w:ascii="Times New Roman" w:hAnsi="Times New Roman"/>
                    </w:rPr>
                  </w:pPr>
                </w:p>
                <w:p w:rsidR="00A839C9" w:rsidRPr="00032959" w:rsidRDefault="00A839C9" w:rsidP="00215929"/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96" style="position:absolute;left:0;text-align:left;margin-left:271.5pt;margin-top:7.15pt;width:64.3pt;height:122.6pt;z-index:251718656" fillcolor="#ffc000" strokecolor="#e36c0a [2409]" strokeweight="2pt">
            <v:fill color2="#f79646 [3209]" rotate="t" focus="100%" type="gradient"/>
            <v:textbox style="layout-flow:vertical;mso-layout-flow-alt:bottom-to-top;mso-next-textbox:#_x0000_s1096">
              <w:txbxContent>
                <w:p w:rsidR="00A839C9" w:rsidRPr="00345B1E" w:rsidRDefault="00A839C9" w:rsidP="00215929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345B1E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Отделение -интернат малой вместимости для граждан пожилого возраста и инвалидов</w:t>
                  </w:r>
                </w:p>
                <w:p w:rsidR="00A839C9" w:rsidRPr="00032959" w:rsidRDefault="00A839C9" w:rsidP="00215929">
                  <w:pPr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A839C9" w:rsidRPr="00032959" w:rsidRDefault="00A839C9" w:rsidP="00215929">
                  <w:pPr>
                    <w:rPr>
                      <w:rFonts w:ascii="Times New Roman" w:hAnsi="Times New Roman"/>
                    </w:rPr>
                  </w:pPr>
                </w:p>
                <w:p w:rsidR="00A839C9" w:rsidRPr="00032959" w:rsidRDefault="00A839C9" w:rsidP="00215929"/>
              </w:txbxContent>
            </v:textbox>
          </v:rect>
        </w:pict>
      </w:r>
    </w:p>
    <w:p w:rsidR="00215929" w:rsidRPr="00345B1E" w:rsidRDefault="00215929" w:rsidP="002159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5929" w:rsidRPr="00345B1E" w:rsidRDefault="00215929" w:rsidP="002159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5929" w:rsidRPr="00215929" w:rsidRDefault="00215929" w:rsidP="00215929">
      <w:pPr>
        <w:jc w:val="both"/>
        <w:rPr>
          <w:rFonts w:asciiTheme="majorHAnsi" w:hAnsiTheme="majorHAnsi"/>
          <w:color w:val="000000" w:themeColor="text1"/>
          <w:sz w:val="24"/>
          <w:szCs w:val="24"/>
        </w:rPr>
        <w:sectPr w:rsidR="00215929" w:rsidRPr="00215929" w:rsidSect="00215929">
          <w:pgSz w:w="16838" w:h="11906" w:orient="landscape"/>
          <w:pgMar w:top="851" w:right="851" w:bottom="1701" w:left="709" w:header="709" w:footer="709" w:gutter="0"/>
          <w:pgBorders>
            <w:top w:val="twistedLines1" w:sz="12" w:space="1" w:color="auto"/>
            <w:left w:val="twistedLines1" w:sz="12" w:space="4" w:color="auto"/>
            <w:bottom w:val="twistedLines1" w:sz="12" w:space="1" w:color="auto"/>
            <w:right w:val="twistedLines1" w:sz="12" w:space="4" w:color="auto"/>
          </w:pgBorders>
          <w:cols w:space="708"/>
          <w:titlePg/>
          <w:docGrid w:linePitch="360"/>
        </w:sectPr>
      </w:pPr>
    </w:p>
    <w:p w:rsidR="00E55E1D" w:rsidRPr="003030AA" w:rsidRDefault="00E55E1D" w:rsidP="00E55E1D">
      <w:pPr>
        <w:spacing w:line="276" w:lineRule="auto"/>
        <w:ind w:firstLine="567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3030AA">
        <w:rPr>
          <w:rFonts w:asciiTheme="majorHAnsi" w:hAnsiTheme="majorHAnsi"/>
          <w:b/>
          <w:color w:val="000000" w:themeColor="text1"/>
          <w:sz w:val="24"/>
          <w:szCs w:val="24"/>
        </w:rPr>
        <w:lastRenderedPageBreak/>
        <w:t xml:space="preserve">Основной целью деятельности </w:t>
      </w:r>
      <w:r w:rsidRPr="003030AA">
        <w:rPr>
          <w:rFonts w:asciiTheme="majorHAnsi" w:hAnsiTheme="majorHAnsi"/>
          <w:color w:val="000000" w:themeColor="text1"/>
          <w:sz w:val="24"/>
          <w:szCs w:val="24"/>
        </w:rPr>
        <w:t>бюджетного  БУ «Комплексный центр социального обслуживания населения «Забота» является</w:t>
      </w:r>
      <w:r w:rsidRPr="003030AA">
        <w:rPr>
          <w:rFonts w:asciiTheme="majorHAnsi" w:hAnsiTheme="majorHAnsi"/>
          <w:b/>
          <w:i/>
          <w:color w:val="000000" w:themeColor="text1"/>
          <w:sz w:val="24"/>
          <w:szCs w:val="24"/>
        </w:rPr>
        <w:t xml:space="preserve"> </w:t>
      </w:r>
      <w:r w:rsidRPr="003030AA">
        <w:rPr>
          <w:rFonts w:asciiTheme="majorHAnsi" w:hAnsiTheme="majorHAnsi"/>
          <w:i/>
          <w:color w:val="000000" w:themeColor="text1"/>
          <w:sz w:val="24"/>
          <w:szCs w:val="24"/>
        </w:rPr>
        <w:t>повышение уровня качества гарантированных государством социальных услуг населению, содействие в улучшении их социального и материального положения, а также психологического статуса</w:t>
      </w:r>
      <w:r w:rsidRPr="003030AA">
        <w:rPr>
          <w:rFonts w:asciiTheme="majorHAnsi" w:hAnsiTheme="majorHAnsi"/>
          <w:b/>
          <w:color w:val="000000" w:themeColor="text1"/>
          <w:sz w:val="24"/>
          <w:szCs w:val="24"/>
        </w:rPr>
        <w:t xml:space="preserve">. </w:t>
      </w:r>
    </w:p>
    <w:p w:rsidR="00E55E1D" w:rsidRPr="003030AA" w:rsidRDefault="00E55E1D" w:rsidP="00E55E1D">
      <w:pPr>
        <w:spacing w:line="276" w:lineRule="auto"/>
        <w:ind w:firstLine="567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030AA">
        <w:rPr>
          <w:rFonts w:asciiTheme="majorHAnsi" w:hAnsiTheme="majorHAnsi"/>
          <w:color w:val="000000" w:themeColor="text1"/>
          <w:sz w:val="24"/>
          <w:szCs w:val="24"/>
        </w:rPr>
        <w:t>Учреждение в своей деятельности руководствуется Конституцией Российской Федерации, законами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указами Президента Российской Федерации, Уставом Ханты-Мансийского автономного округа - Югры, законами автономного округа, постановлениями и распоряжениями Губернатора автономного округа и Правительства Ханты-Мансийском автономного округа - Югры и иными нормативными правовыми актами автономного округа, Уставом Учреждения, Правилами внутреннего трудового распорядка.</w:t>
      </w:r>
    </w:p>
    <w:p w:rsidR="00E55E1D" w:rsidRPr="003030AA" w:rsidRDefault="00E55E1D" w:rsidP="00E55E1D">
      <w:pPr>
        <w:spacing w:line="276" w:lineRule="auto"/>
        <w:ind w:left="284" w:firstLine="567"/>
        <w:jc w:val="both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3030AA">
        <w:rPr>
          <w:rFonts w:asciiTheme="majorHAnsi" w:hAnsiTheme="majorHAnsi"/>
          <w:b/>
          <w:color w:val="000000" w:themeColor="text1"/>
          <w:sz w:val="32"/>
          <w:szCs w:val="32"/>
        </w:rPr>
        <w:t xml:space="preserve">                                        </w:t>
      </w:r>
    </w:p>
    <w:p w:rsidR="00E55E1D" w:rsidRPr="00AE4F70" w:rsidRDefault="00E55E1D" w:rsidP="00AE4F70">
      <w:pPr>
        <w:spacing w:line="276" w:lineRule="auto"/>
        <w:ind w:left="284" w:firstLine="567"/>
        <w:jc w:val="left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r w:rsidRPr="00AE4F70">
        <w:rPr>
          <w:rFonts w:asciiTheme="majorHAnsi" w:hAnsiTheme="majorHAnsi"/>
          <w:b/>
          <w:color w:val="0F243E" w:themeColor="text2" w:themeShade="80"/>
          <w:sz w:val="24"/>
          <w:szCs w:val="24"/>
        </w:rPr>
        <w:t>Задачи:</w:t>
      </w:r>
    </w:p>
    <w:p w:rsidR="00E55E1D" w:rsidRPr="003030AA" w:rsidRDefault="00E55E1D" w:rsidP="00E55E1D">
      <w:pPr>
        <w:pStyle w:val="a7"/>
        <w:numPr>
          <w:ilvl w:val="0"/>
          <w:numId w:val="2"/>
        </w:numPr>
        <w:spacing w:after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030AA">
        <w:rPr>
          <w:rFonts w:asciiTheme="majorHAnsi" w:hAnsiTheme="majorHAnsi"/>
          <w:color w:val="000000" w:themeColor="text1"/>
          <w:sz w:val="24"/>
          <w:szCs w:val="24"/>
        </w:rPr>
        <w:t xml:space="preserve">Повышать уровень качества </w:t>
      </w:r>
      <w:r w:rsidR="00A839C9" w:rsidRPr="003030AA">
        <w:rPr>
          <w:rFonts w:asciiTheme="majorHAnsi" w:hAnsiTheme="majorHAnsi"/>
          <w:color w:val="000000" w:themeColor="text1"/>
          <w:sz w:val="24"/>
          <w:szCs w:val="24"/>
        </w:rPr>
        <w:t xml:space="preserve">и количества </w:t>
      </w:r>
      <w:r w:rsidRPr="003030AA">
        <w:rPr>
          <w:rFonts w:asciiTheme="majorHAnsi" w:hAnsiTheme="majorHAnsi"/>
          <w:color w:val="000000" w:themeColor="text1"/>
          <w:sz w:val="24"/>
          <w:szCs w:val="24"/>
        </w:rPr>
        <w:t>предоставляемых  учреждением социальных услуг.</w:t>
      </w:r>
    </w:p>
    <w:p w:rsidR="00E55E1D" w:rsidRPr="003030AA" w:rsidRDefault="00E55E1D" w:rsidP="00E55E1D">
      <w:pPr>
        <w:pStyle w:val="a7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030AA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Осуществлять контроль качества оказываемых учреждением социальных услуг в соответствии с требованиями СМК.</w:t>
      </w:r>
    </w:p>
    <w:p w:rsidR="00E55E1D" w:rsidRPr="003030AA" w:rsidRDefault="00E55E1D" w:rsidP="00E55E1D">
      <w:pPr>
        <w:pStyle w:val="a7"/>
        <w:numPr>
          <w:ilvl w:val="0"/>
          <w:numId w:val="2"/>
        </w:numPr>
        <w:spacing w:after="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3030AA">
        <w:rPr>
          <w:rFonts w:asciiTheme="majorHAnsi" w:hAnsiTheme="majorHAnsi" w:cs="Times New Roman"/>
          <w:color w:val="000000" w:themeColor="text1"/>
          <w:sz w:val="24"/>
          <w:szCs w:val="24"/>
        </w:rPr>
        <w:t>Выявлять совместно с государственными и муниципальными органами (здравоохранения, образования, внутренних дел и др.), общественными и религиозными организациями и объединениями граждан, нуждающихся в социальном обслуживании, осуществлять  их учет, предоставлять им необходимую социальную поддержку.</w:t>
      </w:r>
    </w:p>
    <w:p w:rsidR="00E55E1D" w:rsidRPr="003030AA" w:rsidRDefault="00E55E1D" w:rsidP="00E55E1D">
      <w:pPr>
        <w:pStyle w:val="a7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030AA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Содействовать укреплению семьи, повышению её воспитательного потенциала.</w:t>
      </w:r>
    </w:p>
    <w:p w:rsidR="00E55E1D" w:rsidRPr="003030AA" w:rsidRDefault="00E55E1D" w:rsidP="00E55E1D">
      <w:pPr>
        <w:pStyle w:val="a7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030AA">
        <w:rPr>
          <w:rFonts w:asciiTheme="majorHAnsi" w:hAnsiTheme="majorHAnsi" w:cs="Times New Roman"/>
          <w:color w:val="000000" w:themeColor="text1"/>
          <w:sz w:val="24"/>
          <w:szCs w:val="24"/>
        </w:rPr>
        <w:t>Разрабатывать и реализовывать индивидуальные программы социальной реабилитации и адаптации детей и семей, находящихся в трудной жизненной ситуации, социально опасном положении.</w:t>
      </w:r>
    </w:p>
    <w:p w:rsidR="00E55E1D" w:rsidRPr="003030AA" w:rsidRDefault="00E55E1D" w:rsidP="00E55E1D">
      <w:pPr>
        <w:pStyle w:val="a7"/>
        <w:numPr>
          <w:ilvl w:val="0"/>
          <w:numId w:val="2"/>
        </w:numPr>
        <w:spacing w:after="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3030AA">
        <w:rPr>
          <w:rFonts w:asciiTheme="majorHAnsi" w:hAnsiTheme="majorHAnsi" w:cs="Times New Roman"/>
          <w:color w:val="000000" w:themeColor="text1"/>
          <w:sz w:val="24"/>
          <w:szCs w:val="24"/>
        </w:rPr>
        <w:t>Выявлять источники и причины социальной дезадаптации детей, и осуществлять их психолого-педагогическое обследование, направленное на установление форм и степени социальной дезадаптации, в</w:t>
      </w:r>
      <w:r w:rsidRPr="003030AA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ести работу по профилактике отклоняющегося поведения (правонарушений, алкоголизма, семейного насилия и др).</w:t>
      </w:r>
    </w:p>
    <w:p w:rsidR="00E55E1D" w:rsidRPr="003030AA" w:rsidRDefault="00E55E1D" w:rsidP="00E55E1D">
      <w:pPr>
        <w:pStyle w:val="a7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030AA">
        <w:rPr>
          <w:rFonts w:asciiTheme="majorHAnsi" w:hAnsiTheme="majorHAnsi"/>
          <w:color w:val="000000" w:themeColor="text1"/>
          <w:sz w:val="24"/>
          <w:szCs w:val="24"/>
        </w:rPr>
        <w:t>Осуществлять социальное обслуживание граждан пожилого возраста и инвалидов.</w:t>
      </w:r>
    </w:p>
    <w:p w:rsidR="00E55E1D" w:rsidRPr="003030AA" w:rsidRDefault="00E55E1D" w:rsidP="00E55E1D">
      <w:pPr>
        <w:pStyle w:val="a7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030AA">
        <w:rPr>
          <w:rFonts w:asciiTheme="majorHAnsi" w:hAnsiTheme="majorHAnsi"/>
          <w:color w:val="000000" w:themeColor="text1"/>
          <w:sz w:val="24"/>
          <w:szCs w:val="24"/>
        </w:rPr>
        <w:t>Совершенствовать  функционирование  АИС УСОН в учреждении.</w:t>
      </w:r>
    </w:p>
    <w:p w:rsidR="00E55E1D" w:rsidRPr="003030AA" w:rsidRDefault="00E55E1D" w:rsidP="00E55E1D">
      <w:pPr>
        <w:pStyle w:val="a7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030AA">
        <w:rPr>
          <w:rFonts w:asciiTheme="majorHAnsi" w:hAnsiTheme="majorHAnsi"/>
          <w:color w:val="000000" w:themeColor="text1"/>
          <w:sz w:val="24"/>
          <w:szCs w:val="24"/>
        </w:rPr>
        <w:t>Развивать кадровый потенциал учреждения.</w:t>
      </w:r>
    </w:p>
    <w:p w:rsidR="00E55E1D" w:rsidRPr="003030AA" w:rsidRDefault="00E55E1D" w:rsidP="00E55E1D">
      <w:pPr>
        <w:pStyle w:val="a7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030AA">
        <w:rPr>
          <w:rFonts w:asciiTheme="majorHAnsi" w:hAnsiTheme="majorHAnsi"/>
          <w:color w:val="000000" w:themeColor="text1"/>
          <w:sz w:val="24"/>
          <w:szCs w:val="24"/>
        </w:rPr>
        <w:t>Совершенствовать условия и охрану труда.</w:t>
      </w:r>
    </w:p>
    <w:p w:rsidR="00E55E1D" w:rsidRDefault="00E55E1D" w:rsidP="00E55E1D">
      <w:pPr>
        <w:pStyle w:val="a7"/>
        <w:ind w:left="36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E55E1D" w:rsidRDefault="00E55E1D" w:rsidP="00215929">
      <w:pPr>
        <w:pStyle w:val="a7"/>
        <w:tabs>
          <w:tab w:val="num" w:pos="780"/>
        </w:tabs>
        <w:ind w:left="0"/>
        <w:jc w:val="center"/>
        <w:rPr>
          <w:rFonts w:asciiTheme="majorHAnsi" w:hAnsiTheme="majorHAnsi"/>
          <w:b/>
          <w:color w:val="0F243E" w:themeColor="text2" w:themeShade="80"/>
          <w:sz w:val="36"/>
          <w:szCs w:val="36"/>
        </w:rPr>
      </w:pPr>
    </w:p>
    <w:p w:rsidR="00AE4F70" w:rsidRDefault="00AE4F70" w:rsidP="00215929">
      <w:pPr>
        <w:pStyle w:val="a7"/>
        <w:tabs>
          <w:tab w:val="num" w:pos="780"/>
        </w:tabs>
        <w:ind w:left="0"/>
        <w:jc w:val="center"/>
        <w:rPr>
          <w:rFonts w:asciiTheme="majorHAnsi" w:hAnsiTheme="majorHAnsi"/>
          <w:b/>
          <w:color w:val="0F243E" w:themeColor="text2" w:themeShade="80"/>
          <w:sz w:val="36"/>
          <w:szCs w:val="36"/>
        </w:rPr>
      </w:pPr>
    </w:p>
    <w:p w:rsidR="00E55E1D" w:rsidRDefault="00E55E1D" w:rsidP="00215929">
      <w:pPr>
        <w:pStyle w:val="a7"/>
        <w:tabs>
          <w:tab w:val="num" w:pos="780"/>
        </w:tabs>
        <w:ind w:left="0"/>
        <w:jc w:val="center"/>
        <w:rPr>
          <w:rFonts w:asciiTheme="majorHAnsi" w:hAnsiTheme="majorHAnsi"/>
          <w:b/>
          <w:color w:val="0F243E" w:themeColor="text2" w:themeShade="80"/>
          <w:sz w:val="36"/>
          <w:szCs w:val="36"/>
        </w:rPr>
      </w:pPr>
    </w:p>
    <w:p w:rsidR="002E063A" w:rsidRPr="002E063A" w:rsidRDefault="002E063A" w:rsidP="00AE4F70">
      <w:pPr>
        <w:spacing w:line="276" w:lineRule="auto"/>
        <w:ind w:firstLine="567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  <w:r w:rsidRPr="002E063A">
        <w:rPr>
          <w:rFonts w:asciiTheme="majorHAnsi" w:hAnsiTheme="majorHAnsi"/>
          <w:b/>
          <w:color w:val="0F243E" w:themeColor="text2" w:themeShade="80"/>
          <w:sz w:val="28"/>
          <w:szCs w:val="28"/>
        </w:rPr>
        <w:lastRenderedPageBreak/>
        <w:t xml:space="preserve">Финансово-хозяйственная деятельность </w:t>
      </w:r>
    </w:p>
    <w:p w:rsidR="00AE4F70" w:rsidRPr="002E063A" w:rsidRDefault="002E063A" w:rsidP="00AE4F70">
      <w:pPr>
        <w:spacing w:line="276" w:lineRule="auto"/>
        <w:ind w:firstLine="567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  <w:r w:rsidRPr="002E063A">
        <w:rPr>
          <w:rFonts w:asciiTheme="majorHAnsi" w:hAnsiTheme="majorHAnsi"/>
          <w:b/>
          <w:color w:val="0F243E" w:themeColor="text2" w:themeShade="80"/>
          <w:sz w:val="28"/>
          <w:szCs w:val="28"/>
        </w:rPr>
        <w:t>и р</w:t>
      </w:r>
      <w:r w:rsidR="00AE4F70" w:rsidRPr="002E063A">
        <w:rPr>
          <w:rFonts w:asciiTheme="majorHAnsi" w:hAnsiTheme="majorHAnsi"/>
          <w:b/>
          <w:color w:val="0F243E" w:themeColor="text2" w:themeShade="80"/>
          <w:sz w:val="28"/>
          <w:szCs w:val="28"/>
        </w:rPr>
        <w:t>азвитие материально-технической базы</w:t>
      </w:r>
    </w:p>
    <w:p w:rsidR="00AE4F70" w:rsidRDefault="006C29DF" w:rsidP="003C6FF9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В 2013</w:t>
      </w:r>
      <w:r w:rsidR="00AE4F70" w:rsidRPr="00CD3483">
        <w:rPr>
          <w:rFonts w:asciiTheme="majorHAnsi" w:hAnsiTheme="majorHAnsi"/>
          <w:sz w:val="24"/>
          <w:szCs w:val="24"/>
        </w:rPr>
        <w:t xml:space="preserve"> году план финансово-хозяйственной деятельности на выполнение Государственного задания </w:t>
      </w:r>
      <w:r w:rsidR="00AE4F70">
        <w:rPr>
          <w:rFonts w:asciiTheme="majorHAnsi" w:hAnsiTheme="majorHAnsi"/>
          <w:sz w:val="24"/>
          <w:szCs w:val="24"/>
        </w:rPr>
        <w:t xml:space="preserve">был утвержден на сумму </w:t>
      </w:r>
      <w:r>
        <w:rPr>
          <w:rFonts w:asciiTheme="majorHAnsi" w:hAnsiTheme="majorHAnsi"/>
          <w:sz w:val="24"/>
          <w:szCs w:val="24"/>
        </w:rPr>
        <w:t>87727</w:t>
      </w:r>
      <w:r w:rsidR="00C44F02">
        <w:rPr>
          <w:rFonts w:asciiTheme="majorHAnsi" w:hAnsiTheme="majorHAnsi"/>
          <w:sz w:val="24"/>
          <w:szCs w:val="24"/>
        </w:rPr>
        <w:t>,8</w:t>
      </w:r>
      <w:r w:rsidR="00AE4F70">
        <w:rPr>
          <w:rFonts w:asciiTheme="majorHAnsi" w:hAnsiTheme="majorHAnsi"/>
          <w:sz w:val="24"/>
          <w:szCs w:val="24"/>
        </w:rPr>
        <w:t xml:space="preserve"> тыс. рублей. Исполнение бюджетных обязательств за отчетный период составило </w:t>
      </w:r>
      <w:r>
        <w:rPr>
          <w:rFonts w:asciiTheme="majorHAnsi" w:hAnsiTheme="majorHAnsi"/>
          <w:sz w:val="24"/>
          <w:szCs w:val="24"/>
        </w:rPr>
        <w:t>87397</w:t>
      </w:r>
      <w:r w:rsidR="00C44F02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>7</w:t>
      </w:r>
      <w:r w:rsidR="00AE4F70">
        <w:rPr>
          <w:rFonts w:asciiTheme="majorHAnsi" w:hAnsiTheme="majorHAnsi"/>
          <w:sz w:val="24"/>
          <w:szCs w:val="24"/>
        </w:rPr>
        <w:t xml:space="preserve"> тыс. рублей, что составляет 100% от плана, из них </w:t>
      </w:r>
      <w:r>
        <w:rPr>
          <w:rFonts w:asciiTheme="majorHAnsi" w:hAnsiTheme="majorHAnsi"/>
          <w:sz w:val="24"/>
          <w:szCs w:val="24"/>
        </w:rPr>
        <w:t>55544,6</w:t>
      </w:r>
      <w:r w:rsidR="00AE4F70">
        <w:rPr>
          <w:rFonts w:asciiTheme="majorHAnsi" w:hAnsiTheme="majorHAnsi"/>
          <w:sz w:val="24"/>
          <w:szCs w:val="24"/>
        </w:rPr>
        <w:t xml:space="preserve"> -  заработная плата штата сотрудников. </w:t>
      </w:r>
    </w:p>
    <w:p w:rsidR="00AE4F70" w:rsidRDefault="00AE4F70" w:rsidP="003C6FF9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Объем поступивших средств от предпринимательской и иной, приносящей доход, деятельности составил </w:t>
      </w:r>
      <w:r w:rsidR="006C29DF">
        <w:rPr>
          <w:rFonts w:asciiTheme="majorHAnsi" w:hAnsiTheme="majorHAnsi"/>
          <w:sz w:val="24"/>
          <w:szCs w:val="24"/>
        </w:rPr>
        <w:t>1806</w:t>
      </w:r>
      <w:r w:rsidR="00CF12CE">
        <w:rPr>
          <w:rFonts w:asciiTheme="majorHAnsi" w:hAnsiTheme="majorHAnsi"/>
          <w:sz w:val="24"/>
          <w:szCs w:val="24"/>
        </w:rPr>
        <w:t>,0</w:t>
      </w:r>
      <w:r>
        <w:rPr>
          <w:rFonts w:asciiTheme="majorHAnsi" w:hAnsiTheme="majorHAnsi"/>
          <w:sz w:val="24"/>
          <w:szCs w:val="24"/>
        </w:rPr>
        <w:t xml:space="preserve"> тыс. рублей, из них </w:t>
      </w:r>
      <w:r w:rsidR="006C29DF">
        <w:rPr>
          <w:rFonts w:asciiTheme="majorHAnsi" w:hAnsiTheme="majorHAnsi"/>
          <w:sz w:val="24"/>
          <w:szCs w:val="24"/>
        </w:rPr>
        <w:t>1786,0</w:t>
      </w:r>
      <w:r>
        <w:rPr>
          <w:rFonts w:asciiTheme="majorHAnsi" w:hAnsiTheme="majorHAnsi"/>
          <w:sz w:val="24"/>
          <w:szCs w:val="24"/>
        </w:rPr>
        <w:t xml:space="preserve"> тыс. рублей – средства, полученные от оказания платных услуг, </w:t>
      </w:r>
      <w:r w:rsidR="006C29DF">
        <w:rPr>
          <w:rFonts w:asciiTheme="majorHAnsi" w:hAnsiTheme="majorHAnsi"/>
          <w:sz w:val="24"/>
          <w:szCs w:val="24"/>
        </w:rPr>
        <w:t>20,0</w:t>
      </w:r>
      <w:r>
        <w:rPr>
          <w:rFonts w:asciiTheme="majorHAnsi" w:hAnsiTheme="majorHAnsi"/>
          <w:sz w:val="24"/>
          <w:szCs w:val="24"/>
        </w:rPr>
        <w:t xml:space="preserve"> тыс. рублей – спонсорские, целевые средства, благотворительные пожертвования.</w:t>
      </w:r>
    </w:p>
    <w:p w:rsidR="00AE4F70" w:rsidRDefault="00AE4F70" w:rsidP="003C6FF9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Плановая сумма расходов по целевым долгосрочным программам на плановый период составила </w:t>
      </w:r>
      <w:r w:rsidR="006C29DF">
        <w:rPr>
          <w:rFonts w:asciiTheme="majorHAnsi" w:hAnsiTheme="majorHAnsi"/>
          <w:sz w:val="24"/>
          <w:szCs w:val="24"/>
        </w:rPr>
        <w:t>1694,4</w:t>
      </w:r>
      <w:r>
        <w:rPr>
          <w:rFonts w:asciiTheme="majorHAnsi" w:hAnsiTheme="majorHAnsi"/>
          <w:sz w:val="24"/>
          <w:szCs w:val="24"/>
        </w:rPr>
        <w:t xml:space="preserve"> тыс. рублей, кассовые расходы за данный период составили </w:t>
      </w:r>
      <w:r w:rsidR="006C29DF">
        <w:rPr>
          <w:rFonts w:asciiTheme="majorHAnsi" w:hAnsiTheme="majorHAnsi"/>
          <w:sz w:val="24"/>
          <w:szCs w:val="24"/>
        </w:rPr>
        <w:t>81,7</w:t>
      </w:r>
      <w:r>
        <w:rPr>
          <w:rFonts w:asciiTheme="majorHAnsi" w:hAnsiTheme="majorHAnsi"/>
          <w:sz w:val="24"/>
          <w:szCs w:val="24"/>
        </w:rPr>
        <w:t>% (</w:t>
      </w:r>
      <w:r w:rsidR="006C29DF">
        <w:rPr>
          <w:rFonts w:asciiTheme="majorHAnsi" w:hAnsiTheme="majorHAnsi"/>
          <w:sz w:val="24"/>
          <w:szCs w:val="24"/>
        </w:rPr>
        <w:t>1383,9</w:t>
      </w:r>
      <w:r>
        <w:rPr>
          <w:rFonts w:asciiTheme="majorHAnsi" w:hAnsiTheme="majorHAnsi"/>
          <w:sz w:val="24"/>
          <w:szCs w:val="24"/>
        </w:rPr>
        <w:t xml:space="preserve"> тыс. рублей) от плана:</w:t>
      </w:r>
    </w:p>
    <w:p w:rsidR="00AE4F70" w:rsidRDefault="00AE4F70" w:rsidP="003C6FF9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- в  рамках программы «Современная социальная служба Югры на 2011- 2013 гг.»  плановая сумма расходов составила </w:t>
      </w:r>
      <w:r w:rsidR="006C29DF">
        <w:rPr>
          <w:rFonts w:asciiTheme="majorHAnsi" w:hAnsiTheme="majorHAnsi"/>
          <w:sz w:val="24"/>
          <w:szCs w:val="24"/>
        </w:rPr>
        <w:t>218,9</w:t>
      </w:r>
      <w:r>
        <w:rPr>
          <w:rFonts w:asciiTheme="majorHAnsi" w:hAnsiTheme="majorHAnsi"/>
          <w:sz w:val="24"/>
          <w:szCs w:val="24"/>
        </w:rPr>
        <w:t xml:space="preserve"> тыс. рублей и исполнена на 100%. (</w:t>
      </w:r>
      <w:r w:rsidR="006C29DF">
        <w:rPr>
          <w:rFonts w:asciiTheme="majorHAnsi" w:hAnsiTheme="majorHAnsi"/>
          <w:sz w:val="24"/>
          <w:szCs w:val="24"/>
        </w:rPr>
        <w:t xml:space="preserve">218,9 </w:t>
      </w:r>
      <w:r>
        <w:rPr>
          <w:rFonts w:asciiTheme="majorHAnsi" w:hAnsiTheme="majorHAnsi"/>
          <w:sz w:val="24"/>
          <w:szCs w:val="24"/>
        </w:rPr>
        <w:t>тыс. рублей на оснащение пунктов проката техни</w:t>
      </w:r>
      <w:r w:rsidR="006C29DF">
        <w:rPr>
          <w:rFonts w:asciiTheme="majorHAnsi" w:hAnsiTheme="majorHAnsi"/>
          <w:sz w:val="24"/>
          <w:szCs w:val="24"/>
        </w:rPr>
        <w:t>ческими средствами реабилитации</w:t>
      </w:r>
      <w:r>
        <w:rPr>
          <w:rFonts w:asciiTheme="majorHAnsi" w:hAnsiTheme="majorHAnsi"/>
          <w:sz w:val="24"/>
          <w:szCs w:val="24"/>
        </w:rPr>
        <w:t>;</w:t>
      </w:r>
    </w:p>
    <w:p w:rsidR="00AE4F70" w:rsidRDefault="00AE4F70" w:rsidP="003C6FF9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- по программе «Социально-экономическое развитие коренных малочисленных народо</w:t>
      </w:r>
      <w:r w:rsidR="006C29DF">
        <w:rPr>
          <w:rFonts w:asciiTheme="majorHAnsi" w:hAnsiTheme="majorHAnsi"/>
          <w:sz w:val="24"/>
          <w:szCs w:val="24"/>
        </w:rPr>
        <w:t>в Севера ХМАО – Югры в 2011-2013</w:t>
      </w:r>
      <w:r>
        <w:rPr>
          <w:rFonts w:asciiTheme="majorHAnsi" w:hAnsiTheme="majorHAnsi"/>
          <w:sz w:val="24"/>
          <w:szCs w:val="24"/>
        </w:rPr>
        <w:t xml:space="preserve"> гг.</w:t>
      </w:r>
      <w:r w:rsidR="006C29DF">
        <w:rPr>
          <w:rFonts w:asciiTheme="majorHAnsi" w:hAnsiTheme="majorHAnsi"/>
          <w:sz w:val="24"/>
          <w:szCs w:val="24"/>
        </w:rPr>
        <w:t>»</w:t>
      </w:r>
      <w:r>
        <w:rPr>
          <w:rFonts w:asciiTheme="majorHAnsi" w:hAnsiTheme="majorHAnsi"/>
          <w:sz w:val="24"/>
          <w:szCs w:val="24"/>
        </w:rPr>
        <w:t xml:space="preserve"> плановая сумма расходов составила </w:t>
      </w:r>
      <w:r w:rsidR="006C29DF">
        <w:rPr>
          <w:rFonts w:asciiTheme="majorHAnsi" w:hAnsiTheme="majorHAnsi"/>
          <w:sz w:val="24"/>
          <w:szCs w:val="24"/>
        </w:rPr>
        <w:t>7,0</w:t>
      </w:r>
      <w:r>
        <w:rPr>
          <w:rFonts w:asciiTheme="majorHAnsi" w:hAnsiTheme="majorHAnsi"/>
          <w:sz w:val="24"/>
          <w:szCs w:val="24"/>
        </w:rPr>
        <w:t xml:space="preserve"> тыс. рублей и исполнена на 100% (чествование старейшин и юбиляров, приобретение ценных подарков).</w:t>
      </w:r>
    </w:p>
    <w:p w:rsidR="00AE4F70" w:rsidRDefault="00AE4F70" w:rsidP="003C6FF9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Плановая сумма расходов на обеспечение отдельных категорий инвалидов техническими средствами реабилитации, услугами по их ремонту составила </w:t>
      </w:r>
      <w:r w:rsidR="002E063A">
        <w:rPr>
          <w:rFonts w:asciiTheme="majorHAnsi" w:hAnsiTheme="majorHAnsi"/>
          <w:sz w:val="24"/>
          <w:szCs w:val="24"/>
        </w:rPr>
        <w:t>426,9 тыс. рублей и исполнена в 2013</w:t>
      </w:r>
      <w:r>
        <w:rPr>
          <w:rFonts w:asciiTheme="majorHAnsi" w:hAnsiTheme="majorHAnsi"/>
          <w:sz w:val="24"/>
          <w:szCs w:val="24"/>
        </w:rPr>
        <w:t xml:space="preserve"> году на </w:t>
      </w:r>
      <w:r w:rsidR="002E063A">
        <w:rPr>
          <w:rFonts w:asciiTheme="majorHAnsi" w:hAnsiTheme="majorHAnsi"/>
          <w:sz w:val="24"/>
          <w:szCs w:val="24"/>
        </w:rPr>
        <w:t>63,3</w:t>
      </w:r>
      <w:r>
        <w:rPr>
          <w:rFonts w:asciiTheme="majorHAnsi" w:hAnsiTheme="majorHAnsi"/>
          <w:sz w:val="24"/>
          <w:szCs w:val="24"/>
        </w:rPr>
        <w:t>%.</w:t>
      </w:r>
    </w:p>
    <w:p w:rsidR="006A1703" w:rsidRDefault="00AE4F70" w:rsidP="003C6FF9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</w:t>
      </w:r>
      <w:r w:rsidR="002E063A">
        <w:rPr>
          <w:rFonts w:asciiTheme="majorHAnsi" w:hAnsiTheme="majorHAnsi"/>
          <w:sz w:val="24"/>
          <w:szCs w:val="24"/>
        </w:rPr>
        <w:t xml:space="preserve">С целью развития </w:t>
      </w:r>
      <w:r w:rsidR="006A1703">
        <w:rPr>
          <w:rFonts w:asciiTheme="majorHAnsi" w:hAnsiTheme="majorHAnsi"/>
          <w:sz w:val="24"/>
          <w:szCs w:val="24"/>
        </w:rPr>
        <w:t xml:space="preserve"> </w:t>
      </w:r>
      <w:r w:rsidR="002E063A">
        <w:rPr>
          <w:rFonts w:asciiTheme="majorHAnsi" w:hAnsiTheme="majorHAnsi"/>
          <w:sz w:val="24"/>
          <w:szCs w:val="24"/>
        </w:rPr>
        <w:t xml:space="preserve">материально технической базы </w:t>
      </w:r>
      <w:r w:rsidR="006A1703">
        <w:rPr>
          <w:rFonts w:asciiTheme="majorHAnsi" w:hAnsiTheme="majorHAnsi"/>
          <w:sz w:val="24"/>
          <w:szCs w:val="24"/>
        </w:rPr>
        <w:t xml:space="preserve"> в 2013 году</w:t>
      </w:r>
      <w:r w:rsidR="002E063A">
        <w:rPr>
          <w:rFonts w:asciiTheme="majorHAnsi" w:hAnsiTheme="majorHAnsi"/>
          <w:sz w:val="24"/>
          <w:szCs w:val="24"/>
        </w:rPr>
        <w:t xml:space="preserve"> было приобретено:</w:t>
      </w:r>
    </w:p>
    <w:tbl>
      <w:tblPr>
        <w:tblW w:w="9215" w:type="dxa"/>
        <w:tblInd w:w="250" w:type="dxa"/>
        <w:tblLayout w:type="fixed"/>
        <w:tblLook w:val="04A0"/>
      </w:tblPr>
      <w:tblGrid>
        <w:gridCol w:w="582"/>
        <w:gridCol w:w="3387"/>
        <w:gridCol w:w="3686"/>
        <w:gridCol w:w="1560"/>
      </w:tblGrid>
      <w:tr w:rsidR="003C6FF9" w:rsidRPr="006F2CE1" w:rsidTr="003C6FF9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FF9" w:rsidRPr="002E063A" w:rsidRDefault="003C6FF9" w:rsidP="002E063A">
            <w:pPr>
              <w:jc w:val="lef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E06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FF9" w:rsidRPr="002E063A" w:rsidRDefault="003C6FF9" w:rsidP="002E063A">
            <w:pPr>
              <w:jc w:val="lef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E06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Источник приобретения МТБ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FF9" w:rsidRPr="002E063A" w:rsidRDefault="003C6FF9" w:rsidP="002E063A">
            <w:pPr>
              <w:jc w:val="lef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E06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Наименование МТБ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FF9" w:rsidRPr="002E063A" w:rsidRDefault="003C6FF9" w:rsidP="002E063A">
            <w:pPr>
              <w:jc w:val="left"/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</w:pPr>
            <w:r w:rsidRPr="002E063A">
              <w:rPr>
                <w:rFonts w:asciiTheme="majorHAnsi" w:eastAsia="Times New Roman" w:hAnsiTheme="majorHAnsi" w:cs="Times New Roman"/>
                <w:b/>
                <w:color w:val="000000"/>
                <w:lang w:eastAsia="ru-RU"/>
              </w:rPr>
              <w:t>Сумма (руб)</w:t>
            </w:r>
          </w:p>
        </w:tc>
      </w:tr>
      <w:tr w:rsidR="003C6FF9" w:rsidRPr="006F2CE1" w:rsidTr="003C6FF9">
        <w:trPr>
          <w:trHeight w:val="7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FF9" w:rsidRPr="006F2CE1" w:rsidRDefault="003C6FF9" w:rsidP="003C6FF9">
            <w:pPr>
              <w:jc w:val="lef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F2CE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FF9" w:rsidRPr="006F2CE1" w:rsidRDefault="003C6FF9" w:rsidP="002E063A">
            <w:pPr>
              <w:jc w:val="lef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F2CE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Внебюджет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FF9" w:rsidRPr="006F2CE1" w:rsidRDefault="003C6FF9" w:rsidP="002E063A">
            <w:pPr>
              <w:jc w:val="lef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F2CE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Офисная техника (компьютеры в сборе, факс, Веб-камера, брошюратор)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FF9" w:rsidRPr="006F2CE1" w:rsidRDefault="003C6FF9" w:rsidP="002E063A">
            <w:pPr>
              <w:jc w:val="lef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F2CE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158 258,00  </w:t>
            </w:r>
          </w:p>
        </w:tc>
      </w:tr>
      <w:tr w:rsidR="003C6FF9" w:rsidRPr="006F2CE1" w:rsidTr="003C6FF9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FF9" w:rsidRPr="006F2CE1" w:rsidRDefault="003C6FF9" w:rsidP="003C6FF9">
            <w:pPr>
              <w:jc w:val="lef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F2CE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2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FF9" w:rsidRPr="006F2CE1" w:rsidRDefault="003C6FF9" w:rsidP="002E063A">
            <w:pPr>
              <w:jc w:val="lef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F2CE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Бюджет : целевая программа (Расходы на реализацию наказов избирателей депутатом Думы автономного округа)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FF9" w:rsidRPr="006F2CE1" w:rsidRDefault="003C6FF9" w:rsidP="002E063A">
            <w:pPr>
              <w:jc w:val="lef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F2CE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Офисная техника (компьютер)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FF9" w:rsidRPr="006F2CE1" w:rsidRDefault="003C6FF9" w:rsidP="002E063A">
            <w:pPr>
              <w:jc w:val="lef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F2CE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50 000,00  </w:t>
            </w:r>
          </w:p>
        </w:tc>
      </w:tr>
      <w:tr w:rsidR="003C6FF9" w:rsidRPr="006F2CE1" w:rsidTr="003C6FF9">
        <w:trPr>
          <w:trHeight w:val="8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FF9" w:rsidRPr="006F2CE1" w:rsidRDefault="003C6FF9" w:rsidP="003C6FF9">
            <w:pPr>
              <w:jc w:val="lef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F2CE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3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FF9" w:rsidRPr="006F2CE1" w:rsidRDefault="003C6FF9" w:rsidP="002E063A">
            <w:pPr>
              <w:jc w:val="lef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F2CE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Внебюджет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FF9" w:rsidRPr="006F2CE1" w:rsidRDefault="00A32CC8" w:rsidP="002E063A">
            <w:pPr>
              <w:jc w:val="lef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Бы</w:t>
            </w:r>
            <w:r w:rsidR="003C6FF9" w:rsidRPr="006F2CE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товая техника (кондиционер, вес</w:t>
            </w: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ы напольные, диктофон, фильтр д</w:t>
            </w:r>
            <w:r w:rsidR="003C6FF9" w:rsidRPr="006F2CE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ля отчистки воды)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FF9" w:rsidRPr="006F2CE1" w:rsidRDefault="003C6FF9" w:rsidP="002E063A">
            <w:pPr>
              <w:jc w:val="lef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F2CE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85 420,00  </w:t>
            </w:r>
          </w:p>
        </w:tc>
      </w:tr>
      <w:tr w:rsidR="003C6FF9" w:rsidRPr="006F2CE1" w:rsidTr="003C6FF9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FF9" w:rsidRPr="006F2CE1" w:rsidRDefault="003C6FF9" w:rsidP="003C6FF9">
            <w:pPr>
              <w:jc w:val="lef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F2CE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4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FF9" w:rsidRPr="006F2CE1" w:rsidRDefault="003C6FF9" w:rsidP="002E063A">
            <w:pPr>
              <w:jc w:val="lef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F2CE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Внебюджет (договор пожертвования)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FF9" w:rsidRPr="006F2CE1" w:rsidRDefault="00A32CC8" w:rsidP="002E063A">
            <w:pPr>
              <w:jc w:val="lef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Бы</w:t>
            </w:r>
            <w:r w:rsidR="003C6FF9" w:rsidRPr="006F2CE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товая техника ( стиральная машинка, DVD)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FF9" w:rsidRPr="006F2CE1" w:rsidRDefault="003C6FF9" w:rsidP="002E063A">
            <w:pPr>
              <w:jc w:val="lef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F2CE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16 480,00  </w:t>
            </w:r>
          </w:p>
        </w:tc>
      </w:tr>
      <w:tr w:rsidR="003C6FF9" w:rsidRPr="006F2CE1" w:rsidTr="003C6FF9">
        <w:trPr>
          <w:trHeight w:val="5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FF9" w:rsidRPr="006F2CE1" w:rsidRDefault="003C6FF9" w:rsidP="003C6FF9">
            <w:pPr>
              <w:jc w:val="lef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F2CE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5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FF9" w:rsidRPr="006F2CE1" w:rsidRDefault="003C6FF9" w:rsidP="002E063A">
            <w:pPr>
              <w:jc w:val="lef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F2CE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Внебюджет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FF9" w:rsidRPr="006F2CE1" w:rsidRDefault="003C6FF9" w:rsidP="002E063A">
            <w:pPr>
              <w:jc w:val="lef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F2CE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Офисная мебель (шкафы архивные, стол, кресло офисное)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FF9" w:rsidRPr="006F2CE1" w:rsidRDefault="003C6FF9" w:rsidP="002E063A">
            <w:pPr>
              <w:jc w:val="lef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F2CE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42 983,00  </w:t>
            </w:r>
          </w:p>
        </w:tc>
      </w:tr>
      <w:tr w:rsidR="003C6FF9" w:rsidRPr="006F2CE1" w:rsidTr="003C6FF9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FF9" w:rsidRPr="006F2CE1" w:rsidRDefault="003C6FF9" w:rsidP="003C6FF9">
            <w:pPr>
              <w:jc w:val="lef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F2CE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6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FF9" w:rsidRPr="006F2CE1" w:rsidRDefault="003C6FF9" w:rsidP="003C6FF9">
            <w:pPr>
              <w:jc w:val="lef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F2CE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Внебюджет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FF9" w:rsidRPr="006F2CE1" w:rsidRDefault="003C6FF9" w:rsidP="002E063A">
            <w:pPr>
              <w:jc w:val="lef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F2CE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Ме</w:t>
            </w:r>
            <w:r w:rsidR="00A839C9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бель для проживающих в отделении-</w:t>
            </w:r>
            <w:r w:rsidRPr="006F2CE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интернат (диваны, шкафы (полки) для кухни)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FF9" w:rsidRPr="006F2CE1" w:rsidRDefault="003C6FF9" w:rsidP="002E063A">
            <w:pPr>
              <w:jc w:val="lef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F2CE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197 870,00  </w:t>
            </w:r>
          </w:p>
        </w:tc>
      </w:tr>
      <w:tr w:rsidR="003C6FF9" w:rsidRPr="006F2CE1" w:rsidTr="003C6FF9">
        <w:trPr>
          <w:trHeight w:val="7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FF9" w:rsidRPr="006F2CE1" w:rsidRDefault="003C6FF9" w:rsidP="003C6FF9">
            <w:pPr>
              <w:jc w:val="lef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F2CE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FF9" w:rsidRPr="006F2CE1" w:rsidRDefault="003C6FF9" w:rsidP="002E063A">
            <w:pPr>
              <w:jc w:val="lef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F2CE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Внебюджет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FF9" w:rsidRPr="006F2CE1" w:rsidRDefault="003C6FF9" w:rsidP="002E063A">
            <w:pPr>
              <w:jc w:val="lef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F2CE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Оборудование для организа</w:t>
            </w:r>
            <w:r w:rsidR="00A839C9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ции работы (Регистратор, тахогра</w:t>
            </w:r>
            <w:r w:rsidRPr="006F2CE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ф, тележки, облучатель)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FF9" w:rsidRPr="006F2CE1" w:rsidRDefault="003C6FF9" w:rsidP="002E063A">
            <w:pPr>
              <w:jc w:val="lef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F2CE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95 422,00  </w:t>
            </w:r>
          </w:p>
        </w:tc>
      </w:tr>
      <w:tr w:rsidR="003C6FF9" w:rsidRPr="006F2CE1" w:rsidTr="003C6FF9">
        <w:trPr>
          <w:trHeight w:val="6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FF9" w:rsidRPr="006F2CE1" w:rsidRDefault="003C6FF9" w:rsidP="003C6FF9">
            <w:pPr>
              <w:jc w:val="lef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F2CE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8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FF9" w:rsidRPr="006F2CE1" w:rsidRDefault="003C6FF9" w:rsidP="002E063A">
            <w:pPr>
              <w:jc w:val="lef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F2CE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Внебюджет (договор пожертвования)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FF9" w:rsidRPr="006F2CE1" w:rsidRDefault="003C6FF9" w:rsidP="002E063A">
            <w:pPr>
              <w:jc w:val="lef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F2CE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Оборуд</w:t>
            </w:r>
            <w:r w:rsidR="00A839C9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ование для организации работы (м</w:t>
            </w:r>
            <w:r w:rsidRPr="006F2CE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ашина снегоуборочная)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FF9" w:rsidRPr="006F2CE1" w:rsidRDefault="003C6FF9" w:rsidP="002E063A">
            <w:pPr>
              <w:jc w:val="lef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F2CE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26 550,00  </w:t>
            </w:r>
          </w:p>
        </w:tc>
      </w:tr>
      <w:tr w:rsidR="003C6FF9" w:rsidRPr="006F2CE1" w:rsidTr="003C6FF9">
        <w:trPr>
          <w:trHeight w:val="12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FF9" w:rsidRPr="006F2CE1" w:rsidRDefault="003C6FF9" w:rsidP="003C6FF9">
            <w:pPr>
              <w:jc w:val="lef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F2CE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9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FF9" w:rsidRPr="006F2CE1" w:rsidRDefault="003C6FF9" w:rsidP="002E063A">
            <w:pPr>
              <w:jc w:val="lef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F2CE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Бюджет( целевая программа ХМАО "Современная социальная служба Югры на 2011-2013 гг и на период до 2015 года) средства ПФР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FF9" w:rsidRPr="006F2CE1" w:rsidRDefault="003C6FF9" w:rsidP="002E063A">
            <w:pPr>
              <w:jc w:val="lef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F2CE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Автомобиль ГАЗ3221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FF9" w:rsidRPr="006F2CE1" w:rsidRDefault="003C6FF9" w:rsidP="002E063A">
            <w:pPr>
              <w:jc w:val="lef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F2CE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701 500,00  </w:t>
            </w:r>
          </w:p>
        </w:tc>
      </w:tr>
      <w:tr w:rsidR="003C6FF9" w:rsidRPr="006F2CE1" w:rsidTr="003C6FF9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FF9" w:rsidRPr="006F2CE1" w:rsidRDefault="003C6FF9" w:rsidP="003C6FF9">
            <w:pPr>
              <w:jc w:val="lef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F2CE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10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FF9" w:rsidRPr="006F2CE1" w:rsidRDefault="003C6FF9" w:rsidP="002E063A">
            <w:pPr>
              <w:jc w:val="lef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F2CE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Бюджет( целевая программа ХМАО "Современная социальная служба Югры на 2011-2013 гг и на период до 2015 года)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FF9" w:rsidRPr="006F2CE1" w:rsidRDefault="00A32CC8" w:rsidP="002E063A">
            <w:pPr>
              <w:jc w:val="lef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Универсальный фильтрующий малогабаритный</w:t>
            </w:r>
            <w:r w:rsidR="003C6FF9" w:rsidRPr="006F2CE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ый самоспасатель (УФМС)"Шанс"-Е п/м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FF9" w:rsidRPr="006F2CE1" w:rsidRDefault="003C6FF9" w:rsidP="002E063A">
            <w:pPr>
              <w:jc w:val="left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6F2CE1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65 550,00  </w:t>
            </w:r>
          </w:p>
        </w:tc>
      </w:tr>
    </w:tbl>
    <w:p w:rsidR="006A1703" w:rsidRDefault="002E063A" w:rsidP="00AE4F70">
      <w:pPr>
        <w:spacing w:line="276" w:lineRule="auto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</w:t>
      </w:r>
    </w:p>
    <w:p w:rsidR="003C6FF9" w:rsidRPr="00CF12CE" w:rsidRDefault="002E063A" w:rsidP="003C6FF9">
      <w:pPr>
        <w:spacing w:line="276" w:lineRule="auto"/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Pr="00CF12CE">
        <w:rPr>
          <w:rFonts w:asciiTheme="majorHAnsi" w:hAnsiTheme="majorHAnsi"/>
          <w:sz w:val="24"/>
          <w:szCs w:val="24"/>
        </w:rPr>
        <w:t xml:space="preserve">Таким образом, в 2013 году на развитие материально-технической базы было израсходовано  </w:t>
      </w:r>
      <w:r w:rsidR="003C6FF9" w:rsidRPr="00CF12CE">
        <w:rPr>
          <w:rFonts w:asciiTheme="majorHAnsi" w:hAnsiTheme="majorHAnsi"/>
          <w:sz w:val="24"/>
          <w:szCs w:val="24"/>
        </w:rPr>
        <w:t xml:space="preserve"> бюджетных средств на сумму 1282050,0 рублей (в 2012 г. – 99900,0 </w:t>
      </w:r>
    </w:p>
    <w:p w:rsidR="002E063A" w:rsidRPr="00CF12CE" w:rsidRDefault="003C6FF9" w:rsidP="003C6FF9">
      <w:pPr>
        <w:spacing w:line="276" w:lineRule="auto"/>
        <w:jc w:val="left"/>
        <w:rPr>
          <w:rFonts w:asciiTheme="majorHAnsi" w:hAnsiTheme="majorHAnsi"/>
          <w:sz w:val="24"/>
          <w:szCs w:val="24"/>
        </w:rPr>
      </w:pPr>
      <w:r w:rsidRPr="00CF12CE">
        <w:rPr>
          <w:rFonts w:asciiTheme="majorHAnsi" w:hAnsiTheme="majorHAnsi"/>
          <w:sz w:val="24"/>
          <w:szCs w:val="24"/>
        </w:rPr>
        <w:t>рублей), внебюджетных средств на сумму 6</w:t>
      </w:r>
      <w:r w:rsidR="00C44F02" w:rsidRPr="00CF12CE">
        <w:rPr>
          <w:rFonts w:asciiTheme="majorHAnsi" w:hAnsiTheme="majorHAnsi"/>
          <w:sz w:val="24"/>
          <w:szCs w:val="24"/>
        </w:rPr>
        <w:t>72983,0 рублей (в 2012 г. – 406</w:t>
      </w:r>
      <w:r w:rsidRPr="00CF12CE">
        <w:rPr>
          <w:rFonts w:asciiTheme="majorHAnsi" w:hAnsiTheme="majorHAnsi"/>
          <w:sz w:val="24"/>
          <w:szCs w:val="24"/>
        </w:rPr>
        <w:t xml:space="preserve">252 </w:t>
      </w:r>
      <w:r w:rsidR="00C44F02" w:rsidRPr="00CF12CE">
        <w:rPr>
          <w:rFonts w:asciiTheme="majorHAnsi" w:hAnsiTheme="majorHAnsi"/>
          <w:sz w:val="24"/>
          <w:szCs w:val="24"/>
        </w:rPr>
        <w:t>,0 рубля). Всего 1955033,0 рубля</w:t>
      </w:r>
      <w:r w:rsidRPr="00CF12CE">
        <w:rPr>
          <w:rFonts w:asciiTheme="majorHAnsi" w:hAnsiTheme="majorHAnsi"/>
          <w:sz w:val="24"/>
          <w:szCs w:val="24"/>
        </w:rPr>
        <w:t xml:space="preserve"> (в 2012 г. – 200206,25 рублей).</w:t>
      </w:r>
    </w:p>
    <w:p w:rsidR="00167BFB" w:rsidRDefault="00167BFB" w:rsidP="003C6FF9">
      <w:pPr>
        <w:spacing w:line="276" w:lineRule="auto"/>
        <w:jc w:val="left"/>
        <w:rPr>
          <w:rFonts w:asciiTheme="majorHAnsi" w:hAnsiTheme="majorHAnsi"/>
          <w:sz w:val="24"/>
          <w:szCs w:val="24"/>
        </w:rPr>
      </w:pPr>
    </w:p>
    <w:p w:rsidR="00167BFB" w:rsidRDefault="00167BFB" w:rsidP="00167BFB">
      <w:pPr>
        <w:rPr>
          <w:rFonts w:asciiTheme="majorHAnsi" w:hAnsiTheme="majorHAnsi"/>
          <w:b/>
          <w:sz w:val="24"/>
          <w:szCs w:val="24"/>
        </w:rPr>
      </w:pPr>
      <w:r w:rsidRPr="00167BFB">
        <w:rPr>
          <w:rFonts w:asciiTheme="majorHAnsi" w:hAnsiTheme="majorHAnsi"/>
          <w:b/>
          <w:sz w:val="24"/>
          <w:szCs w:val="24"/>
        </w:rPr>
        <w:t>Мероприятия по охране труда и комплексной безо</w:t>
      </w:r>
      <w:r>
        <w:rPr>
          <w:rFonts w:asciiTheme="majorHAnsi" w:hAnsiTheme="majorHAnsi"/>
          <w:b/>
          <w:sz w:val="24"/>
          <w:szCs w:val="24"/>
        </w:rPr>
        <w:t>п</w:t>
      </w:r>
      <w:r w:rsidRPr="00167BFB">
        <w:rPr>
          <w:rFonts w:asciiTheme="majorHAnsi" w:hAnsiTheme="majorHAnsi"/>
          <w:b/>
          <w:sz w:val="24"/>
          <w:szCs w:val="24"/>
        </w:rPr>
        <w:t>асности Учреждения</w:t>
      </w:r>
    </w:p>
    <w:p w:rsidR="00167BFB" w:rsidRPr="00167BFB" w:rsidRDefault="00167BFB" w:rsidP="00167BFB">
      <w:pPr>
        <w:rPr>
          <w:rFonts w:ascii="Cambria" w:eastAsia="Calibri" w:hAnsi="Cambria" w:cs="Times New Roman"/>
          <w:b/>
          <w:sz w:val="24"/>
          <w:szCs w:val="24"/>
        </w:rPr>
      </w:pPr>
    </w:p>
    <w:p w:rsidR="00167BFB" w:rsidRPr="00167BFB" w:rsidRDefault="00167BFB" w:rsidP="00023FB3">
      <w:pPr>
        <w:pStyle w:val="a7"/>
        <w:numPr>
          <w:ilvl w:val="0"/>
          <w:numId w:val="37"/>
        </w:numPr>
        <w:spacing w:after="0"/>
        <w:jc w:val="both"/>
        <w:rPr>
          <w:rFonts w:ascii="Cambria" w:eastAsia="Times New Roman" w:hAnsi="Cambria" w:cs="Times New Roman"/>
          <w:sz w:val="24"/>
          <w:szCs w:val="24"/>
        </w:rPr>
      </w:pPr>
      <w:r w:rsidRPr="00167BFB">
        <w:rPr>
          <w:rFonts w:ascii="Cambria" w:eastAsia="Times New Roman" w:hAnsi="Cambria" w:cs="Times New Roman"/>
          <w:sz w:val="24"/>
          <w:szCs w:val="24"/>
        </w:rPr>
        <w:t xml:space="preserve">Для улучшения охраны и условий труда в  январе 2013 года были приобретены журналы по охране труда, удостоверения о проверке знаний требований охраны труда, а так же для организации в зданиях Учреждения уголков по охране труда приобретены настенные перекидные системы. </w:t>
      </w:r>
    </w:p>
    <w:p w:rsidR="00167BFB" w:rsidRPr="00167BFB" w:rsidRDefault="00167BFB" w:rsidP="00023FB3">
      <w:pPr>
        <w:spacing w:line="276" w:lineRule="auto"/>
        <w:ind w:left="360" w:firstLine="567"/>
        <w:jc w:val="both"/>
        <w:rPr>
          <w:rFonts w:ascii="Cambria" w:eastAsia="Calibri" w:hAnsi="Cambria" w:cs="Times New Roman"/>
          <w:sz w:val="24"/>
          <w:szCs w:val="24"/>
        </w:rPr>
      </w:pPr>
      <w:r w:rsidRPr="00167BFB">
        <w:rPr>
          <w:rFonts w:ascii="Cambria" w:eastAsia="Calibri" w:hAnsi="Cambria" w:cs="Times New Roman"/>
          <w:sz w:val="24"/>
          <w:szCs w:val="24"/>
        </w:rPr>
        <w:t>Для исполнения статья 221 Трудового кодекса РФ «Обеспечение работников средствами индивидуальной защиты» в июне 2013 года в соответствии с утвержденными нормами были приобретены, и выданы сотрудникам Учреждения специальная одежда, специальная обувь и другие средства индивидуальной защиты.</w:t>
      </w:r>
    </w:p>
    <w:p w:rsidR="00023FB3" w:rsidRPr="00023FB3" w:rsidRDefault="00167BFB" w:rsidP="00023FB3">
      <w:pPr>
        <w:pStyle w:val="a7"/>
        <w:numPr>
          <w:ilvl w:val="0"/>
          <w:numId w:val="37"/>
        </w:numPr>
        <w:spacing w:after="0"/>
        <w:jc w:val="both"/>
        <w:outlineLvl w:val="3"/>
        <w:rPr>
          <w:rFonts w:asciiTheme="majorHAnsi" w:hAnsiTheme="majorHAnsi"/>
          <w:sz w:val="24"/>
          <w:szCs w:val="24"/>
        </w:rPr>
      </w:pPr>
      <w:r w:rsidRPr="00167BFB">
        <w:rPr>
          <w:rFonts w:ascii="Cambria" w:eastAsia="Times New Roman" w:hAnsi="Cambria" w:cs="Times New Roman"/>
          <w:sz w:val="24"/>
          <w:szCs w:val="24"/>
        </w:rPr>
        <w:t>Для проведения инструктажей по противопожарной безопасности с сотрудниками и гражданами, проживающими в отделение – интернат  в январе 2013 года были приобретены журналы и плакаты по пожарной безопасности.</w:t>
      </w:r>
      <w:r w:rsidR="00023FB3">
        <w:rPr>
          <w:rFonts w:asciiTheme="majorHAnsi" w:hAnsiTheme="majorHAnsi"/>
          <w:sz w:val="24"/>
          <w:szCs w:val="24"/>
        </w:rPr>
        <w:t xml:space="preserve"> Д</w:t>
      </w:r>
      <w:r w:rsidRPr="00023FB3">
        <w:rPr>
          <w:rFonts w:ascii="Cambria" w:eastAsia="Times New Roman" w:hAnsi="Cambria" w:cs="Times New Roman"/>
          <w:sz w:val="24"/>
          <w:szCs w:val="24"/>
        </w:rPr>
        <w:t>ля безопасности граждан, проживающих в отделении - интернат в августе 2013 года были приобретены Универсальные фильтрующие малогабаритные самоспасатели (УФМС) «Шанс- Е».</w:t>
      </w:r>
      <w:r w:rsidR="00023FB3">
        <w:rPr>
          <w:rFonts w:asciiTheme="majorHAnsi" w:eastAsia="Times New Roman" w:hAnsiTheme="majorHAnsi"/>
          <w:sz w:val="24"/>
          <w:szCs w:val="24"/>
        </w:rPr>
        <w:t xml:space="preserve"> </w:t>
      </w:r>
      <w:r w:rsidRPr="00023FB3">
        <w:rPr>
          <w:rFonts w:ascii="Cambria" w:eastAsia="Times New Roman" w:hAnsi="Cambria" w:cs="Times New Roman"/>
          <w:sz w:val="24"/>
          <w:szCs w:val="24"/>
        </w:rPr>
        <w:t>Для обеспечения здания отделения - интернат дублированной системой сигнала пожарной сигнализации, обеспечивающей подачу сигналов о возникновении пожарной охраны без участия работников в декабре 2013 года, было установлено устройство оконечное автоматического вызова УОО-АВ исп. 5/2 «Тандем-2М»</w:t>
      </w:r>
    </w:p>
    <w:p w:rsidR="00167BFB" w:rsidRPr="00023FB3" w:rsidRDefault="00023FB3" w:rsidP="00023FB3">
      <w:pPr>
        <w:spacing w:line="276" w:lineRule="auto"/>
        <w:ind w:left="360"/>
        <w:jc w:val="both"/>
        <w:outlineLvl w:val="3"/>
        <w:rPr>
          <w:rFonts w:ascii="Cambria" w:eastAsia="Times New Roman" w:hAnsi="Cambria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/>
          <w:sz w:val="24"/>
          <w:szCs w:val="24"/>
          <w:lang w:eastAsia="ru-RU"/>
        </w:rPr>
        <w:t xml:space="preserve">3. </w:t>
      </w:r>
      <w:r w:rsidR="00167BFB" w:rsidRPr="00167BFB">
        <w:rPr>
          <w:rFonts w:ascii="Cambria" w:eastAsia="Calibri" w:hAnsi="Cambria" w:cs="Times New Roman"/>
          <w:sz w:val="24"/>
          <w:szCs w:val="24"/>
        </w:rPr>
        <w:t>Для укрепления антитеррористической безопасности и обеспечения прав и законных интересов граждан были установлены дополнительные видеокамеры. Информация об установленных видеокамерах приведена в Таблице №1.</w:t>
      </w:r>
    </w:p>
    <w:p w:rsidR="00167BFB" w:rsidRPr="00167BFB" w:rsidRDefault="00023FB3" w:rsidP="00023FB3">
      <w:pPr>
        <w:spacing w:line="276" w:lineRule="auto"/>
        <w:ind w:left="360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4. </w:t>
      </w:r>
      <w:r w:rsidR="00167BFB" w:rsidRPr="00167BFB">
        <w:rPr>
          <w:rFonts w:ascii="Cambria" w:eastAsia="Calibri" w:hAnsi="Cambria" w:cs="Times New Roman"/>
          <w:sz w:val="24"/>
          <w:szCs w:val="24"/>
        </w:rPr>
        <w:t>Для регистрации режимов движения, труда и отдыха водителя на борт автомобиля филиала поселка Салым в октябре 2013 года было установлено контрольное устройство (тахограф) «Меркурий ТА-001».</w:t>
      </w:r>
    </w:p>
    <w:p w:rsidR="00167BFB" w:rsidRPr="00CD3483" w:rsidRDefault="00167BFB" w:rsidP="003C6FF9">
      <w:pPr>
        <w:spacing w:line="276" w:lineRule="auto"/>
        <w:jc w:val="left"/>
        <w:rPr>
          <w:rFonts w:asciiTheme="majorHAnsi" w:hAnsiTheme="majorHAnsi"/>
          <w:sz w:val="24"/>
          <w:szCs w:val="24"/>
        </w:rPr>
        <w:sectPr w:rsidR="00167BFB" w:rsidRPr="00CD3483" w:rsidSect="006075EE">
          <w:pgSz w:w="11906" w:h="16838"/>
          <w:pgMar w:top="709" w:right="849" w:bottom="851" w:left="1701" w:header="708" w:footer="708" w:gutter="0"/>
          <w:pgBorders>
            <w:top w:val="twistedLines1" w:sz="12" w:space="1" w:color="auto"/>
            <w:left w:val="twistedLines1" w:sz="12" w:space="4" w:color="auto"/>
            <w:bottom w:val="twistedLines1" w:sz="12" w:space="1" w:color="auto"/>
            <w:right w:val="twistedLines1" w:sz="12" w:space="4" w:color="auto"/>
          </w:pgBorders>
          <w:cols w:space="708"/>
          <w:titlePg/>
          <w:docGrid w:linePitch="360"/>
        </w:sectPr>
      </w:pPr>
    </w:p>
    <w:p w:rsidR="00FE1378" w:rsidRPr="00CF3E5C" w:rsidRDefault="00FE1378" w:rsidP="00CF3E5C">
      <w:pPr>
        <w:pStyle w:val="a7"/>
        <w:tabs>
          <w:tab w:val="num" w:pos="780"/>
        </w:tabs>
        <w:ind w:left="0"/>
        <w:rPr>
          <w:rFonts w:asciiTheme="majorHAnsi" w:hAnsiTheme="majorHAnsi"/>
          <w:b/>
          <w:color w:val="0F243E" w:themeColor="text2" w:themeShade="80"/>
        </w:rPr>
      </w:pPr>
    </w:p>
    <w:p w:rsidR="002F6B99" w:rsidRPr="00381F35" w:rsidRDefault="00A21F7B" w:rsidP="00B1765F">
      <w:pPr>
        <w:pStyle w:val="a7"/>
        <w:tabs>
          <w:tab w:val="num" w:pos="780"/>
        </w:tabs>
        <w:ind w:left="0"/>
        <w:jc w:val="center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  <w:r w:rsidRPr="00381F35">
        <w:rPr>
          <w:rFonts w:asciiTheme="majorHAnsi" w:hAnsiTheme="majorHAnsi"/>
          <w:b/>
          <w:color w:val="0F243E" w:themeColor="text2" w:themeShade="80"/>
          <w:sz w:val="32"/>
          <w:szCs w:val="32"/>
        </w:rPr>
        <w:t xml:space="preserve">Исполнение Государственного задания </w:t>
      </w:r>
    </w:p>
    <w:p w:rsidR="00CF12CE" w:rsidRDefault="005A1CD6" w:rsidP="00CF12CE">
      <w:pPr>
        <w:pStyle w:val="a7"/>
        <w:tabs>
          <w:tab w:val="num" w:pos="780"/>
        </w:tabs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5A1CD6">
        <w:rPr>
          <w:rFonts w:asciiTheme="majorHAnsi" w:hAnsiTheme="majorHAnsi"/>
          <w:color w:val="000000" w:themeColor="text1"/>
          <w:sz w:val="24"/>
          <w:szCs w:val="24"/>
        </w:rPr>
        <w:t xml:space="preserve">               </w:t>
      </w:r>
      <w:r w:rsidRPr="003030AA">
        <w:rPr>
          <w:rFonts w:asciiTheme="majorHAnsi" w:hAnsiTheme="majorHAnsi"/>
          <w:color w:val="000000" w:themeColor="text1"/>
          <w:sz w:val="24"/>
          <w:szCs w:val="24"/>
        </w:rPr>
        <w:t>Департаментом социального развития Ханты-Мансийского автономного округа – Югры было утверждено Государственное задание на оказание госуда</w:t>
      </w:r>
      <w:r w:rsidR="00072F05">
        <w:rPr>
          <w:rFonts w:asciiTheme="majorHAnsi" w:hAnsiTheme="majorHAnsi"/>
          <w:color w:val="000000" w:themeColor="text1"/>
          <w:sz w:val="24"/>
          <w:szCs w:val="24"/>
        </w:rPr>
        <w:t>рственных услуг населению в 2013</w:t>
      </w:r>
      <w:r w:rsidRPr="003030AA">
        <w:rPr>
          <w:rFonts w:asciiTheme="majorHAnsi" w:hAnsiTheme="majorHAnsi"/>
          <w:color w:val="000000" w:themeColor="text1"/>
          <w:sz w:val="24"/>
          <w:szCs w:val="24"/>
        </w:rPr>
        <w:t xml:space="preserve"> году, которое составило 11 000 человек.</w:t>
      </w:r>
    </w:p>
    <w:p w:rsidR="003030AA" w:rsidRDefault="00D673D2" w:rsidP="00CF12CE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</w:t>
      </w:r>
      <w:r w:rsidR="00072F05">
        <w:rPr>
          <w:rFonts w:asciiTheme="majorHAnsi" w:hAnsiTheme="majorHAnsi"/>
          <w:color w:val="000000" w:themeColor="text1"/>
          <w:sz w:val="24"/>
          <w:szCs w:val="24"/>
        </w:rPr>
        <w:t>В</w:t>
      </w:r>
      <w:r w:rsidR="00900BE4">
        <w:rPr>
          <w:rFonts w:asciiTheme="majorHAnsi" w:hAnsiTheme="majorHAnsi"/>
          <w:color w:val="000000" w:themeColor="text1"/>
          <w:sz w:val="24"/>
          <w:szCs w:val="24"/>
        </w:rPr>
        <w:t>о исполнение Государственного задания в</w:t>
      </w:r>
      <w:r w:rsidR="00072F05">
        <w:rPr>
          <w:rFonts w:asciiTheme="majorHAnsi" w:hAnsiTheme="majorHAnsi"/>
          <w:color w:val="000000" w:themeColor="text1"/>
          <w:sz w:val="24"/>
          <w:szCs w:val="24"/>
        </w:rPr>
        <w:t xml:space="preserve"> 2013</w:t>
      </w:r>
      <w:r w:rsidR="003030AA" w:rsidRPr="003030AA">
        <w:rPr>
          <w:rFonts w:asciiTheme="majorHAnsi" w:hAnsiTheme="majorHAnsi"/>
          <w:color w:val="000000" w:themeColor="text1"/>
          <w:sz w:val="24"/>
          <w:szCs w:val="24"/>
        </w:rPr>
        <w:t xml:space="preserve"> году специалисты учре</w:t>
      </w:r>
      <w:r w:rsidR="00072F05">
        <w:rPr>
          <w:rFonts w:asciiTheme="majorHAnsi" w:hAnsiTheme="majorHAnsi"/>
          <w:color w:val="000000" w:themeColor="text1"/>
          <w:sz w:val="24"/>
          <w:szCs w:val="24"/>
        </w:rPr>
        <w:t>ждения обслужили первично 11 014 граждан, 3812 семей,  оказали 397 44</w:t>
      </w:r>
      <w:r w:rsidR="003030AA" w:rsidRPr="003030AA">
        <w:rPr>
          <w:rFonts w:asciiTheme="majorHAnsi" w:hAnsiTheme="majorHAnsi"/>
          <w:color w:val="000000" w:themeColor="text1"/>
          <w:sz w:val="24"/>
          <w:szCs w:val="24"/>
        </w:rPr>
        <w:t>3 услуг</w:t>
      </w:r>
      <w:r w:rsidR="00072F05">
        <w:rPr>
          <w:rFonts w:asciiTheme="majorHAnsi" w:hAnsiTheme="majorHAnsi"/>
          <w:color w:val="000000" w:themeColor="text1"/>
          <w:sz w:val="24"/>
          <w:szCs w:val="24"/>
        </w:rPr>
        <w:t>и, зафиксировано 70 421 обращение</w:t>
      </w:r>
      <w:r w:rsidR="003030AA" w:rsidRPr="003030AA">
        <w:rPr>
          <w:rFonts w:asciiTheme="majorHAnsi" w:hAnsiTheme="majorHAnsi"/>
          <w:color w:val="000000" w:themeColor="text1"/>
          <w:sz w:val="24"/>
          <w:szCs w:val="24"/>
        </w:rPr>
        <w:t xml:space="preserve"> граждан</w:t>
      </w:r>
      <w:r w:rsidR="003030AA">
        <w:rPr>
          <w:rFonts w:asciiTheme="majorHAnsi" w:hAnsiTheme="majorHAnsi"/>
          <w:color w:val="000000" w:themeColor="text1"/>
          <w:sz w:val="24"/>
          <w:szCs w:val="24"/>
        </w:rPr>
        <w:t>.</w:t>
      </w:r>
      <w:r w:rsidR="003030AA" w:rsidRPr="003030AA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8702B7" w:rsidRPr="003030AA" w:rsidRDefault="001A68F6" w:rsidP="00CF12CE">
      <w:pPr>
        <w:tabs>
          <w:tab w:val="num" w:pos="780"/>
          <w:tab w:val="num" w:pos="1134"/>
        </w:tabs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 Вследствие</w:t>
      </w:r>
      <w:r w:rsidR="008702B7">
        <w:rPr>
          <w:rFonts w:asciiTheme="majorHAnsi" w:hAnsiTheme="majorHAnsi"/>
          <w:color w:val="000000" w:themeColor="text1"/>
          <w:sz w:val="24"/>
          <w:szCs w:val="24"/>
        </w:rPr>
        <w:t xml:space="preserve"> того, что </w:t>
      </w:r>
      <w:r w:rsidR="00D70461">
        <w:rPr>
          <w:rFonts w:asciiTheme="majorHAnsi" w:hAnsiTheme="majorHAnsi"/>
          <w:color w:val="000000" w:themeColor="text1"/>
          <w:sz w:val="24"/>
          <w:szCs w:val="24"/>
        </w:rPr>
        <w:t>показатель Государственного задания</w:t>
      </w:r>
      <w:r w:rsidR="008702B7">
        <w:rPr>
          <w:rFonts w:asciiTheme="majorHAnsi" w:hAnsiTheme="majorHAnsi"/>
          <w:color w:val="000000" w:themeColor="text1"/>
          <w:sz w:val="24"/>
          <w:szCs w:val="24"/>
        </w:rPr>
        <w:t xml:space="preserve"> учреждения </w:t>
      </w:r>
      <w:r w:rsidR="00D70461">
        <w:rPr>
          <w:rFonts w:asciiTheme="majorHAnsi" w:hAnsiTheme="majorHAnsi"/>
          <w:color w:val="000000" w:themeColor="text1"/>
          <w:sz w:val="24"/>
          <w:szCs w:val="24"/>
        </w:rPr>
        <w:t xml:space="preserve">сохранен на том же уровне, существуют </w:t>
      </w:r>
      <w:r w:rsidR="00D70461" w:rsidRPr="00CF12CE">
        <w:rPr>
          <w:rFonts w:asciiTheme="majorHAnsi" w:hAnsiTheme="majorHAnsi"/>
          <w:sz w:val="24"/>
          <w:szCs w:val="24"/>
        </w:rPr>
        <w:t>незначительн</w:t>
      </w:r>
      <w:r w:rsidR="00CF12CE" w:rsidRPr="00CF12CE">
        <w:rPr>
          <w:rFonts w:asciiTheme="majorHAnsi" w:hAnsiTheme="majorHAnsi"/>
          <w:sz w:val="24"/>
          <w:szCs w:val="24"/>
        </w:rPr>
        <w:t>о</w:t>
      </w:r>
      <w:r w:rsidR="00D70461" w:rsidRPr="00CF12CE">
        <w:rPr>
          <w:rFonts w:asciiTheme="majorHAnsi" w:hAnsiTheme="majorHAnsi"/>
          <w:sz w:val="24"/>
          <w:szCs w:val="24"/>
        </w:rPr>
        <w:t>е снижение</w:t>
      </w:r>
      <w:r w:rsidR="00D70461">
        <w:rPr>
          <w:rFonts w:asciiTheme="majorHAnsi" w:hAnsiTheme="majorHAnsi"/>
          <w:color w:val="000000" w:themeColor="text1"/>
          <w:sz w:val="24"/>
          <w:szCs w:val="24"/>
        </w:rPr>
        <w:t xml:space="preserve"> в показателе обращения граждан, но при этом наблюдается рост предоставленных населению услуг. Можно сделать вывод, что гражданину, при обращении в учреждение, предоставляется  более широкий  комплекс услуг. По сравнению с 2012 годом сократился показатель обслуженных семей, что объясняется общей тенденцией снижения количества семей, состоящих на учете в учреждении, а также оказывает влияние поэтапное  введение единой базы АИС УСОН, устраняющей дублирование  семей.</w:t>
      </w:r>
    </w:p>
    <w:p w:rsidR="003030AA" w:rsidRPr="003030AA" w:rsidRDefault="003030AA" w:rsidP="004D31E1">
      <w:pPr>
        <w:tabs>
          <w:tab w:val="num" w:pos="780"/>
          <w:tab w:val="num" w:pos="1134"/>
        </w:tabs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B67DD0" w:rsidRDefault="00B67DD0" w:rsidP="00161DE2">
      <w:pPr>
        <w:tabs>
          <w:tab w:val="num" w:pos="2160"/>
        </w:tabs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514975" cy="2276475"/>
            <wp:effectExtent l="57150" t="19050" r="2857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702B7" w:rsidRPr="00381F35" w:rsidRDefault="00B67DD0" w:rsidP="00381F35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</w:t>
      </w:r>
    </w:p>
    <w:p w:rsidR="00D8208E" w:rsidRPr="00CF12CE" w:rsidRDefault="00D0415D" w:rsidP="00CF12CE">
      <w:pPr>
        <w:spacing w:line="276" w:lineRule="auto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  <w:r w:rsidRPr="002F088E">
        <w:rPr>
          <w:rFonts w:asciiTheme="majorHAnsi" w:hAnsiTheme="majorHAnsi"/>
          <w:b/>
          <w:color w:val="0F243E" w:themeColor="text2" w:themeShade="80"/>
          <w:sz w:val="28"/>
          <w:szCs w:val="28"/>
        </w:rPr>
        <w:t xml:space="preserve">Категории </w:t>
      </w:r>
      <w:r w:rsidR="00566E68" w:rsidRPr="002F088E">
        <w:rPr>
          <w:rFonts w:asciiTheme="majorHAnsi" w:hAnsiTheme="majorHAnsi"/>
          <w:b/>
          <w:color w:val="0F243E" w:themeColor="text2" w:themeShade="80"/>
          <w:sz w:val="28"/>
          <w:szCs w:val="28"/>
        </w:rPr>
        <w:t xml:space="preserve"> обслуженных семей</w:t>
      </w:r>
    </w:p>
    <w:p w:rsidR="00566E68" w:rsidRDefault="00566E68" w:rsidP="00566E68">
      <w:pPr>
        <w:spacing w:line="276" w:lineRule="auto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  <w:r w:rsidRPr="00566E68">
        <w:rPr>
          <w:rFonts w:asciiTheme="majorHAnsi" w:hAnsiTheme="majorHAnsi"/>
          <w:b/>
          <w:noProof/>
          <w:color w:val="0F243E" w:themeColor="text2" w:themeShade="80"/>
          <w:sz w:val="32"/>
          <w:szCs w:val="32"/>
          <w:lang w:eastAsia="ru-RU"/>
        </w:rPr>
        <w:drawing>
          <wp:inline distT="0" distB="0" distL="0" distR="0">
            <wp:extent cx="5487035" cy="2838450"/>
            <wp:effectExtent l="57150" t="19050" r="37465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22463" w:rsidRPr="00CF12CE" w:rsidRDefault="00CF12CE" w:rsidP="00B22463">
      <w:pPr>
        <w:spacing w:line="276" w:lineRule="auto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>
        <w:rPr>
          <w:rFonts w:asciiTheme="majorHAnsi" w:hAnsiTheme="majorHAnsi"/>
          <w:color w:val="0F243E" w:themeColor="text2" w:themeShade="80"/>
          <w:sz w:val="24"/>
          <w:szCs w:val="24"/>
        </w:rPr>
        <w:lastRenderedPageBreak/>
        <w:t xml:space="preserve">   </w:t>
      </w:r>
      <w:r w:rsidR="0024006E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      </w:t>
      </w:r>
      <w:r w:rsidR="00F35F80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В 2013 году учреждением обслужено 3812 семей, </w:t>
      </w:r>
      <w:r w:rsidR="000E2160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основн</w:t>
      </w:r>
      <w:r w:rsidR="00730F67">
        <w:rPr>
          <w:rFonts w:asciiTheme="majorHAnsi" w:hAnsiTheme="majorHAnsi"/>
          <w:color w:val="0F243E" w:themeColor="text2" w:themeShade="80"/>
          <w:sz w:val="24"/>
          <w:szCs w:val="24"/>
        </w:rPr>
        <w:t xml:space="preserve">ые категории обслуженных семей являются </w:t>
      </w:r>
      <w:r w:rsidR="000E2160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полные семьи -  </w:t>
      </w:r>
      <w:r w:rsidR="00F35F80">
        <w:rPr>
          <w:rFonts w:asciiTheme="majorHAnsi" w:hAnsiTheme="majorHAnsi"/>
          <w:color w:val="0F243E" w:themeColor="text2" w:themeShade="80"/>
          <w:sz w:val="24"/>
          <w:szCs w:val="24"/>
        </w:rPr>
        <w:t>61%</w:t>
      </w:r>
      <w:r w:rsidR="00730F67">
        <w:rPr>
          <w:rFonts w:asciiTheme="majorHAnsi" w:hAnsiTheme="majorHAnsi"/>
          <w:color w:val="0F243E" w:themeColor="text2" w:themeShade="80"/>
          <w:sz w:val="24"/>
          <w:szCs w:val="24"/>
        </w:rPr>
        <w:t xml:space="preserve">, неполные семьи – 20%. </w:t>
      </w:r>
      <w:r w:rsidR="000E2160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</w:t>
      </w:r>
      <w:r w:rsidR="00B51E44">
        <w:rPr>
          <w:rFonts w:asciiTheme="majorHAnsi" w:hAnsiTheme="majorHAnsi"/>
          <w:color w:val="0F243E" w:themeColor="text2" w:themeShade="80"/>
          <w:sz w:val="24"/>
          <w:szCs w:val="24"/>
        </w:rPr>
        <w:t>Категории семей, требующих особого внимания, составляют:  малообеспеченные -</w:t>
      </w:r>
      <w:r w:rsidR="00F35F80">
        <w:rPr>
          <w:rFonts w:asciiTheme="majorHAnsi" w:hAnsiTheme="majorHAnsi"/>
          <w:color w:val="0F243E" w:themeColor="text2" w:themeShade="80"/>
          <w:sz w:val="24"/>
          <w:szCs w:val="24"/>
        </w:rPr>
        <w:t>11%</w:t>
      </w:r>
      <w:r w:rsidR="00B51E44">
        <w:rPr>
          <w:rFonts w:asciiTheme="majorHAnsi" w:hAnsiTheme="majorHAnsi"/>
          <w:color w:val="0F243E" w:themeColor="text2" w:themeShade="80"/>
          <w:sz w:val="24"/>
          <w:szCs w:val="24"/>
        </w:rPr>
        <w:t xml:space="preserve">, многодетные – 4%, </w:t>
      </w:r>
      <w:r w:rsidR="00D95F5E">
        <w:rPr>
          <w:rFonts w:asciiTheme="majorHAnsi" w:hAnsiTheme="majorHAnsi"/>
          <w:color w:val="0F243E" w:themeColor="text2" w:themeShade="80"/>
          <w:sz w:val="24"/>
          <w:szCs w:val="24"/>
        </w:rPr>
        <w:t>имеющие детей-инвалидов – 2%, замещающие семьи – 2%.</w:t>
      </w:r>
    </w:p>
    <w:p w:rsidR="001813DC" w:rsidRDefault="001813DC" w:rsidP="00B22463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1813DC" w:rsidRPr="002F68AC" w:rsidRDefault="001813DC" w:rsidP="0024006E">
      <w:pPr>
        <w:spacing w:after="240" w:line="276" w:lineRule="auto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  <w:r w:rsidRPr="002F68AC">
        <w:rPr>
          <w:rFonts w:asciiTheme="majorHAnsi" w:hAnsiTheme="majorHAnsi"/>
          <w:b/>
          <w:color w:val="0F243E" w:themeColor="text2" w:themeShade="80"/>
          <w:sz w:val="28"/>
          <w:szCs w:val="28"/>
        </w:rPr>
        <w:t>Виды услуг, оказанных учреждением</w:t>
      </w:r>
    </w:p>
    <w:p w:rsidR="001813DC" w:rsidRPr="001813DC" w:rsidRDefault="001813DC" w:rsidP="001813DC">
      <w:pPr>
        <w:spacing w:line="276" w:lineRule="auto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  <w:r w:rsidRPr="00840E12">
        <w:rPr>
          <w:rFonts w:asciiTheme="majorHAnsi" w:hAnsiTheme="majorHAnsi"/>
          <w:b/>
          <w:noProof/>
          <w:color w:val="0F243E" w:themeColor="text2" w:themeShade="80"/>
          <w:sz w:val="32"/>
          <w:szCs w:val="32"/>
          <w:lang w:eastAsia="ru-RU"/>
        </w:rPr>
        <w:drawing>
          <wp:inline distT="0" distB="0" distL="0" distR="0">
            <wp:extent cx="5495925" cy="2857500"/>
            <wp:effectExtent l="57150" t="19050" r="2857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F12CE" w:rsidRDefault="00840E12" w:rsidP="002F088E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</w:t>
      </w:r>
    </w:p>
    <w:p w:rsidR="00C20ED1" w:rsidRPr="002F088E" w:rsidRDefault="00192F4F" w:rsidP="002F088E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В 2013 году произошло увеличение </w:t>
      </w:r>
      <w:r w:rsidR="00D95F5E">
        <w:rPr>
          <w:rFonts w:asciiTheme="majorHAnsi" w:hAnsiTheme="majorHAnsi"/>
          <w:color w:val="000000" w:themeColor="text1"/>
          <w:sz w:val="24"/>
          <w:szCs w:val="24"/>
        </w:rPr>
        <w:t xml:space="preserve"> количеств</w:t>
      </w:r>
      <w:r>
        <w:rPr>
          <w:rFonts w:asciiTheme="majorHAnsi" w:hAnsiTheme="majorHAnsi"/>
          <w:color w:val="000000" w:themeColor="text1"/>
          <w:sz w:val="24"/>
          <w:szCs w:val="24"/>
        </w:rPr>
        <w:t>а</w:t>
      </w:r>
      <w:r w:rsidR="00D95F5E">
        <w:rPr>
          <w:rFonts w:asciiTheme="majorHAnsi" w:hAnsiTheme="majorHAnsi"/>
          <w:color w:val="000000" w:themeColor="text1"/>
          <w:sz w:val="24"/>
          <w:szCs w:val="24"/>
        </w:rPr>
        <w:t xml:space="preserve"> предоставленных населению социальных услуг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 на 4.8%, так как в</w:t>
      </w:r>
      <w:r w:rsidR="00D95F5E">
        <w:rPr>
          <w:rFonts w:asciiTheme="majorHAnsi" w:hAnsiTheme="majorHAnsi"/>
          <w:color w:val="000000" w:themeColor="text1"/>
          <w:sz w:val="24"/>
          <w:szCs w:val="24"/>
        </w:rPr>
        <w:t>озросло количес</w:t>
      </w:r>
      <w:r>
        <w:rPr>
          <w:rFonts w:asciiTheme="majorHAnsi" w:hAnsiTheme="majorHAnsi"/>
          <w:color w:val="000000" w:themeColor="text1"/>
          <w:sz w:val="24"/>
          <w:szCs w:val="24"/>
        </w:rPr>
        <w:t>т</w:t>
      </w:r>
      <w:r w:rsidR="00D95F5E">
        <w:rPr>
          <w:rFonts w:asciiTheme="majorHAnsi" w:hAnsiTheme="majorHAnsi"/>
          <w:color w:val="000000" w:themeColor="text1"/>
          <w:sz w:val="24"/>
          <w:szCs w:val="24"/>
        </w:rPr>
        <w:t>во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предоставленных социально-бытовых услуг  на 17%, это связано</w:t>
      </w:r>
      <w:r w:rsidR="00D046EA">
        <w:rPr>
          <w:rFonts w:asciiTheme="majorHAnsi" w:hAnsiTheme="majorHAnsi"/>
          <w:color w:val="000000" w:themeColor="text1"/>
          <w:sz w:val="24"/>
          <w:szCs w:val="24"/>
        </w:rPr>
        <w:t>, прежде всего,  с увеличением  в отделении-интернат малой вместимости для граждан пожилого возраста и инвалидов тяжелых пос</w:t>
      </w:r>
      <w:r w:rsidR="006D57C1">
        <w:rPr>
          <w:rFonts w:asciiTheme="majorHAnsi" w:hAnsiTheme="majorHAnsi"/>
          <w:color w:val="000000" w:themeColor="text1"/>
          <w:sz w:val="24"/>
          <w:szCs w:val="24"/>
        </w:rPr>
        <w:t>т</w:t>
      </w:r>
      <w:r w:rsidR="00D046EA">
        <w:rPr>
          <w:rFonts w:asciiTheme="majorHAnsi" w:hAnsiTheme="majorHAnsi"/>
          <w:color w:val="000000" w:themeColor="text1"/>
          <w:sz w:val="24"/>
          <w:szCs w:val="24"/>
        </w:rPr>
        <w:t>ельных</w:t>
      </w:r>
      <w:r w:rsidR="00CF12CE">
        <w:rPr>
          <w:rFonts w:asciiTheme="majorHAnsi" w:hAnsiTheme="majorHAnsi"/>
          <w:color w:val="000000" w:themeColor="text1"/>
          <w:sz w:val="24"/>
          <w:szCs w:val="24"/>
        </w:rPr>
        <w:t xml:space="preserve"> клиентов</w:t>
      </w:r>
      <w:r w:rsidR="006D57C1">
        <w:rPr>
          <w:rFonts w:asciiTheme="majorHAnsi" w:hAnsiTheme="majorHAnsi"/>
          <w:color w:val="000000" w:themeColor="text1"/>
          <w:sz w:val="24"/>
          <w:szCs w:val="24"/>
        </w:rPr>
        <w:t>, нуждающих</w:t>
      </w:r>
      <w:r w:rsidR="00CE53B5">
        <w:rPr>
          <w:rFonts w:asciiTheme="majorHAnsi" w:hAnsiTheme="majorHAnsi"/>
          <w:color w:val="000000" w:themeColor="text1"/>
          <w:sz w:val="24"/>
          <w:szCs w:val="24"/>
        </w:rPr>
        <w:t xml:space="preserve">ся в бытовом уходе, </w:t>
      </w:r>
      <w:r w:rsidR="00CF12CE">
        <w:rPr>
          <w:rFonts w:asciiTheme="majorHAnsi" w:hAnsiTheme="majorHAnsi"/>
          <w:color w:val="000000" w:themeColor="text1"/>
          <w:sz w:val="24"/>
          <w:szCs w:val="24"/>
        </w:rPr>
        <w:t xml:space="preserve">а также </w:t>
      </w:r>
      <w:r w:rsidR="00CE53B5">
        <w:rPr>
          <w:rFonts w:asciiTheme="majorHAnsi" w:hAnsiTheme="majorHAnsi"/>
          <w:color w:val="000000" w:themeColor="text1"/>
          <w:sz w:val="24"/>
          <w:szCs w:val="24"/>
        </w:rPr>
        <w:t>внедрением в деятельность консультативного отделения новых направлений работы.</w:t>
      </w:r>
    </w:p>
    <w:p w:rsidR="0024006E" w:rsidRDefault="0024006E" w:rsidP="002B4247">
      <w:pPr>
        <w:spacing w:line="276" w:lineRule="auto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  <w:r w:rsidRPr="002F088E">
        <w:rPr>
          <w:rFonts w:asciiTheme="majorHAnsi" w:hAnsiTheme="majorHAnsi"/>
          <w:b/>
          <w:color w:val="0F243E" w:themeColor="text2" w:themeShade="80"/>
          <w:sz w:val="28"/>
          <w:szCs w:val="28"/>
        </w:rPr>
        <w:t>Возрастная классификация обслуженных граждан</w:t>
      </w:r>
    </w:p>
    <w:p w:rsidR="002F088E" w:rsidRPr="002F088E" w:rsidRDefault="002F088E" w:rsidP="002B4247">
      <w:pPr>
        <w:spacing w:line="276" w:lineRule="auto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</w:p>
    <w:p w:rsidR="0024006E" w:rsidRDefault="0024006E" w:rsidP="00B22463">
      <w:pPr>
        <w:spacing w:line="276" w:lineRule="auto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  <w:r>
        <w:rPr>
          <w:rFonts w:asciiTheme="majorHAnsi" w:hAnsiTheme="majorHAnsi"/>
          <w:b/>
          <w:noProof/>
          <w:color w:val="0F243E" w:themeColor="text2" w:themeShade="80"/>
          <w:sz w:val="32"/>
          <w:szCs w:val="32"/>
          <w:lang w:eastAsia="ru-RU"/>
        </w:rPr>
        <w:drawing>
          <wp:inline distT="0" distB="0" distL="0" distR="0">
            <wp:extent cx="5486400" cy="2638425"/>
            <wp:effectExtent l="57150" t="19050" r="3810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A3269" w:rsidRDefault="001501D2" w:rsidP="001501D2">
      <w:pPr>
        <w:spacing w:line="276" w:lineRule="auto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>
        <w:rPr>
          <w:rFonts w:asciiTheme="majorHAnsi" w:hAnsiTheme="majorHAnsi"/>
          <w:color w:val="0F243E" w:themeColor="text2" w:themeShade="80"/>
          <w:sz w:val="24"/>
          <w:szCs w:val="24"/>
        </w:rPr>
        <w:lastRenderedPageBreak/>
        <w:t xml:space="preserve">           </w:t>
      </w:r>
    </w:p>
    <w:p w:rsidR="00B22463" w:rsidRPr="00E617C0" w:rsidRDefault="004A3269" w:rsidP="001501D2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BB4BFE">
        <w:rPr>
          <w:rFonts w:asciiTheme="majorHAnsi" w:hAnsiTheme="majorHAnsi"/>
          <w:color w:val="FF0000"/>
          <w:sz w:val="24"/>
          <w:szCs w:val="24"/>
        </w:rPr>
        <w:t xml:space="preserve">       </w:t>
      </w:r>
      <w:r w:rsidR="001501D2" w:rsidRPr="00E617C0">
        <w:rPr>
          <w:rFonts w:asciiTheme="majorHAnsi" w:hAnsiTheme="majorHAnsi"/>
          <w:sz w:val="24"/>
          <w:szCs w:val="24"/>
        </w:rPr>
        <w:t>Необходимо отметить, чт</w:t>
      </w:r>
      <w:r w:rsidR="00BB4BFE" w:rsidRPr="00E617C0">
        <w:rPr>
          <w:rFonts w:asciiTheme="majorHAnsi" w:hAnsiTheme="majorHAnsi"/>
          <w:sz w:val="24"/>
          <w:szCs w:val="24"/>
        </w:rPr>
        <w:t>о в 2013</w:t>
      </w:r>
      <w:r w:rsidR="001501D2" w:rsidRPr="00E617C0">
        <w:rPr>
          <w:rFonts w:asciiTheme="majorHAnsi" w:hAnsiTheme="majorHAnsi"/>
          <w:sz w:val="24"/>
          <w:szCs w:val="24"/>
        </w:rPr>
        <w:t xml:space="preserve"> году, в связи с </w:t>
      </w:r>
      <w:r w:rsidR="007627C3">
        <w:rPr>
          <w:rFonts w:asciiTheme="majorHAnsi" w:hAnsiTheme="majorHAnsi"/>
          <w:sz w:val="24"/>
          <w:szCs w:val="24"/>
        </w:rPr>
        <w:t xml:space="preserve">развитием </w:t>
      </w:r>
      <w:r w:rsidR="001501D2" w:rsidRPr="00E617C0">
        <w:rPr>
          <w:rFonts w:asciiTheme="majorHAnsi" w:hAnsiTheme="majorHAnsi"/>
          <w:sz w:val="24"/>
          <w:szCs w:val="24"/>
        </w:rPr>
        <w:t>нового значимого направления деятельности учреждения – социального обслуживания семьи и детей,   происходит незначительное снижение обслуженных граждан других категорий</w:t>
      </w:r>
      <w:r w:rsidR="00E617C0">
        <w:rPr>
          <w:rFonts w:asciiTheme="majorHAnsi" w:hAnsiTheme="majorHAnsi"/>
          <w:sz w:val="24"/>
          <w:szCs w:val="24"/>
        </w:rPr>
        <w:t>.</w:t>
      </w:r>
    </w:p>
    <w:p w:rsidR="00BB4BFE" w:rsidRPr="001501D2" w:rsidRDefault="00BB4BFE" w:rsidP="00BB4BFE">
      <w:pPr>
        <w:spacing w:line="276" w:lineRule="auto"/>
        <w:jc w:val="both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:rsidR="002B4247" w:rsidRDefault="002B4247" w:rsidP="00B22463">
      <w:pPr>
        <w:spacing w:line="276" w:lineRule="auto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  <w:r>
        <w:rPr>
          <w:rFonts w:asciiTheme="majorHAnsi" w:hAnsiTheme="majorHAnsi"/>
          <w:b/>
          <w:color w:val="0F243E" w:themeColor="text2" w:themeShade="80"/>
          <w:sz w:val="32"/>
          <w:szCs w:val="32"/>
        </w:rPr>
        <w:t xml:space="preserve">Исполнение Государственного задания </w:t>
      </w:r>
    </w:p>
    <w:p w:rsidR="002B4247" w:rsidRPr="005C2904" w:rsidRDefault="002B4247" w:rsidP="005C2904">
      <w:pPr>
        <w:spacing w:line="276" w:lineRule="auto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  <w:r>
        <w:rPr>
          <w:rFonts w:asciiTheme="majorHAnsi" w:hAnsiTheme="majorHAnsi"/>
          <w:b/>
          <w:color w:val="0F243E" w:themeColor="text2" w:themeShade="80"/>
          <w:sz w:val="32"/>
          <w:szCs w:val="32"/>
        </w:rPr>
        <w:t>отделениями и филиалам</w:t>
      </w:r>
      <w:r w:rsidR="005C2904">
        <w:rPr>
          <w:rFonts w:asciiTheme="majorHAnsi" w:hAnsiTheme="majorHAnsi"/>
          <w:b/>
          <w:color w:val="0F243E" w:themeColor="text2" w:themeShade="80"/>
          <w:sz w:val="32"/>
          <w:szCs w:val="32"/>
        </w:rPr>
        <w:t>и</w:t>
      </w:r>
    </w:p>
    <w:p w:rsidR="005B38C3" w:rsidRPr="007627C3" w:rsidRDefault="00B22463" w:rsidP="007627C3">
      <w:pPr>
        <w:spacing w:line="276" w:lineRule="auto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  <w:r w:rsidRPr="002B4247">
        <w:rPr>
          <w:rFonts w:asciiTheme="majorHAnsi" w:hAnsiTheme="majorHAnsi"/>
          <w:b/>
          <w:color w:val="0F243E" w:themeColor="text2" w:themeShade="80"/>
          <w:sz w:val="28"/>
          <w:szCs w:val="28"/>
        </w:rPr>
        <w:t>Количество обслуженных граждан</w:t>
      </w:r>
    </w:p>
    <w:p w:rsidR="00B22463" w:rsidRDefault="00B22463" w:rsidP="002F68AC">
      <w:pPr>
        <w:pStyle w:val="a7"/>
        <w:tabs>
          <w:tab w:val="num" w:pos="2160"/>
        </w:tabs>
        <w:ind w:left="142" w:hanging="142"/>
        <w:jc w:val="center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  <w:r w:rsidRPr="005A4897">
        <w:rPr>
          <w:rFonts w:asciiTheme="majorHAnsi" w:hAnsiTheme="majorHAnsi"/>
          <w:noProof/>
          <w:color w:val="0F243E" w:themeColor="text2" w:themeShade="80"/>
          <w:sz w:val="32"/>
          <w:szCs w:val="32"/>
        </w:rPr>
        <w:drawing>
          <wp:inline distT="0" distB="0" distL="0" distR="0">
            <wp:extent cx="5457825" cy="2724150"/>
            <wp:effectExtent l="57150" t="19050" r="28575" b="0"/>
            <wp:docPr id="1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81F35" w:rsidRPr="00E617C0" w:rsidRDefault="00E617C0" w:rsidP="00E617C0">
      <w:pPr>
        <w:tabs>
          <w:tab w:val="num" w:pos="2160"/>
        </w:tabs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>
        <w:rPr>
          <w:rFonts w:asciiTheme="majorHAnsi" w:hAnsiTheme="majorHAnsi"/>
          <w:b/>
          <w:color w:val="0F243E" w:themeColor="text2" w:themeShade="80"/>
          <w:sz w:val="28"/>
          <w:szCs w:val="28"/>
        </w:rPr>
        <w:t xml:space="preserve">         </w:t>
      </w:r>
      <w:r>
        <w:rPr>
          <w:rFonts w:asciiTheme="majorHAnsi" w:hAnsiTheme="majorHAnsi"/>
          <w:color w:val="0F243E" w:themeColor="text2" w:themeShade="80"/>
          <w:sz w:val="24"/>
          <w:szCs w:val="24"/>
        </w:rPr>
        <w:t>С целью исполнения Гос</w:t>
      </w:r>
      <w:r w:rsidR="00EE1F1F">
        <w:rPr>
          <w:rFonts w:asciiTheme="majorHAnsi" w:hAnsiTheme="majorHAnsi"/>
          <w:color w:val="0F243E" w:themeColor="text2" w:themeShade="80"/>
          <w:sz w:val="24"/>
          <w:szCs w:val="24"/>
        </w:rPr>
        <w:t xml:space="preserve">ударственного задания учреждением на </w:t>
      </w:r>
      <w:r w:rsidR="00BA3C38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филиалы и отделения также </w:t>
      </w:r>
      <w:r w:rsidR="00EE1F1F">
        <w:rPr>
          <w:rFonts w:asciiTheme="majorHAnsi" w:hAnsiTheme="majorHAnsi"/>
          <w:color w:val="0F243E" w:themeColor="text2" w:themeShade="80"/>
          <w:sz w:val="24"/>
          <w:szCs w:val="24"/>
        </w:rPr>
        <w:t>было возложено задание по обслуженным гражданам на 2013 год. По итогам года, все структурные подразделения выполнили задание.</w:t>
      </w:r>
    </w:p>
    <w:p w:rsidR="00381F35" w:rsidRDefault="00381F35" w:rsidP="0098320C">
      <w:pPr>
        <w:tabs>
          <w:tab w:val="num" w:pos="2160"/>
        </w:tabs>
        <w:jc w:val="both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</w:p>
    <w:p w:rsidR="00814F0D" w:rsidRPr="007627C3" w:rsidRDefault="003E0753" w:rsidP="007627C3">
      <w:pPr>
        <w:tabs>
          <w:tab w:val="num" w:pos="2160"/>
        </w:tabs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r w:rsidRPr="00410D05">
        <w:rPr>
          <w:rFonts w:asciiTheme="majorHAnsi" w:hAnsiTheme="majorHAnsi"/>
          <w:b/>
          <w:color w:val="0F243E" w:themeColor="text2" w:themeShade="80"/>
          <w:sz w:val="28"/>
          <w:szCs w:val="28"/>
        </w:rPr>
        <w:t>Количество оказанных услуг</w:t>
      </w:r>
    </w:p>
    <w:tbl>
      <w:tblPr>
        <w:tblStyle w:val="ae"/>
        <w:tblW w:w="0" w:type="auto"/>
        <w:tblInd w:w="426" w:type="dxa"/>
        <w:tblLook w:val="04A0"/>
      </w:tblPr>
      <w:tblGrid>
        <w:gridCol w:w="816"/>
        <w:gridCol w:w="3686"/>
        <w:gridCol w:w="2036"/>
        <w:gridCol w:w="2036"/>
      </w:tblGrid>
      <w:tr w:rsidR="005C2904" w:rsidTr="005C2904">
        <w:tc>
          <w:tcPr>
            <w:tcW w:w="816" w:type="dxa"/>
          </w:tcPr>
          <w:p w:rsidR="005C2904" w:rsidRPr="00D0415D" w:rsidRDefault="005C2904" w:rsidP="00814F0D">
            <w:pPr>
              <w:pStyle w:val="a7"/>
              <w:tabs>
                <w:tab w:val="num" w:pos="2160"/>
              </w:tabs>
              <w:ind w:left="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D0415D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5C2904" w:rsidRPr="00D0415D" w:rsidRDefault="005C2904" w:rsidP="00D0415D">
            <w:pPr>
              <w:pStyle w:val="a7"/>
              <w:tabs>
                <w:tab w:val="num" w:pos="2160"/>
              </w:tabs>
              <w:spacing w:after="0"/>
              <w:ind w:left="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Наименование филиала/отделения</w:t>
            </w:r>
          </w:p>
        </w:tc>
        <w:tc>
          <w:tcPr>
            <w:tcW w:w="2036" w:type="dxa"/>
          </w:tcPr>
          <w:p w:rsidR="005C2904" w:rsidRPr="00D0415D" w:rsidRDefault="005C2904" w:rsidP="005C2904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2012 год</w:t>
            </w:r>
          </w:p>
        </w:tc>
        <w:tc>
          <w:tcPr>
            <w:tcW w:w="2036" w:type="dxa"/>
          </w:tcPr>
          <w:p w:rsidR="005C2904" w:rsidRDefault="005C2904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2013 год</w:t>
            </w:r>
          </w:p>
        </w:tc>
      </w:tr>
      <w:tr w:rsidR="005C2904" w:rsidTr="005C2904">
        <w:tc>
          <w:tcPr>
            <w:tcW w:w="816" w:type="dxa"/>
          </w:tcPr>
          <w:p w:rsidR="005C2904" w:rsidRPr="00D0415D" w:rsidRDefault="005C2904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C2904" w:rsidRPr="00D0415D" w:rsidRDefault="005C2904" w:rsidP="00D0415D">
            <w:pPr>
              <w:pStyle w:val="a7"/>
              <w:tabs>
                <w:tab w:val="num" w:pos="2160"/>
              </w:tabs>
              <w:spacing w:after="0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0415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Консультативное отделение</w:t>
            </w:r>
          </w:p>
        </w:tc>
        <w:tc>
          <w:tcPr>
            <w:tcW w:w="2036" w:type="dxa"/>
          </w:tcPr>
          <w:p w:rsidR="005C2904" w:rsidRPr="00D0415D" w:rsidRDefault="005C2904" w:rsidP="005C2904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16725</w:t>
            </w:r>
          </w:p>
        </w:tc>
        <w:tc>
          <w:tcPr>
            <w:tcW w:w="2036" w:type="dxa"/>
          </w:tcPr>
          <w:p w:rsidR="005C2904" w:rsidRDefault="005C2904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19245</w:t>
            </w:r>
          </w:p>
        </w:tc>
      </w:tr>
      <w:tr w:rsidR="005C2904" w:rsidTr="005C2904">
        <w:tc>
          <w:tcPr>
            <w:tcW w:w="816" w:type="dxa"/>
          </w:tcPr>
          <w:p w:rsidR="005C2904" w:rsidRPr="00D0415D" w:rsidRDefault="005C2904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C2904" w:rsidRPr="00D0415D" w:rsidRDefault="005C2904" w:rsidP="00D0415D">
            <w:pPr>
              <w:pStyle w:val="a7"/>
              <w:tabs>
                <w:tab w:val="num" w:pos="2160"/>
              </w:tabs>
              <w:spacing w:after="0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Отделение психолого-педагогической помощи семье и детям</w:t>
            </w:r>
          </w:p>
        </w:tc>
        <w:tc>
          <w:tcPr>
            <w:tcW w:w="2036" w:type="dxa"/>
          </w:tcPr>
          <w:p w:rsidR="005C2904" w:rsidRPr="00D0415D" w:rsidRDefault="005C2904" w:rsidP="005C2904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13081</w:t>
            </w:r>
          </w:p>
        </w:tc>
        <w:tc>
          <w:tcPr>
            <w:tcW w:w="2036" w:type="dxa"/>
          </w:tcPr>
          <w:p w:rsidR="005C2904" w:rsidRDefault="005C2904" w:rsidP="00381F35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14</w:t>
            </w:r>
            <w:r w:rsidR="00381F3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5C2904" w:rsidTr="005C2904">
        <w:tc>
          <w:tcPr>
            <w:tcW w:w="816" w:type="dxa"/>
          </w:tcPr>
          <w:p w:rsidR="005C2904" w:rsidRPr="00D0415D" w:rsidRDefault="005C2904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5C2904" w:rsidRPr="00D0415D" w:rsidRDefault="005C2904" w:rsidP="00D0415D">
            <w:pPr>
              <w:pStyle w:val="a7"/>
              <w:tabs>
                <w:tab w:val="num" w:pos="2160"/>
              </w:tabs>
              <w:spacing w:after="0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Отделение - интернат</w:t>
            </w:r>
          </w:p>
        </w:tc>
        <w:tc>
          <w:tcPr>
            <w:tcW w:w="2036" w:type="dxa"/>
          </w:tcPr>
          <w:p w:rsidR="005C2904" w:rsidRPr="00D0415D" w:rsidRDefault="005C2904" w:rsidP="005C2904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219248</w:t>
            </w:r>
          </w:p>
        </w:tc>
        <w:tc>
          <w:tcPr>
            <w:tcW w:w="2036" w:type="dxa"/>
          </w:tcPr>
          <w:p w:rsidR="005C2904" w:rsidRDefault="00381F35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</w:t>
            </w:r>
            <w:r w:rsidR="005C2904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64312</w:t>
            </w:r>
          </w:p>
        </w:tc>
      </w:tr>
      <w:tr w:rsidR="005C2904" w:rsidTr="005C2904">
        <w:tc>
          <w:tcPr>
            <w:tcW w:w="816" w:type="dxa"/>
          </w:tcPr>
          <w:p w:rsidR="005C2904" w:rsidRPr="00D0415D" w:rsidRDefault="005C2904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5C2904" w:rsidRPr="00D0415D" w:rsidRDefault="005C2904" w:rsidP="00D0415D">
            <w:pPr>
              <w:pStyle w:val="a7"/>
              <w:tabs>
                <w:tab w:val="num" w:pos="2160"/>
              </w:tabs>
              <w:spacing w:after="0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Отделение социального обслуживания на дому</w:t>
            </w:r>
          </w:p>
        </w:tc>
        <w:tc>
          <w:tcPr>
            <w:tcW w:w="2036" w:type="dxa"/>
          </w:tcPr>
          <w:p w:rsidR="005C2904" w:rsidRPr="00D0415D" w:rsidRDefault="005C2904" w:rsidP="005C2904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17910</w:t>
            </w:r>
          </w:p>
        </w:tc>
        <w:tc>
          <w:tcPr>
            <w:tcW w:w="2036" w:type="dxa"/>
          </w:tcPr>
          <w:p w:rsidR="005C2904" w:rsidRDefault="005C2904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17111</w:t>
            </w:r>
          </w:p>
        </w:tc>
      </w:tr>
      <w:tr w:rsidR="005C2904" w:rsidTr="005C2904">
        <w:tc>
          <w:tcPr>
            <w:tcW w:w="816" w:type="dxa"/>
          </w:tcPr>
          <w:p w:rsidR="005C2904" w:rsidRPr="00D0415D" w:rsidRDefault="005C2904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5C2904" w:rsidRPr="00D0415D" w:rsidRDefault="005C2904" w:rsidP="00814F0D">
            <w:pPr>
              <w:pStyle w:val="a7"/>
              <w:tabs>
                <w:tab w:val="num" w:pos="2160"/>
              </w:tabs>
              <w:spacing w:after="0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Отделение срочного социального обслуживания </w:t>
            </w:r>
          </w:p>
        </w:tc>
        <w:tc>
          <w:tcPr>
            <w:tcW w:w="2036" w:type="dxa"/>
          </w:tcPr>
          <w:p w:rsidR="005C2904" w:rsidRPr="00D0415D" w:rsidRDefault="005C2904" w:rsidP="005C2904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10133</w:t>
            </w:r>
          </w:p>
        </w:tc>
        <w:tc>
          <w:tcPr>
            <w:tcW w:w="2036" w:type="dxa"/>
          </w:tcPr>
          <w:p w:rsidR="005C2904" w:rsidRDefault="005C2904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5679</w:t>
            </w:r>
          </w:p>
        </w:tc>
      </w:tr>
      <w:tr w:rsidR="005C2904" w:rsidTr="005C2904">
        <w:tc>
          <w:tcPr>
            <w:tcW w:w="816" w:type="dxa"/>
          </w:tcPr>
          <w:p w:rsidR="005C2904" w:rsidRPr="00D0415D" w:rsidRDefault="005C2904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5C2904" w:rsidRPr="00D0415D" w:rsidRDefault="005C2904" w:rsidP="00D0415D">
            <w:pPr>
              <w:pStyle w:val="a7"/>
              <w:tabs>
                <w:tab w:val="num" w:pos="2160"/>
              </w:tabs>
              <w:spacing w:after="0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Филиал п. Каркатеевы</w:t>
            </w:r>
          </w:p>
        </w:tc>
        <w:tc>
          <w:tcPr>
            <w:tcW w:w="2036" w:type="dxa"/>
          </w:tcPr>
          <w:p w:rsidR="005C2904" w:rsidRPr="00D0415D" w:rsidRDefault="005C2904" w:rsidP="005C2904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13272</w:t>
            </w:r>
          </w:p>
        </w:tc>
        <w:tc>
          <w:tcPr>
            <w:tcW w:w="2036" w:type="dxa"/>
          </w:tcPr>
          <w:p w:rsidR="005C2904" w:rsidRDefault="005C2904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12087</w:t>
            </w:r>
          </w:p>
        </w:tc>
      </w:tr>
      <w:tr w:rsidR="005C2904" w:rsidTr="005C2904">
        <w:tc>
          <w:tcPr>
            <w:tcW w:w="816" w:type="dxa"/>
          </w:tcPr>
          <w:p w:rsidR="005C2904" w:rsidRPr="00D0415D" w:rsidRDefault="005C2904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5C2904" w:rsidRPr="00D0415D" w:rsidRDefault="005C2904" w:rsidP="00D0415D">
            <w:pPr>
              <w:pStyle w:val="a7"/>
              <w:tabs>
                <w:tab w:val="num" w:pos="2160"/>
              </w:tabs>
              <w:spacing w:after="0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Филиал п. Куть-Ях</w:t>
            </w:r>
          </w:p>
        </w:tc>
        <w:tc>
          <w:tcPr>
            <w:tcW w:w="2036" w:type="dxa"/>
          </w:tcPr>
          <w:p w:rsidR="005C2904" w:rsidRPr="00D0415D" w:rsidRDefault="005C2904" w:rsidP="005C2904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7779</w:t>
            </w:r>
          </w:p>
        </w:tc>
        <w:tc>
          <w:tcPr>
            <w:tcW w:w="2036" w:type="dxa"/>
          </w:tcPr>
          <w:p w:rsidR="005C2904" w:rsidRDefault="005C2904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8074</w:t>
            </w:r>
          </w:p>
        </w:tc>
      </w:tr>
      <w:tr w:rsidR="005C2904" w:rsidTr="005C2904">
        <w:tc>
          <w:tcPr>
            <w:tcW w:w="816" w:type="dxa"/>
          </w:tcPr>
          <w:p w:rsidR="005C2904" w:rsidRPr="00D0415D" w:rsidRDefault="005C2904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5C2904" w:rsidRPr="00D0415D" w:rsidRDefault="005C2904" w:rsidP="00D0415D">
            <w:pPr>
              <w:pStyle w:val="a7"/>
              <w:tabs>
                <w:tab w:val="num" w:pos="2160"/>
              </w:tabs>
              <w:spacing w:after="0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Филиал п. Юганская Обь</w:t>
            </w:r>
          </w:p>
        </w:tc>
        <w:tc>
          <w:tcPr>
            <w:tcW w:w="2036" w:type="dxa"/>
          </w:tcPr>
          <w:p w:rsidR="005C2904" w:rsidRPr="00D0415D" w:rsidRDefault="005C2904" w:rsidP="005C2904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8321</w:t>
            </w:r>
          </w:p>
        </w:tc>
        <w:tc>
          <w:tcPr>
            <w:tcW w:w="2036" w:type="dxa"/>
          </w:tcPr>
          <w:p w:rsidR="005C2904" w:rsidRDefault="005C2904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13284</w:t>
            </w:r>
          </w:p>
        </w:tc>
      </w:tr>
      <w:tr w:rsidR="005C2904" w:rsidTr="005C2904">
        <w:tc>
          <w:tcPr>
            <w:tcW w:w="816" w:type="dxa"/>
          </w:tcPr>
          <w:p w:rsidR="005C2904" w:rsidRPr="00D0415D" w:rsidRDefault="005C2904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5C2904" w:rsidRPr="00D0415D" w:rsidRDefault="005C2904" w:rsidP="00D0415D">
            <w:pPr>
              <w:pStyle w:val="a7"/>
              <w:tabs>
                <w:tab w:val="num" w:pos="2160"/>
              </w:tabs>
              <w:spacing w:after="0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Филиал п. Салым</w:t>
            </w:r>
          </w:p>
        </w:tc>
        <w:tc>
          <w:tcPr>
            <w:tcW w:w="2036" w:type="dxa"/>
          </w:tcPr>
          <w:p w:rsidR="005C2904" w:rsidRPr="00D0415D" w:rsidRDefault="005C2904" w:rsidP="005C2904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72704</w:t>
            </w:r>
          </w:p>
        </w:tc>
        <w:tc>
          <w:tcPr>
            <w:tcW w:w="2036" w:type="dxa"/>
          </w:tcPr>
          <w:p w:rsidR="005C2904" w:rsidRDefault="005C2904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43451</w:t>
            </w:r>
          </w:p>
        </w:tc>
      </w:tr>
      <w:tr w:rsidR="005C2904" w:rsidTr="005C2904">
        <w:tc>
          <w:tcPr>
            <w:tcW w:w="816" w:type="dxa"/>
          </w:tcPr>
          <w:p w:rsidR="005C2904" w:rsidRPr="00D0415D" w:rsidRDefault="005C2904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5C2904" w:rsidRPr="00814F0D" w:rsidRDefault="005C2904" w:rsidP="00814F0D">
            <w:pPr>
              <w:pStyle w:val="a7"/>
              <w:tabs>
                <w:tab w:val="num" w:pos="2160"/>
              </w:tabs>
              <w:spacing w:after="0"/>
              <w:ind w:left="0"/>
              <w:jc w:val="right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814F0D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036" w:type="dxa"/>
          </w:tcPr>
          <w:p w:rsidR="005C2904" w:rsidRPr="00814F0D" w:rsidRDefault="005C2904" w:rsidP="005C2904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379173</w:t>
            </w:r>
          </w:p>
        </w:tc>
        <w:tc>
          <w:tcPr>
            <w:tcW w:w="2036" w:type="dxa"/>
          </w:tcPr>
          <w:p w:rsidR="005C2904" w:rsidRDefault="005C2904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397443</w:t>
            </w:r>
          </w:p>
        </w:tc>
      </w:tr>
    </w:tbl>
    <w:p w:rsidR="00CE53B5" w:rsidRPr="00CE53B5" w:rsidRDefault="00655EC0" w:rsidP="00CE53B5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     </w:t>
      </w:r>
      <w:r w:rsidR="002F68AC">
        <w:rPr>
          <w:rFonts w:asciiTheme="majorHAnsi" w:hAnsiTheme="majorHAnsi"/>
          <w:sz w:val="24"/>
          <w:szCs w:val="24"/>
        </w:rPr>
        <w:t xml:space="preserve">   </w:t>
      </w:r>
      <w:r>
        <w:rPr>
          <w:rFonts w:asciiTheme="majorHAnsi" w:hAnsiTheme="majorHAnsi"/>
          <w:sz w:val="24"/>
          <w:szCs w:val="24"/>
        </w:rPr>
        <w:t xml:space="preserve"> В 2013 году  </w:t>
      </w:r>
      <w:r w:rsidR="006973BD">
        <w:rPr>
          <w:rFonts w:asciiTheme="majorHAnsi" w:hAnsiTheme="majorHAnsi"/>
          <w:sz w:val="24"/>
          <w:szCs w:val="24"/>
        </w:rPr>
        <w:t>произошло увеличение предоставленных населению социальных услуг в консультативном отделении и отделении-интернат малой вместимости для граждан пожилого возраста и инвалидов.</w:t>
      </w:r>
    </w:p>
    <w:p w:rsidR="00CE53B5" w:rsidRPr="00CE53B5" w:rsidRDefault="00410D05" w:rsidP="00CE53B5">
      <w:pPr>
        <w:spacing w:line="276" w:lineRule="auto"/>
        <w:ind w:firstLine="510"/>
        <w:jc w:val="both"/>
        <w:rPr>
          <w:rFonts w:ascii="Cambria" w:eastAsia="Calibri" w:hAnsi="Cambria" w:cs="Times New Roman"/>
          <w:sz w:val="24"/>
          <w:szCs w:val="24"/>
        </w:rPr>
      </w:pPr>
      <w:r w:rsidRPr="00CE53B5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CE53B5">
        <w:rPr>
          <w:rFonts w:asciiTheme="majorHAnsi" w:hAnsiTheme="majorHAnsi"/>
          <w:sz w:val="24"/>
          <w:szCs w:val="24"/>
        </w:rPr>
        <w:t xml:space="preserve">За отчетный период в </w:t>
      </w:r>
      <w:r w:rsidR="00204213">
        <w:rPr>
          <w:rFonts w:asciiTheme="majorHAnsi" w:hAnsiTheme="majorHAnsi"/>
          <w:sz w:val="24"/>
          <w:szCs w:val="24"/>
        </w:rPr>
        <w:t>к</w:t>
      </w:r>
      <w:r w:rsidR="00CE53B5">
        <w:rPr>
          <w:rFonts w:asciiTheme="majorHAnsi" w:hAnsiTheme="majorHAnsi"/>
          <w:sz w:val="24"/>
          <w:szCs w:val="24"/>
        </w:rPr>
        <w:t>онсультативном отделении с целью</w:t>
      </w:r>
      <w:r w:rsidR="00CE53B5" w:rsidRPr="00CE53B5">
        <w:rPr>
          <w:rFonts w:ascii="Cambria" w:eastAsia="Calibri" w:hAnsi="Cambria" w:cs="Times New Roman"/>
          <w:sz w:val="24"/>
          <w:szCs w:val="24"/>
        </w:rPr>
        <w:t xml:space="preserve"> реализации постановления Правительства автономного округа от 09.02.2013 № 37-п «Об утверждении плана мероприятий («дорожной карты») «Повышение эффективности и качества услуг в сфере социального обслуживания населения Ханты-Мансийского автономного округа – Югры (2013-2018 годы)», интенсификации труда и создания эффективного и комплексного подхода, направленного на оказание гражданам, оказавшимся в трудной жизненной ситуации</w:t>
      </w:r>
      <w:r w:rsidR="00CE53B5">
        <w:rPr>
          <w:rFonts w:asciiTheme="majorHAnsi" w:hAnsiTheme="majorHAnsi"/>
          <w:sz w:val="24"/>
          <w:szCs w:val="24"/>
        </w:rPr>
        <w:t xml:space="preserve">, социальных услуг </w:t>
      </w:r>
      <w:r w:rsidR="00CE53B5" w:rsidRPr="00CE53B5">
        <w:rPr>
          <w:rFonts w:ascii="Cambria" w:eastAsia="Calibri" w:hAnsi="Cambria" w:cs="Times New Roman"/>
          <w:sz w:val="24"/>
          <w:szCs w:val="24"/>
        </w:rPr>
        <w:t>и иной помощи</w:t>
      </w:r>
      <w:r w:rsidR="00CE53B5">
        <w:rPr>
          <w:rFonts w:asciiTheme="majorHAnsi" w:hAnsiTheme="majorHAnsi"/>
          <w:sz w:val="24"/>
          <w:szCs w:val="24"/>
        </w:rPr>
        <w:t xml:space="preserve">, а также </w:t>
      </w:r>
      <w:r w:rsidR="00CE53B5" w:rsidRPr="00CE53B5">
        <w:rPr>
          <w:rFonts w:ascii="Cambria" w:eastAsia="Calibri" w:hAnsi="Cambria" w:cs="Times New Roman"/>
          <w:sz w:val="24"/>
          <w:szCs w:val="24"/>
        </w:rPr>
        <w:t xml:space="preserve"> во исполнение приказа Департамента социального развития Ханты-Мансийского автономного округа – Югры от 04.07.2013 № 425-р «Об организации работ</w:t>
      </w:r>
      <w:r w:rsidR="00CE53B5">
        <w:rPr>
          <w:rFonts w:asciiTheme="majorHAnsi" w:hAnsiTheme="majorHAnsi"/>
          <w:sz w:val="24"/>
          <w:szCs w:val="24"/>
        </w:rPr>
        <w:t xml:space="preserve">ы по социальному сопровождению» в </w:t>
      </w:r>
      <w:r w:rsidR="00CE53B5" w:rsidRPr="00CE53B5">
        <w:rPr>
          <w:rFonts w:ascii="Cambria" w:eastAsia="Calibri" w:hAnsi="Cambria" w:cs="Times New Roman"/>
          <w:sz w:val="24"/>
          <w:szCs w:val="24"/>
        </w:rPr>
        <w:t xml:space="preserve"> деятельность участковых специалистов </w:t>
      </w:r>
      <w:r w:rsidR="00CE53B5">
        <w:rPr>
          <w:rFonts w:asciiTheme="majorHAnsi" w:hAnsiTheme="majorHAnsi"/>
          <w:sz w:val="24"/>
          <w:szCs w:val="24"/>
        </w:rPr>
        <w:t>были внедрены новые направления работы</w:t>
      </w:r>
      <w:r w:rsidR="00CE53B5" w:rsidRPr="00CE53B5">
        <w:rPr>
          <w:rFonts w:ascii="Cambria" w:eastAsia="Calibri" w:hAnsi="Cambria" w:cs="Times New Roman"/>
          <w:sz w:val="24"/>
          <w:szCs w:val="24"/>
        </w:rPr>
        <w:t>:</w:t>
      </w:r>
    </w:p>
    <w:p w:rsidR="00CE53B5" w:rsidRPr="00CE53B5" w:rsidRDefault="00CE53B5" w:rsidP="00CE53B5">
      <w:pPr>
        <w:tabs>
          <w:tab w:val="left" w:pos="993"/>
        </w:tabs>
        <w:suppressAutoHyphens/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Pr="00CE53B5">
        <w:rPr>
          <w:rFonts w:ascii="Cambria" w:eastAsia="Calibri" w:hAnsi="Cambria" w:cs="Times New Roman"/>
          <w:sz w:val="24"/>
          <w:szCs w:val="24"/>
        </w:rPr>
        <w:t>разработка программы  социального сопровождения (инвалидов и пожилых граждан);</w:t>
      </w:r>
    </w:p>
    <w:p w:rsidR="00CE53B5" w:rsidRPr="00CE53B5" w:rsidRDefault="00CE53B5" w:rsidP="00CE53B5">
      <w:pPr>
        <w:tabs>
          <w:tab w:val="left" w:pos="993"/>
        </w:tabs>
        <w:suppressAutoHyphens/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="00655EC0">
        <w:rPr>
          <w:rFonts w:asciiTheme="majorHAnsi" w:hAnsiTheme="majorHAnsi"/>
          <w:sz w:val="24"/>
          <w:szCs w:val="24"/>
        </w:rPr>
        <w:t>контроль  процесса</w:t>
      </w:r>
      <w:r w:rsidRPr="00CE53B5">
        <w:rPr>
          <w:rFonts w:ascii="Cambria" w:eastAsia="Calibri" w:hAnsi="Cambria" w:cs="Times New Roman"/>
          <w:sz w:val="24"/>
          <w:szCs w:val="24"/>
        </w:rPr>
        <w:t xml:space="preserve"> социальной реабилитации в соответствии с программой социального сопровождения гражданина.</w:t>
      </w:r>
    </w:p>
    <w:p w:rsidR="00CE53B5" w:rsidRPr="00CE53B5" w:rsidRDefault="00CE53B5" w:rsidP="00CE53B5">
      <w:pPr>
        <w:spacing w:line="276" w:lineRule="auto"/>
        <w:ind w:firstLine="567"/>
        <w:jc w:val="both"/>
        <w:rPr>
          <w:rFonts w:ascii="Cambria" w:eastAsia="Calibri" w:hAnsi="Cambria" w:cs="Times New Roman"/>
          <w:sz w:val="24"/>
          <w:szCs w:val="24"/>
        </w:rPr>
      </w:pPr>
      <w:r w:rsidRPr="00CE53B5">
        <w:rPr>
          <w:rFonts w:ascii="Cambria" w:eastAsia="Calibri" w:hAnsi="Cambria" w:cs="Times New Roman"/>
          <w:sz w:val="24"/>
          <w:szCs w:val="24"/>
        </w:rPr>
        <w:t>Во исполнение приказа Департамента социального развития Ханты-Мансийского автономного округа – Югры от 27.11.2013 № 759-р «О Регламенте взаимодействия управления социальной защиты населения с курируемым(и) учреждением (ями) социального обслуживания и казенным учреждением Ханты-Мансийского автономного округа – Югры» «Центр социальных выплат» (филиалом) при подготовке информации по обращениям граждан», деятельность участковых специалистов дополнена следующей работой:</w:t>
      </w:r>
    </w:p>
    <w:p w:rsidR="00CE53B5" w:rsidRPr="00CE53B5" w:rsidRDefault="00655EC0" w:rsidP="00655EC0">
      <w:pPr>
        <w:tabs>
          <w:tab w:val="left" w:pos="993"/>
        </w:tabs>
        <w:suppressAutoHyphens/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="00CE53B5" w:rsidRPr="00CE53B5">
        <w:rPr>
          <w:rFonts w:ascii="Cambria" w:eastAsia="Calibri" w:hAnsi="Cambria" w:cs="Times New Roman"/>
          <w:sz w:val="24"/>
          <w:szCs w:val="24"/>
        </w:rPr>
        <w:t>организация обследования условий проживания заявителя;</w:t>
      </w:r>
    </w:p>
    <w:p w:rsidR="00CE53B5" w:rsidRPr="00CE53B5" w:rsidRDefault="00655EC0" w:rsidP="00655EC0">
      <w:pPr>
        <w:tabs>
          <w:tab w:val="left" w:pos="993"/>
        </w:tabs>
        <w:suppressAutoHyphens/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="00CE53B5" w:rsidRPr="00CE53B5">
        <w:rPr>
          <w:rFonts w:ascii="Cambria" w:eastAsia="Calibri" w:hAnsi="Cambria" w:cs="Times New Roman"/>
          <w:sz w:val="24"/>
          <w:szCs w:val="24"/>
        </w:rPr>
        <w:t>консультирование граждан о социальном обслуживании в пределах компетенции учреждения, информирует граждан о праве обращения за мерами социальной поддержки в Центр социальных выплат;</w:t>
      </w:r>
    </w:p>
    <w:p w:rsidR="00CE53B5" w:rsidRPr="00CE53B5" w:rsidRDefault="00655EC0" w:rsidP="00655EC0">
      <w:pPr>
        <w:tabs>
          <w:tab w:val="left" w:pos="993"/>
        </w:tabs>
        <w:suppressAutoHyphens/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="00CE53B5" w:rsidRPr="00CE53B5">
        <w:rPr>
          <w:rFonts w:ascii="Cambria" w:eastAsia="Calibri" w:hAnsi="Cambria" w:cs="Times New Roman"/>
          <w:sz w:val="24"/>
          <w:szCs w:val="24"/>
        </w:rPr>
        <w:t>подготовка информации о социальном положении гражданина (семьи), об обращении заявителя  в учреждение и предоставленных социальных услугах.</w:t>
      </w:r>
    </w:p>
    <w:p w:rsidR="00C20ED1" w:rsidRDefault="00C20ED1" w:rsidP="00D90160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/>
          <w:noProof/>
          <w:color w:val="000000" w:themeColor="text1"/>
          <w:sz w:val="24"/>
          <w:szCs w:val="24"/>
        </w:rPr>
      </w:pPr>
    </w:p>
    <w:p w:rsidR="00E62BE9" w:rsidRDefault="00E62BE9" w:rsidP="00D90160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/>
          <w:noProof/>
          <w:color w:val="000000" w:themeColor="text1"/>
          <w:sz w:val="24"/>
          <w:szCs w:val="24"/>
        </w:rPr>
      </w:pPr>
    </w:p>
    <w:p w:rsidR="00E62BE9" w:rsidRDefault="00E62BE9" w:rsidP="00D90160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/>
          <w:noProof/>
          <w:color w:val="000000" w:themeColor="text1"/>
          <w:sz w:val="24"/>
          <w:szCs w:val="24"/>
        </w:rPr>
      </w:pPr>
    </w:p>
    <w:p w:rsidR="00E62BE9" w:rsidRDefault="00E62BE9" w:rsidP="00D90160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/>
          <w:noProof/>
          <w:color w:val="000000" w:themeColor="text1"/>
          <w:sz w:val="24"/>
          <w:szCs w:val="24"/>
        </w:rPr>
      </w:pPr>
    </w:p>
    <w:p w:rsidR="00E62BE9" w:rsidRDefault="00E62BE9" w:rsidP="00D90160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/>
          <w:noProof/>
          <w:color w:val="000000" w:themeColor="text1"/>
          <w:sz w:val="24"/>
          <w:szCs w:val="24"/>
        </w:rPr>
      </w:pPr>
    </w:p>
    <w:p w:rsidR="00E62BE9" w:rsidRDefault="00E62BE9" w:rsidP="00D90160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/>
          <w:noProof/>
          <w:color w:val="000000" w:themeColor="text1"/>
          <w:sz w:val="24"/>
          <w:szCs w:val="24"/>
        </w:rPr>
      </w:pPr>
    </w:p>
    <w:p w:rsidR="00E62BE9" w:rsidRDefault="00E62BE9" w:rsidP="00D90160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/>
          <w:noProof/>
          <w:color w:val="000000" w:themeColor="text1"/>
          <w:sz w:val="24"/>
          <w:szCs w:val="24"/>
        </w:rPr>
      </w:pPr>
    </w:p>
    <w:p w:rsidR="00E62BE9" w:rsidRDefault="00E62BE9" w:rsidP="00D90160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/>
          <w:noProof/>
          <w:color w:val="000000" w:themeColor="text1"/>
          <w:sz w:val="24"/>
          <w:szCs w:val="24"/>
        </w:rPr>
      </w:pPr>
    </w:p>
    <w:p w:rsidR="00E62BE9" w:rsidRDefault="00E62BE9" w:rsidP="00D90160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/>
          <w:noProof/>
          <w:color w:val="000000" w:themeColor="text1"/>
          <w:sz w:val="24"/>
          <w:szCs w:val="24"/>
        </w:rPr>
      </w:pPr>
    </w:p>
    <w:p w:rsidR="00E62BE9" w:rsidRDefault="00E62BE9" w:rsidP="00D90160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/>
          <w:noProof/>
          <w:color w:val="000000" w:themeColor="text1"/>
          <w:sz w:val="24"/>
          <w:szCs w:val="24"/>
        </w:rPr>
      </w:pPr>
    </w:p>
    <w:p w:rsidR="00E62BE9" w:rsidRDefault="00E62BE9" w:rsidP="00D90160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/>
          <w:noProof/>
          <w:color w:val="000000" w:themeColor="text1"/>
          <w:sz w:val="24"/>
          <w:szCs w:val="24"/>
        </w:rPr>
      </w:pPr>
    </w:p>
    <w:p w:rsidR="00E62BE9" w:rsidRDefault="00E62BE9" w:rsidP="00D90160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/>
          <w:noProof/>
          <w:color w:val="000000" w:themeColor="text1"/>
          <w:sz w:val="24"/>
          <w:szCs w:val="24"/>
        </w:rPr>
      </w:pPr>
    </w:p>
    <w:p w:rsidR="00E62BE9" w:rsidRDefault="00E62BE9" w:rsidP="00D90160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/>
          <w:noProof/>
          <w:color w:val="000000" w:themeColor="text1"/>
          <w:sz w:val="24"/>
          <w:szCs w:val="24"/>
        </w:rPr>
      </w:pPr>
    </w:p>
    <w:p w:rsidR="00E62BE9" w:rsidRDefault="00E62BE9" w:rsidP="00D90160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/>
          <w:noProof/>
          <w:color w:val="000000" w:themeColor="text1"/>
          <w:sz w:val="24"/>
          <w:szCs w:val="24"/>
        </w:rPr>
      </w:pPr>
    </w:p>
    <w:p w:rsidR="00E62BE9" w:rsidRPr="002F68AC" w:rsidRDefault="00D90160" w:rsidP="002A4187">
      <w:pPr>
        <w:pStyle w:val="a7"/>
        <w:tabs>
          <w:tab w:val="num" w:pos="780"/>
        </w:tabs>
        <w:spacing w:after="0"/>
        <w:ind w:left="0"/>
        <w:jc w:val="center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  <w:r w:rsidRPr="002F68AC">
        <w:rPr>
          <w:rFonts w:asciiTheme="majorHAnsi" w:hAnsiTheme="majorHAnsi"/>
          <w:b/>
          <w:color w:val="0F243E" w:themeColor="text2" w:themeShade="80"/>
          <w:sz w:val="32"/>
          <w:szCs w:val="32"/>
        </w:rPr>
        <w:lastRenderedPageBreak/>
        <w:t>Реализация программ учреждения</w:t>
      </w:r>
    </w:p>
    <w:p w:rsidR="002251A1" w:rsidRPr="002F68AC" w:rsidRDefault="00D90160" w:rsidP="002F68AC">
      <w:pPr>
        <w:pStyle w:val="a7"/>
        <w:tabs>
          <w:tab w:val="num" w:pos="780"/>
        </w:tabs>
        <w:spacing w:after="0"/>
        <w:ind w:left="0"/>
        <w:jc w:val="center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  <w:r w:rsidRPr="002F68AC">
        <w:rPr>
          <w:rFonts w:asciiTheme="majorHAnsi" w:hAnsiTheme="majorHAnsi"/>
          <w:b/>
          <w:color w:val="0F243E" w:themeColor="text2" w:themeShade="80"/>
          <w:sz w:val="28"/>
          <w:szCs w:val="28"/>
        </w:rPr>
        <w:t>Программа «Университет третьего возраста»</w:t>
      </w:r>
    </w:p>
    <w:p w:rsidR="00D90160" w:rsidRPr="002251A1" w:rsidRDefault="002251A1" w:rsidP="002251A1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>
        <w:rPr>
          <w:rFonts w:asciiTheme="majorHAnsi" w:hAnsiTheme="majorHAnsi"/>
          <w:color w:val="0F243E" w:themeColor="text2" w:themeShade="80"/>
          <w:sz w:val="24"/>
          <w:szCs w:val="24"/>
        </w:rPr>
        <w:t xml:space="preserve">          </w:t>
      </w:r>
      <w:r w:rsidRPr="002251A1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На основании приказа Департамента социального развития</w:t>
      </w:r>
      <w:r>
        <w:rPr>
          <w:rFonts w:asciiTheme="majorHAnsi" w:hAnsiTheme="majorHAnsi"/>
          <w:color w:val="0F243E" w:themeColor="text2" w:themeShade="80"/>
          <w:sz w:val="24"/>
          <w:szCs w:val="24"/>
        </w:rPr>
        <w:t xml:space="preserve"> ХМАО – Югры от 06.05.2011 г. № 235-р «Об организации деятельности программы бесплатного обучения граждан старшего поколения «Университет третьего возраста» в учреждении реализуется данная программа.</w:t>
      </w:r>
    </w:p>
    <w:p w:rsidR="009752BC" w:rsidRPr="009752BC" w:rsidRDefault="009752BC" w:rsidP="009752BC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         </w:t>
      </w:r>
      <w:r w:rsidRPr="009752BC">
        <w:rPr>
          <w:rFonts w:asciiTheme="majorHAnsi" w:hAnsiTheme="majorHAnsi" w:cs="Times New Roman"/>
          <w:b/>
          <w:sz w:val="24"/>
          <w:szCs w:val="24"/>
        </w:rPr>
        <w:t xml:space="preserve">Целевая группа: </w:t>
      </w:r>
      <w:r w:rsidRPr="009752BC">
        <w:rPr>
          <w:rFonts w:asciiTheme="majorHAnsi" w:hAnsiTheme="majorHAnsi" w:cs="Times New Roman"/>
          <w:sz w:val="24"/>
          <w:szCs w:val="24"/>
        </w:rPr>
        <w:t>граждане,  достигшие пенсионного возраста (женщины 50 лет и старше, мужчины 55 лет и старше), проживающие на территории Ханты – Мансийского автономного округа – Югры.</w:t>
      </w:r>
    </w:p>
    <w:p w:rsidR="009752BC" w:rsidRDefault="009752BC" w:rsidP="009752BC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          </w:t>
      </w:r>
      <w:r w:rsidRPr="009752BC">
        <w:rPr>
          <w:rFonts w:asciiTheme="majorHAnsi" w:hAnsiTheme="majorHAnsi" w:cs="Times New Roman"/>
          <w:b/>
          <w:sz w:val="24"/>
          <w:szCs w:val="24"/>
        </w:rPr>
        <w:t xml:space="preserve">Цель: </w:t>
      </w:r>
      <w:r w:rsidRPr="009752BC">
        <w:rPr>
          <w:rFonts w:asciiTheme="majorHAnsi" w:hAnsiTheme="majorHAnsi" w:cs="Times New Roman"/>
          <w:sz w:val="24"/>
          <w:szCs w:val="24"/>
        </w:rPr>
        <w:t>создание благоприятных условий для самообразования и самосовершенствования граждан старшего поколения, активация творческого потенциала, сохранения позитивного отношения к жизни, повышение качества жизни через организацию непрерывного образования, обеспечение связи поколений.</w:t>
      </w:r>
    </w:p>
    <w:p w:rsidR="00457C49" w:rsidRPr="00457C49" w:rsidRDefault="00457C49" w:rsidP="00457C49">
      <w:pPr>
        <w:spacing w:line="276" w:lineRule="auto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</w:t>
      </w:r>
      <w:r w:rsidRPr="00457C49">
        <w:rPr>
          <w:rFonts w:asciiTheme="majorHAnsi" w:hAnsiTheme="majorHAnsi" w:cs="Times New Roman"/>
          <w:sz w:val="24"/>
          <w:szCs w:val="24"/>
        </w:rPr>
        <w:t>Р</w:t>
      </w:r>
      <w:r>
        <w:rPr>
          <w:rFonts w:asciiTheme="majorHAnsi" w:hAnsiTheme="majorHAnsi" w:cs="Times New Roman"/>
          <w:sz w:val="24"/>
          <w:szCs w:val="24"/>
        </w:rPr>
        <w:t>еализация программы предполагала</w:t>
      </w:r>
      <w:r w:rsidRPr="00457C49">
        <w:rPr>
          <w:rFonts w:asciiTheme="majorHAnsi" w:hAnsiTheme="majorHAnsi" w:cs="Times New Roman"/>
          <w:sz w:val="24"/>
          <w:szCs w:val="24"/>
        </w:rPr>
        <w:t xml:space="preserve">  деятельность  на </w:t>
      </w:r>
      <w:r w:rsidR="002F68AC" w:rsidRPr="002F68AC">
        <w:rPr>
          <w:rFonts w:asciiTheme="majorHAnsi" w:hAnsiTheme="majorHAnsi" w:cs="Times New Roman"/>
          <w:sz w:val="24"/>
          <w:szCs w:val="24"/>
        </w:rPr>
        <w:t xml:space="preserve">4 </w:t>
      </w:r>
      <w:r w:rsidR="002F68AC" w:rsidRPr="007627C3">
        <w:rPr>
          <w:rFonts w:asciiTheme="majorHAnsi" w:hAnsiTheme="majorHAnsi" w:cs="Times New Roman"/>
          <w:sz w:val="24"/>
          <w:szCs w:val="24"/>
        </w:rPr>
        <w:t>факультетах</w:t>
      </w:r>
      <w:r w:rsidRPr="007627C3">
        <w:rPr>
          <w:rFonts w:asciiTheme="majorHAnsi" w:hAnsiTheme="majorHAnsi" w:cs="Times New Roman"/>
          <w:sz w:val="24"/>
          <w:szCs w:val="24"/>
        </w:rPr>
        <w:t>:</w:t>
      </w:r>
    </w:p>
    <w:p w:rsidR="00457C49" w:rsidRPr="00457C49" w:rsidRDefault="00457C49" w:rsidP="00457C49">
      <w:pPr>
        <w:pStyle w:val="a7"/>
        <w:numPr>
          <w:ilvl w:val="0"/>
          <w:numId w:val="7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457C49">
        <w:rPr>
          <w:rFonts w:asciiTheme="majorHAnsi" w:hAnsiTheme="majorHAnsi" w:cs="Times New Roman"/>
          <w:sz w:val="24"/>
          <w:szCs w:val="24"/>
        </w:rPr>
        <w:t>Факультет «Здоровье»</w:t>
      </w:r>
    </w:p>
    <w:p w:rsidR="00457C49" w:rsidRPr="00457C49" w:rsidRDefault="00457C49" w:rsidP="00457C49">
      <w:pPr>
        <w:pStyle w:val="a7"/>
        <w:numPr>
          <w:ilvl w:val="0"/>
          <w:numId w:val="7"/>
        </w:numPr>
        <w:rPr>
          <w:rFonts w:asciiTheme="majorHAnsi" w:hAnsiTheme="majorHAnsi" w:cs="Times New Roman"/>
          <w:sz w:val="24"/>
          <w:szCs w:val="24"/>
        </w:rPr>
      </w:pPr>
      <w:r w:rsidRPr="00457C49">
        <w:rPr>
          <w:rFonts w:asciiTheme="majorHAnsi" w:hAnsiTheme="majorHAnsi" w:cs="Times New Roman"/>
          <w:sz w:val="24"/>
          <w:szCs w:val="24"/>
        </w:rPr>
        <w:t>Факультет «Культура и искусство»</w:t>
      </w:r>
    </w:p>
    <w:p w:rsidR="00457C49" w:rsidRPr="00457C49" w:rsidRDefault="00457C49" w:rsidP="00457C49">
      <w:pPr>
        <w:pStyle w:val="a7"/>
        <w:numPr>
          <w:ilvl w:val="0"/>
          <w:numId w:val="7"/>
        </w:numPr>
        <w:rPr>
          <w:rFonts w:asciiTheme="majorHAnsi" w:hAnsiTheme="majorHAnsi" w:cs="Times New Roman"/>
          <w:sz w:val="24"/>
          <w:szCs w:val="24"/>
        </w:rPr>
      </w:pPr>
      <w:r w:rsidRPr="00457C49">
        <w:rPr>
          <w:rFonts w:asciiTheme="majorHAnsi" w:hAnsiTheme="majorHAnsi" w:cs="Times New Roman"/>
          <w:sz w:val="24"/>
          <w:szCs w:val="24"/>
        </w:rPr>
        <w:t>Факультет «Правовые знания»</w:t>
      </w:r>
    </w:p>
    <w:p w:rsidR="002F68AC" w:rsidRPr="00E62BE9" w:rsidRDefault="00457C49" w:rsidP="00E62BE9">
      <w:pPr>
        <w:pStyle w:val="a7"/>
        <w:numPr>
          <w:ilvl w:val="0"/>
          <w:numId w:val="7"/>
        </w:numPr>
        <w:rPr>
          <w:rFonts w:asciiTheme="majorHAnsi" w:hAnsiTheme="majorHAnsi" w:cs="Times New Roman"/>
          <w:sz w:val="24"/>
          <w:szCs w:val="24"/>
        </w:rPr>
      </w:pPr>
      <w:r w:rsidRPr="00457C49">
        <w:rPr>
          <w:rFonts w:asciiTheme="majorHAnsi" w:hAnsiTheme="majorHAnsi" w:cs="Times New Roman"/>
          <w:sz w:val="24"/>
          <w:szCs w:val="24"/>
        </w:rPr>
        <w:t xml:space="preserve">Факультет « </w:t>
      </w:r>
      <w:r w:rsidR="002E0317">
        <w:rPr>
          <w:rFonts w:asciiTheme="majorHAnsi" w:hAnsiTheme="majorHAnsi" w:cs="Times New Roman"/>
          <w:sz w:val="24"/>
          <w:szCs w:val="24"/>
        </w:rPr>
        <w:t>Растениеводство</w:t>
      </w:r>
      <w:r w:rsidRPr="00457C49">
        <w:rPr>
          <w:rFonts w:asciiTheme="majorHAnsi" w:hAnsiTheme="majorHAnsi" w:cs="Times New Roman"/>
          <w:sz w:val="24"/>
          <w:szCs w:val="24"/>
        </w:rPr>
        <w:t>»</w:t>
      </w:r>
    </w:p>
    <w:tbl>
      <w:tblPr>
        <w:tblStyle w:val="ae"/>
        <w:tblW w:w="9055" w:type="dxa"/>
        <w:tblInd w:w="250" w:type="dxa"/>
        <w:tblLook w:val="04A0"/>
      </w:tblPr>
      <w:tblGrid>
        <w:gridCol w:w="567"/>
        <w:gridCol w:w="3402"/>
        <w:gridCol w:w="2693"/>
        <w:gridCol w:w="2393"/>
      </w:tblGrid>
      <w:tr w:rsidR="002F68AC" w:rsidRPr="002F68AC" w:rsidTr="00E62BE9">
        <w:tc>
          <w:tcPr>
            <w:tcW w:w="567" w:type="dxa"/>
          </w:tcPr>
          <w:p w:rsidR="002F68AC" w:rsidRPr="002F68AC" w:rsidRDefault="002F68AC" w:rsidP="00E62BE9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3402" w:type="dxa"/>
          </w:tcPr>
          <w:p w:rsidR="002F68AC" w:rsidRDefault="002F68AC" w:rsidP="00E62BE9">
            <w:pPr>
              <w:pStyle w:val="af"/>
              <w:keepNext/>
              <w:rPr>
                <w:rFonts w:asciiTheme="majorHAnsi" w:hAnsiTheme="majorHAnsi"/>
                <w:sz w:val="22"/>
                <w:szCs w:val="22"/>
              </w:rPr>
            </w:pPr>
            <w:r w:rsidRPr="002F68AC">
              <w:rPr>
                <w:rFonts w:asciiTheme="majorHAnsi" w:hAnsiTheme="majorHAnsi"/>
                <w:sz w:val="22"/>
                <w:szCs w:val="22"/>
              </w:rPr>
              <w:t>Факультет /показатели</w:t>
            </w:r>
          </w:p>
          <w:p w:rsidR="00E62BE9" w:rsidRPr="00E62BE9" w:rsidRDefault="00E62BE9" w:rsidP="00E62BE9">
            <w:pPr>
              <w:rPr>
                <w:lang w:eastAsia="ru-RU"/>
              </w:rPr>
            </w:pPr>
          </w:p>
        </w:tc>
        <w:tc>
          <w:tcPr>
            <w:tcW w:w="2693" w:type="dxa"/>
          </w:tcPr>
          <w:p w:rsidR="002F68AC" w:rsidRPr="002F68AC" w:rsidRDefault="002F68AC" w:rsidP="00E62BE9">
            <w:pPr>
              <w:pStyle w:val="af"/>
              <w:keepNext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F68AC">
              <w:rPr>
                <w:rFonts w:asciiTheme="majorHAnsi" w:hAnsiTheme="majorHAnsi"/>
                <w:sz w:val="22"/>
                <w:szCs w:val="22"/>
              </w:rPr>
              <w:t>2012г</w:t>
            </w:r>
          </w:p>
        </w:tc>
        <w:tc>
          <w:tcPr>
            <w:tcW w:w="2393" w:type="dxa"/>
          </w:tcPr>
          <w:p w:rsidR="002F68AC" w:rsidRPr="002F68AC" w:rsidRDefault="002F68AC" w:rsidP="00E62BE9">
            <w:pPr>
              <w:pStyle w:val="af"/>
              <w:keepNext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F68AC">
              <w:rPr>
                <w:rFonts w:asciiTheme="majorHAnsi" w:hAnsiTheme="majorHAnsi"/>
                <w:sz w:val="22"/>
                <w:szCs w:val="22"/>
              </w:rPr>
              <w:t>2013г</w:t>
            </w:r>
          </w:p>
        </w:tc>
      </w:tr>
      <w:tr w:rsidR="002F68AC" w:rsidRPr="002F68AC" w:rsidTr="00E62BE9">
        <w:tc>
          <w:tcPr>
            <w:tcW w:w="567" w:type="dxa"/>
          </w:tcPr>
          <w:p w:rsidR="002F68AC" w:rsidRPr="002F68AC" w:rsidRDefault="002F68AC" w:rsidP="00E62BE9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8488" w:type="dxa"/>
            <w:gridSpan w:val="3"/>
          </w:tcPr>
          <w:p w:rsidR="002F68AC" w:rsidRPr="002F68AC" w:rsidRDefault="002F68AC" w:rsidP="00E62BE9">
            <w:pPr>
              <w:pStyle w:val="af"/>
              <w:keepNext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F68AC">
              <w:rPr>
                <w:rFonts w:asciiTheme="majorHAnsi" w:hAnsiTheme="majorHAnsi"/>
                <w:sz w:val="22"/>
                <w:szCs w:val="22"/>
              </w:rPr>
              <w:t>Факультет «Здоровье»</w:t>
            </w:r>
          </w:p>
        </w:tc>
      </w:tr>
      <w:tr w:rsidR="002F68AC" w:rsidRPr="002F68AC" w:rsidTr="00E62BE9">
        <w:tc>
          <w:tcPr>
            <w:tcW w:w="567" w:type="dxa"/>
          </w:tcPr>
          <w:p w:rsidR="002F68AC" w:rsidRPr="002F68AC" w:rsidRDefault="002F68AC" w:rsidP="00E62BE9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2F68AC">
              <w:rPr>
                <w:rFonts w:asciiTheme="majorHAnsi" w:hAnsiTheme="majorHAnsi"/>
                <w:b w:val="0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2F68AC" w:rsidRPr="002F68AC" w:rsidRDefault="002F68AC" w:rsidP="00E62BE9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2F68AC">
              <w:rPr>
                <w:rFonts w:asciiTheme="majorHAnsi" w:hAnsiTheme="majorHAnsi"/>
                <w:b w:val="0"/>
                <w:sz w:val="22"/>
                <w:szCs w:val="22"/>
              </w:rPr>
              <w:t>Количество проведенных занятий</w:t>
            </w:r>
          </w:p>
        </w:tc>
        <w:tc>
          <w:tcPr>
            <w:tcW w:w="2693" w:type="dxa"/>
          </w:tcPr>
          <w:p w:rsidR="002F68AC" w:rsidRPr="002F68AC" w:rsidRDefault="002F68AC" w:rsidP="00E62BE9">
            <w:pPr>
              <w:pStyle w:val="af"/>
              <w:keepNext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2F68AC">
              <w:rPr>
                <w:rFonts w:asciiTheme="majorHAnsi" w:hAnsiTheme="majorHAnsi"/>
                <w:b w:val="0"/>
                <w:sz w:val="22"/>
                <w:szCs w:val="22"/>
              </w:rPr>
              <w:t>398</w:t>
            </w:r>
          </w:p>
        </w:tc>
        <w:tc>
          <w:tcPr>
            <w:tcW w:w="2393" w:type="dxa"/>
          </w:tcPr>
          <w:p w:rsidR="002F68AC" w:rsidRPr="002F68AC" w:rsidRDefault="002F68AC" w:rsidP="00E62BE9">
            <w:pPr>
              <w:pStyle w:val="af"/>
              <w:keepNext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2F68AC">
              <w:rPr>
                <w:rFonts w:asciiTheme="majorHAnsi" w:hAnsiTheme="majorHAnsi"/>
                <w:b w:val="0"/>
                <w:sz w:val="22"/>
                <w:szCs w:val="22"/>
              </w:rPr>
              <w:t>325</w:t>
            </w:r>
          </w:p>
        </w:tc>
      </w:tr>
      <w:tr w:rsidR="002F68AC" w:rsidRPr="002F68AC" w:rsidTr="00E62BE9">
        <w:tc>
          <w:tcPr>
            <w:tcW w:w="567" w:type="dxa"/>
          </w:tcPr>
          <w:p w:rsidR="002F68AC" w:rsidRPr="002F68AC" w:rsidRDefault="002F68AC" w:rsidP="00E62BE9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2F68AC">
              <w:rPr>
                <w:rFonts w:asciiTheme="majorHAnsi" w:hAnsiTheme="majorHAnsi"/>
                <w:b w:val="0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2F68AC" w:rsidRPr="002F68AC" w:rsidRDefault="002F68AC" w:rsidP="00E62BE9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2F68AC">
              <w:rPr>
                <w:rFonts w:asciiTheme="majorHAnsi" w:hAnsiTheme="majorHAnsi"/>
                <w:b w:val="0"/>
                <w:sz w:val="22"/>
                <w:szCs w:val="22"/>
              </w:rPr>
              <w:t>Количество посетивших занятия</w:t>
            </w:r>
          </w:p>
        </w:tc>
        <w:tc>
          <w:tcPr>
            <w:tcW w:w="2693" w:type="dxa"/>
          </w:tcPr>
          <w:p w:rsidR="002F68AC" w:rsidRPr="002F68AC" w:rsidRDefault="002F68AC" w:rsidP="00E62BE9">
            <w:pPr>
              <w:pStyle w:val="af"/>
              <w:keepNext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2F68AC">
              <w:rPr>
                <w:rFonts w:asciiTheme="majorHAnsi" w:hAnsiTheme="majorHAnsi"/>
                <w:b w:val="0"/>
                <w:sz w:val="22"/>
                <w:szCs w:val="22"/>
              </w:rPr>
              <w:t>377</w:t>
            </w:r>
          </w:p>
        </w:tc>
        <w:tc>
          <w:tcPr>
            <w:tcW w:w="2393" w:type="dxa"/>
          </w:tcPr>
          <w:p w:rsidR="002F68AC" w:rsidRPr="002F68AC" w:rsidRDefault="002F68AC" w:rsidP="00E62BE9">
            <w:pPr>
              <w:pStyle w:val="af"/>
              <w:keepNext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2F68AC">
              <w:rPr>
                <w:rFonts w:asciiTheme="majorHAnsi" w:hAnsiTheme="majorHAnsi"/>
                <w:b w:val="0"/>
                <w:sz w:val="22"/>
                <w:szCs w:val="22"/>
              </w:rPr>
              <w:t>606</w:t>
            </w:r>
          </w:p>
        </w:tc>
      </w:tr>
      <w:tr w:rsidR="002F68AC" w:rsidRPr="002F68AC" w:rsidTr="00E62BE9">
        <w:tc>
          <w:tcPr>
            <w:tcW w:w="567" w:type="dxa"/>
          </w:tcPr>
          <w:p w:rsidR="002F68AC" w:rsidRPr="002F68AC" w:rsidRDefault="002F68AC" w:rsidP="00E62BE9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8488" w:type="dxa"/>
            <w:gridSpan w:val="3"/>
          </w:tcPr>
          <w:p w:rsidR="002F68AC" w:rsidRPr="002F68AC" w:rsidRDefault="002F68AC" w:rsidP="00E62BE9">
            <w:pPr>
              <w:pStyle w:val="af"/>
              <w:keepNext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F68AC">
              <w:rPr>
                <w:rFonts w:asciiTheme="majorHAnsi" w:hAnsiTheme="majorHAnsi"/>
                <w:sz w:val="22"/>
                <w:szCs w:val="22"/>
              </w:rPr>
              <w:t xml:space="preserve">Факультет «Растениеводство» </w:t>
            </w:r>
          </w:p>
          <w:p w:rsidR="002F68AC" w:rsidRPr="002F68AC" w:rsidRDefault="002F68AC" w:rsidP="00E62BE9">
            <w:pPr>
              <w:pStyle w:val="af"/>
              <w:keepNext/>
              <w:jc w:val="center"/>
              <w:rPr>
                <w:rFonts w:asciiTheme="majorHAnsi" w:hAnsiTheme="majorHAnsi"/>
                <w:b w:val="0"/>
                <w:i/>
                <w:sz w:val="22"/>
                <w:szCs w:val="22"/>
              </w:rPr>
            </w:pPr>
            <w:r w:rsidRPr="002F68AC">
              <w:rPr>
                <w:rFonts w:asciiTheme="majorHAnsi" w:hAnsiTheme="majorHAnsi"/>
                <w:b w:val="0"/>
                <w:i/>
                <w:sz w:val="22"/>
                <w:szCs w:val="22"/>
              </w:rPr>
              <w:t>(введен в 2013 г. вместо «Информационные технологии)</w:t>
            </w:r>
          </w:p>
        </w:tc>
      </w:tr>
      <w:tr w:rsidR="002F68AC" w:rsidRPr="002F68AC" w:rsidTr="00E62BE9">
        <w:tc>
          <w:tcPr>
            <w:tcW w:w="567" w:type="dxa"/>
          </w:tcPr>
          <w:p w:rsidR="002F68AC" w:rsidRPr="002F68AC" w:rsidRDefault="002F68AC" w:rsidP="00E62BE9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2F68AC">
              <w:rPr>
                <w:rFonts w:asciiTheme="majorHAnsi" w:hAnsiTheme="majorHAnsi"/>
                <w:b w:val="0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2F68AC" w:rsidRPr="002F68AC" w:rsidRDefault="002F68AC" w:rsidP="00E62BE9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2F68AC">
              <w:rPr>
                <w:rFonts w:asciiTheme="majorHAnsi" w:hAnsiTheme="majorHAnsi"/>
                <w:b w:val="0"/>
                <w:sz w:val="22"/>
                <w:szCs w:val="22"/>
              </w:rPr>
              <w:t>Количество проведенных занятий</w:t>
            </w:r>
          </w:p>
        </w:tc>
        <w:tc>
          <w:tcPr>
            <w:tcW w:w="2693" w:type="dxa"/>
          </w:tcPr>
          <w:p w:rsidR="002F68AC" w:rsidRPr="002F68AC" w:rsidRDefault="002F68AC" w:rsidP="00E62BE9">
            <w:pPr>
              <w:pStyle w:val="af"/>
              <w:keepNext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2F68AC">
              <w:rPr>
                <w:rFonts w:asciiTheme="majorHAnsi" w:hAnsiTheme="majorHAnsi"/>
                <w:b w:val="0"/>
                <w:sz w:val="22"/>
                <w:szCs w:val="22"/>
              </w:rPr>
              <w:t>43</w:t>
            </w:r>
          </w:p>
        </w:tc>
        <w:tc>
          <w:tcPr>
            <w:tcW w:w="2393" w:type="dxa"/>
          </w:tcPr>
          <w:p w:rsidR="002F68AC" w:rsidRPr="002F68AC" w:rsidRDefault="002F68AC" w:rsidP="00E62BE9">
            <w:pPr>
              <w:pStyle w:val="af"/>
              <w:keepNext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2F68AC">
              <w:rPr>
                <w:rFonts w:asciiTheme="majorHAnsi" w:hAnsiTheme="majorHAnsi"/>
                <w:b w:val="0"/>
                <w:sz w:val="22"/>
                <w:szCs w:val="22"/>
              </w:rPr>
              <w:t>182</w:t>
            </w:r>
          </w:p>
        </w:tc>
      </w:tr>
      <w:tr w:rsidR="002F68AC" w:rsidRPr="002F68AC" w:rsidTr="00E62BE9">
        <w:tc>
          <w:tcPr>
            <w:tcW w:w="567" w:type="dxa"/>
          </w:tcPr>
          <w:p w:rsidR="002F68AC" w:rsidRPr="002F68AC" w:rsidRDefault="002F68AC" w:rsidP="00E62BE9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2F68AC">
              <w:rPr>
                <w:rFonts w:asciiTheme="majorHAnsi" w:hAnsiTheme="majorHAnsi"/>
                <w:b w:val="0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2F68AC" w:rsidRPr="002F68AC" w:rsidRDefault="002F68AC" w:rsidP="00E62BE9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2F68AC">
              <w:rPr>
                <w:rFonts w:asciiTheme="majorHAnsi" w:hAnsiTheme="majorHAnsi"/>
                <w:b w:val="0"/>
                <w:sz w:val="22"/>
                <w:szCs w:val="22"/>
              </w:rPr>
              <w:t>Количество посетивших занятия</w:t>
            </w:r>
          </w:p>
        </w:tc>
        <w:tc>
          <w:tcPr>
            <w:tcW w:w="2693" w:type="dxa"/>
          </w:tcPr>
          <w:p w:rsidR="002F68AC" w:rsidRPr="002F68AC" w:rsidRDefault="002F68AC" w:rsidP="00E62BE9">
            <w:pPr>
              <w:pStyle w:val="af"/>
              <w:keepNext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2F68AC">
              <w:rPr>
                <w:rFonts w:asciiTheme="majorHAnsi" w:hAnsiTheme="majorHAnsi"/>
                <w:b w:val="0"/>
                <w:sz w:val="22"/>
                <w:szCs w:val="22"/>
              </w:rPr>
              <w:t>150</w:t>
            </w:r>
          </w:p>
        </w:tc>
        <w:tc>
          <w:tcPr>
            <w:tcW w:w="2393" w:type="dxa"/>
          </w:tcPr>
          <w:p w:rsidR="002F68AC" w:rsidRPr="002F68AC" w:rsidRDefault="002F68AC" w:rsidP="00E62BE9">
            <w:pPr>
              <w:pStyle w:val="af"/>
              <w:keepNext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2F68AC">
              <w:rPr>
                <w:rFonts w:asciiTheme="majorHAnsi" w:hAnsiTheme="majorHAnsi"/>
                <w:b w:val="0"/>
                <w:sz w:val="22"/>
                <w:szCs w:val="22"/>
              </w:rPr>
              <w:t>537</w:t>
            </w:r>
          </w:p>
        </w:tc>
      </w:tr>
      <w:tr w:rsidR="002F68AC" w:rsidRPr="002F68AC" w:rsidTr="00E62BE9">
        <w:tc>
          <w:tcPr>
            <w:tcW w:w="567" w:type="dxa"/>
          </w:tcPr>
          <w:p w:rsidR="002F68AC" w:rsidRPr="002F68AC" w:rsidRDefault="002F68AC" w:rsidP="00E62BE9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8488" w:type="dxa"/>
            <w:gridSpan w:val="3"/>
          </w:tcPr>
          <w:p w:rsidR="002F68AC" w:rsidRPr="002F68AC" w:rsidRDefault="002F68AC" w:rsidP="00E62BE9">
            <w:pPr>
              <w:pStyle w:val="af"/>
              <w:keepNext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F68AC">
              <w:rPr>
                <w:rFonts w:asciiTheme="majorHAnsi" w:hAnsiTheme="majorHAnsi"/>
                <w:sz w:val="22"/>
                <w:szCs w:val="22"/>
              </w:rPr>
              <w:t>Факультет «Культура и искусство»</w:t>
            </w:r>
          </w:p>
        </w:tc>
      </w:tr>
      <w:tr w:rsidR="002F68AC" w:rsidRPr="002F68AC" w:rsidTr="00E62BE9">
        <w:tc>
          <w:tcPr>
            <w:tcW w:w="567" w:type="dxa"/>
          </w:tcPr>
          <w:p w:rsidR="002F68AC" w:rsidRPr="002F68AC" w:rsidRDefault="002F68AC" w:rsidP="00E62BE9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2F68AC">
              <w:rPr>
                <w:rFonts w:asciiTheme="majorHAnsi" w:hAnsiTheme="majorHAnsi"/>
                <w:b w:val="0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2F68AC" w:rsidRPr="002F68AC" w:rsidRDefault="002F68AC" w:rsidP="00E62BE9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2F68AC">
              <w:rPr>
                <w:rFonts w:asciiTheme="majorHAnsi" w:hAnsiTheme="majorHAnsi"/>
                <w:b w:val="0"/>
                <w:sz w:val="22"/>
                <w:szCs w:val="22"/>
              </w:rPr>
              <w:t>Количество проведенных занятий</w:t>
            </w:r>
          </w:p>
        </w:tc>
        <w:tc>
          <w:tcPr>
            <w:tcW w:w="2693" w:type="dxa"/>
          </w:tcPr>
          <w:p w:rsidR="002F68AC" w:rsidRPr="002F68AC" w:rsidRDefault="002F68AC" w:rsidP="00E62BE9">
            <w:pPr>
              <w:pStyle w:val="af"/>
              <w:keepNext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2F68AC">
              <w:rPr>
                <w:rFonts w:asciiTheme="majorHAnsi" w:hAnsiTheme="majorHAnsi"/>
                <w:b w:val="0"/>
                <w:sz w:val="22"/>
                <w:szCs w:val="22"/>
              </w:rPr>
              <w:t>199</w:t>
            </w:r>
          </w:p>
        </w:tc>
        <w:tc>
          <w:tcPr>
            <w:tcW w:w="2393" w:type="dxa"/>
          </w:tcPr>
          <w:p w:rsidR="002F68AC" w:rsidRPr="002F68AC" w:rsidRDefault="002F68AC" w:rsidP="00E62BE9">
            <w:pPr>
              <w:pStyle w:val="af"/>
              <w:keepNext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2F68AC">
              <w:rPr>
                <w:rFonts w:asciiTheme="majorHAnsi" w:hAnsiTheme="majorHAnsi"/>
                <w:b w:val="0"/>
                <w:sz w:val="22"/>
                <w:szCs w:val="22"/>
              </w:rPr>
              <w:t>396</w:t>
            </w:r>
          </w:p>
        </w:tc>
      </w:tr>
      <w:tr w:rsidR="002F68AC" w:rsidRPr="002F68AC" w:rsidTr="00E62BE9">
        <w:tc>
          <w:tcPr>
            <w:tcW w:w="567" w:type="dxa"/>
          </w:tcPr>
          <w:p w:rsidR="002F68AC" w:rsidRPr="002F68AC" w:rsidRDefault="002F68AC" w:rsidP="00E62BE9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2F68AC">
              <w:rPr>
                <w:rFonts w:asciiTheme="majorHAnsi" w:hAnsiTheme="majorHAnsi"/>
                <w:b w:val="0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2F68AC" w:rsidRPr="002F68AC" w:rsidRDefault="002F68AC" w:rsidP="00E62BE9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2F68AC">
              <w:rPr>
                <w:rFonts w:asciiTheme="majorHAnsi" w:hAnsiTheme="majorHAnsi"/>
                <w:b w:val="0"/>
                <w:sz w:val="22"/>
                <w:szCs w:val="22"/>
              </w:rPr>
              <w:t>Количество посетивших занятия</w:t>
            </w:r>
          </w:p>
        </w:tc>
        <w:tc>
          <w:tcPr>
            <w:tcW w:w="2693" w:type="dxa"/>
          </w:tcPr>
          <w:p w:rsidR="002F68AC" w:rsidRPr="002F68AC" w:rsidRDefault="002F68AC" w:rsidP="00E62BE9">
            <w:pPr>
              <w:pStyle w:val="af"/>
              <w:keepNext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2F68AC">
              <w:rPr>
                <w:rFonts w:asciiTheme="majorHAnsi" w:hAnsiTheme="majorHAnsi"/>
                <w:b w:val="0"/>
                <w:sz w:val="22"/>
                <w:szCs w:val="22"/>
              </w:rPr>
              <w:t>178</w:t>
            </w:r>
          </w:p>
        </w:tc>
        <w:tc>
          <w:tcPr>
            <w:tcW w:w="2393" w:type="dxa"/>
          </w:tcPr>
          <w:p w:rsidR="002F68AC" w:rsidRPr="002F68AC" w:rsidRDefault="002F68AC" w:rsidP="00E62BE9">
            <w:pPr>
              <w:pStyle w:val="af"/>
              <w:keepNext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2F68AC">
              <w:rPr>
                <w:rFonts w:asciiTheme="majorHAnsi" w:hAnsiTheme="majorHAnsi"/>
                <w:b w:val="0"/>
                <w:sz w:val="22"/>
                <w:szCs w:val="22"/>
              </w:rPr>
              <w:t>1103</w:t>
            </w:r>
          </w:p>
        </w:tc>
      </w:tr>
      <w:tr w:rsidR="002F68AC" w:rsidRPr="002F68AC" w:rsidTr="00E62BE9">
        <w:tc>
          <w:tcPr>
            <w:tcW w:w="567" w:type="dxa"/>
          </w:tcPr>
          <w:p w:rsidR="002F68AC" w:rsidRPr="002F68AC" w:rsidRDefault="002F68AC" w:rsidP="00E62BE9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8488" w:type="dxa"/>
            <w:gridSpan w:val="3"/>
          </w:tcPr>
          <w:p w:rsidR="002F68AC" w:rsidRPr="002F68AC" w:rsidRDefault="002F68AC" w:rsidP="00E62BE9">
            <w:pPr>
              <w:pStyle w:val="af"/>
              <w:keepNext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F68AC">
              <w:rPr>
                <w:rFonts w:asciiTheme="majorHAnsi" w:hAnsiTheme="majorHAnsi"/>
                <w:sz w:val="22"/>
                <w:szCs w:val="22"/>
              </w:rPr>
              <w:t>Факультет «Правовая грамотность»</w:t>
            </w:r>
          </w:p>
        </w:tc>
      </w:tr>
      <w:tr w:rsidR="002F68AC" w:rsidRPr="002F68AC" w:rsidTr="00E62BE9">
        <w:tc>
          <w:tcPr>
            <w:tcW w:w="567" w:type="dxa"/>
          </w:tcPr>
          <w:p w:rsidR="002F68AC" w:rsidRPr="002F68AC" w:rsidRDefault="002F68AC" w:rsidP="00E62BE9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2F68AC">
              <w:rPr>
                <w:rFonts w:asciiTheme="majorHAnsi" w:hAnsiTheme="majorHAnsi"/>
                <w:b w:val="0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2F68AC" w:rsidRPr="002F68AC" w:rsidRDefault="002F68AC" w:rsidP="00E62BE9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2F68AC">
              <w:rPr>
                <w:rFonts w:asciiTheme="majorHAnsi" w:hAnsiTheme="majorHAnsi"/>
                <w:b w:val="0"/>
                <w:sz w:val="22"/>
                <w:szCs w:val="22"/>
              </w:rPr>
              <w:t>Количество проведенных занятий</w:t>
            </w:r>
          </w:p>
        </w:tc>
        <w:tc>
          <w:tcPr>
            <w:tcW w:w="2693" w:type="dxa"/>
          </w:tcPr>
          <w:p w:rsidR="002F68AC" w:rsidRPr="002F68AC" w:rsidRDefault="002F68AC" w:rsidP="00E62BE9">
            <w:pPr>
              <w:pStyle w:val="af"/>
              <w:keepNext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2F68AC">
              <w:rPr>
                <w:rFonts w:asciiTheme="majorHAnsi" w:hAnsiTheme="majorHAnsi"/>
                <w:b w:val="0"/>
                <w:sz w:val="22"/>
                <w:szCs w:val="22"/>
              </w:rPr>
              <w:t>37</w:t>
            </w:r>
          </w:p>
        </w:tc>
        <w:tc>
          <w:tcPr>
            <w:tcW w:w="2393" w:type="dxa"/>
          </w:tcPr>
          <w:p w:rsidR="002F68AC" w:rsidRPr="002F68AC" w:rsidRDefault="002F68AC" w:rsidP="00E62BE9">
            <w:pPr>
              <w:pStyle w:val="af"/>
              <w:keepNext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2F68AC">
              <w:rPr>
                <w:rFonts w:asciiTheme="majorHAnsi" w:hAnsiTheme="majorHAnsi"/>
                <w:b w:val="0"/>
                <w:sz w:val="22"/>
                <w:szCs w:val="22"/>
              </w:rPr>
              <w:t>268</w:t>
            </w:r>
          </w:p>
        </w:tc>
      </w:tr>
      <w:tr w:rsidR="002F68AC" w:rsidRPr="002F68AC" w:rsidTr="00E62BE9">
        <w:tc>
          <w:tcPr>
            <w:tcW w:w="567" w:type="dxa"/>
          </w:tcPr>
          <w:p w:rsidR="002F68AC" w:rsidRPr="002F68AC" w:rsidRDefault="002F68AC" w:rsidP="00E62BE9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2F68AC">
              <w:rPr>
                <w:rFonts w:asciiTheme="majorHAnsi" w:hAnsiTheme="majorHAnsi"/>
                <w:b w:val="0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2F68AC" w:rsidRPr="002F68AC" w:rsidRDefault="002F68AC" w:rsidP="00E62BE9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2F68AC">
              <w:rPr>
                <w:rFonts w:asciiTheme="majorHAnsi" w:hAnsiTheme="majorHAnsi"/>
                <w:b w:val="0"/>
                <w:sz w:val="22"/>
                <w:szCs w:val="22"/>
              </w:rPr>
              <w:t>Количество посетивших занятия</w:t>
            </w:r>
          </w:p>
        </w:tc>
        <w:tc>
          <w:tcPr>
            <w:tcW w:w="2693" w:type="dxa"/>
          </w:tcPr>
          <w:p w:rsidR="002F68AC" w:rsidRPr="002F68AC" w:rsidRDefault="002F68AC" w:rsidP="00E62BE9">
            <w:pPr>
              <w:pStyle w:val="af"/>
              <w:keepNext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2F68AC">
              <w:rPr>
                <w:rFonts w:asciiTheme="majorHAnsi" w:hAnsiTheme="majorHAnsi"/>
                <w:b w:val="0"/>
                <w:sz w:val="22"/>
                <w:szCs w:val="22"/>
              </w:rPr>
              <w:t>63</w:t>
            </w:r>
          </w:p>
        </w:tc>
        <w:tc>
          <w:tcPr>
            <w:tcW w:w="2393" w:type="dxa"/>
          </w:tcPr>
          <w:p w:rsidR="002F68AC" w:rsidRPr="002F68AC" w:rsidRDefault="002F68AC" w:rsidP="00E62BE9">
            <w:pPr>
              <w:pStyle w:val="af"/>
              <w:keepNext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2F68AC">
              <w:rPr>
                <w:rFonts w:asciiTheme="majorHAnsi" w:hAnsiTheme="majorHAnsi"/>
                <w:b w:val="0"/>
                <w:sz w:val="22"/>
                <w:szCs w:val="22"/>
              </w:rPr>
              <w:t>413</w:t>
            </w:r>
          </w:p>
        </w:tc>
      </w:tr>
      <w:tr w:rsidR="002F68AC" w:rsidRPr="002F68AC" w:rsidTr="00E62BE9">
        <w:tc>
          <w:tcPr>
            <w:tcW w:w="567" w:type="dxa"/>
          </w:tcPr>
          <w:p w:rsidR="002F68AC" w:rsidRPr="002F68AC" w:rsidRDefault="002F68AC" w:rsidP="00E62BE9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3402" w:type="dxa"/>
          </w:tcPr>
          <w:p w:rsidR="002F68AC" w:rsidRPr="002F68AC" w:rsidRDefault="002F68AC" w:rsidP="00E62BE9">
            <w:pPr>
              <w:pStyle w:val="af"/>
              <w:keepNext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2F68AC">
              <w:rPr>
                <w:rFonts w:asciiTheme="majorHAnsi" w:hAnsiTheme="majorHAnsi"/>
                <w:sz w:val="22"/>
                <w:szCs w:val="22"/>
              </w:rPr>
              <w:t>Итого</w:t>
            </w:r>
          </w:p>
        </w:tc>
        <w:tc>
          <w:tcPr>
            <w:tcW w:w="2693" w:type="dxa"/>
          </w:tcPr>
          <w:p w:rsidR="002F68AC" w:rsidRPr="002F68AC" w:rsidRDefault="002F68AC" w:rsidP="00E62BE9">
            <w:pPr>
              <w:pStyle w:val="af"/>
              <w:keepNext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F68AC">
              <w:rPr>
                <w:rFonts w:asciiTheme="majorHAnsi" w:hAnsiTheme="majorHAnsi"/>
                <w:sz w:val="22"/>
                <w:szCs w:val="22"/>
              </w:rPr>
              <w:t>677 мероприятий</w:t>
            </w:r>
          </w:p>
          <w:p w:rsidR="002F68AC" w:rsidRPr="002F68AC" w:rsidRDefault="002F68AC" w:rsidP="00E62BE9">
            <w:pPr>
              <w:rPr>
                <w:rFonts w:asciiTheme="majorHAnsi" w:hAnsiTheme="majorHAnsi"/>
                <w:b/>
                <w:lang w:eastAsia="ru-RU"/>
              </w:rPr>
            </w:pPr>
            <w:r w:rsidRPr="002F68AC">
              <w:rPr>
                <w:rFonts w:asciiTheme="majorHAnsi" w:hAnsiTheme="majorHAnsi"/>
                <w:b/>
                <w:lang w:eastAsia="ru-RU"/>
              </w:rPr>
              <w:t>84 обучившихся</w:t>
            </w:r>
          </w:p>
          <w:p w:rsidR="002F68AC" w:rsidRPr="002F68AC" w:rsidRDefault="002F68AC" w:rsidP="00E62BE9">
            <w:pPr>
              <w:rPr>
                <w:rFonts w:asciiTheme="majorHAnsi" w:hAnsiTheme="majorHAnsi"/>
                <w:lang w:eastAsia="ru-RU"/>
              </w:rPr>
            </w:pPr>
            <w:r w:rsidRPr="002F68AC">
              <w:rPr>
                <w:rFonts w:asciiTheme="majorHAnsi" w:hAnsiTheme="majorHAnsi"/>
                <w:b/>
                <w:lang w:eastAsia="ru-RU"/>
              </w:rPr>
              <w:t>592 слушателя</w:t>
            </w:r>
          </w:p>
        </w:tc>
        <w:tc>
          <w:tcPr>
            <w:tcW w:w="2393" w:type="dxa"/>
          </w:tcPr>
          <w:p w:rsidR="002F68AC" w:rsidRPr="002F68AC" w:rsidRDefault="002F68AC" w:rsidP="00E62BE9">
            <w:pPr>
              <w:pStyle w:val="af"/>
              <w:keepNext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F68AC">
              <w:rPr>
                <w:rFonts w:asciiTheme="majorHAnsi" w:hAnsiTheme="majorHAnsi"/>
                <w:sz w:val="22"/>
                <w:szCs w:val="22"/>
              </w:rPr>
              <w:t>966 мероприятий</w:t>
            </w:r>
          </w:p>
          <w:p w:rsidR="002F68AC" w:rsidRPr="002F68AC" w:rsidRDefault="002F68AC" w:rsidP="00E62BE9">
            <w:pPr>
              <w:rPr>
                <w:rFonts w:asciiTheme="majorHAnsi" w:hAnsiTheme="majorHAnsi"/>
                <w:b/>
                <w:lang w:eastAsia="ru-RU"/>
              </w:rPr>
            </w:pPr>
            <w:r w:rsidRPr="002F68AC">
              <w:rPr>
                <w:rFonts w:asciiTheme="majorHAnsi" w:hAnsiTheme="majorHAnsi"/>
                <w:b/>
                <w:lang w:eastAsia="ru-RU"/>
              </w:rPr>
              <w:t>113 обучившихся</w:t>
            </w:r>
          </w:p>
          <w:p w:rsidR="002F68AC" w:rsidRPr="002F68AC" w:rsidRDefault="002F68AC" w:rsidP="00E62BE9">
            <w:pPr>
              <w:rPr>
                <w:rFonts w:asciiTheme="majorHAnsi" w:hAnsiTheme="majorHAnsi"/>
                <w:lang w:eastAsia="ru-RU"/>
              </w:rPr>
            </w:pPr>
            <w:r w:rsidRPr="002F68AC">
              <w:rPr>
                <w:rFonts w:asciiTheme="majorHAnsi" w:hAnsiTheme="majorHAnsi"/>
                <w:b/>
                <w:lang w:eastAsia="ru-RU"/>
              </w:rPr>
              <w:t>852 слушателя</w:t>
            </w:r>
          </w:p>
        </w:tc>
      </w:tr>
    </w:tbl>
    <w:p w:rsidR="00E62BE9" w:rsidRPr="00E62BE9" w:rsidRDefault="00E62BE9" w:rsidP="002A4187">
      <w:pPr>
        <w:jc w:val="both"/>
      </w:pPr>
    </w:p>
    <w:p w:rsidR="00457C49" w:rsidRPr="00531666" w:rsidRDefault="00531666" w:rsidP="008B5C86">
      <w:pPr>
        <w:pStyle w:val="af"/>
        <w:keepNext/>
        <w:spacing w:line="276" w:lineRule="auto"/>
        <w:jc w:val="both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 xml:space="preserve">             </w:t>
      </w:r>
      <w:r w:rsidRPr="00531666">
        <w:rPr>
          <w:rFonts w:asciiTheme="majorHAnsi" w:hAnsiTheme="majorHAnsi"/>
          <w:b w:val="0"/>
          <w:sz w:val="24"/>
          <w:szCs w:val="24"/>
        </w:rPr>
        <w:t>В</w:t>
      </w:r>
      <w:r>
        <w:rPr>
          <w:rFonts w:asciiTheme="majorHAnsi" w:hAnsiTheme="majorHAnsi"/>
          <w:b w:val="0"/>
          <w:sz w:val="24"/>
          <w:szCs w:val="24"/>
        </w:rPr>
        <w:t xml:space="preserve"> 2013 году</w:t>
      </w:r>
      <w:r w:rsidR="008B5C86">
        <w:rPr>
          <w:rFonts w:asciiTheme="majorHAnsi" w:hAnsiTheme="majorHAnsi"/>
          <w:b w:val="0"/>
          <w:sz w:val="24"/>
          <w:szCs w:val="24"/>
        </w:rPr>
        <w:t>,</w:t>
      </w:r>
      <w:r>
        <w:rPr>
          <w:rFonts w:asciiTheme="majorHAnsi" w:hAnsiTheme="majorHAnsi"/>
          <w:b w:val="0"/>
          <w:sz w:val="24"/>
          <w:szCs w:val="24"/>
        </w:rPr>
        <w:t xml:space="preserve"> </w:t>
      </w:r>
      <w:r w:rsidR="008B5C86">
        <w:rPr>
          <w:rFonts w:asciiTheme="majorHAnsi" w:hAnsiTheme="majorHAnsi"/>
          <w:b w:val="0"/>
          <w:sz w:val="24"/>
          <w:szCs w:val="24"/>
        </w:rPr>
        <w:t xml:space="preserve"> на основании приказа Департамента социального развития ХМАО-Югры от 25.01.2013 г. № 48-р «Об организации деятельности программы бесплатного обучения граждан старшего поколения «Университет третьего </w:t>
      </w:r>
      <w:r w:rsidR="008B5C86">
        <w:rPr>
          <w:rFonts w:asciiTheme="majorHAnsi" w:hAnsiTheme="majorHAnsi"/>
          <w:b w:val="0"/>
          <w:sz w:val="24"/>
          <w:szCs w:val="24"/>
        </w:rPr>
        <w:lastRenderedPageBreak/>
        <w:t>возраста» в бюджетных учреждениях ХМАО-Югры», а также на основании результатов анализа реализации программы за 2012 г., факультет «Информационные технологии был замен на факультет «Растениеводство»,  который оказался  более востребованным у клиентов учреждения (специфика – большинство клиентов проживают в сельских поселениях, обслуживаемых филиалами учреждения).</w:t>
      </w:r>
    </w:p>
    <w:p w:rsidR="00457C49" w:rsidRPr="007A4FB5" w:rsidRDefault="008B5C86" w:rsidP="007A4FB5">
      <w:pPr>
        <w:pStyle w:val="af"/>
        <w:keepNext/>
        <w:jc w:val="both"/>
        <w:rPr>
          <w:rFonts w:asciiTheme="majorHAnsi" w:hAnsiTheme="majorHAnsi"/>
          <w:b w:val="0"/>
          <w:sz w:val="24"/>
          <w:szCs w:val="24"/>
        </w:rPr>
      </w:pPr>
      <w:r w:rsidRPr="007A4FB5">
        <w:rPr>
          <w:rFonts w:asciiTheme="majorHAnsi" w:hAnsiTheme="majorHAnsi"/>
          <w:b w:val="0"/>
          <w:sz w:val="24"/>
          <w:szCs w:val="24"/>
        </w:rPr>
        <w:t xml:space="preserve">                </w:t>
      </w:r>
      <w:r w:rsidR="007A4FB5" w:rsidRPr="007A4FB5">
        <w:rPr>
          <w:rFonts w:asciiTheme="majorHAnsi" w:hAnsiTheme="majorHAnsi"/>
          <w:b w:val="0"/>
          <w:sz w:val="24"/>
          <w:szCs w:val="24"/>
        </w:rPr>
        <w:t xml:space="preserve">   Анализируя </w:t>
      </w:r>
      <w:r w:rsidR="007A4FB5">
        <w:rPr>
          <w:rFonts w:asciiTheme="majorHAnsi" w:hAnsiTheme="majorHAnsi"/>
          <w:b w:val="0"/>
          <w:sz w:val="24"/>
          <w:szCs w:val="24"/>
        </w:rPr>
        <w:t xml:space="preserve">результаты реализации программы в 2013 году, можно отметить, что замена факультетов оправдана. Факультет  «Растениеводство» является одним из популярных у граждан пожилого возраста, проживающих в сельской местности. </w:t>
      </w:r>
    </w:p>
    <w:p w:rsidR="00520DE9" w:rsidRDefault="00193D9E" w:rsidP="00330857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</w:t>
      </w:r>
      <w:r w:rsidR="009A777A">
        <w:rPr>
          <w:rFonts w:asciiTheme="majorHAnsi" w:hAnsiTheme="majorHAnsi"/>
          <w:color w:val="000000" w:themeColor="text1"/>
          <w:sz w:val="24"/>
          <w:szCs w:val="24"/>
        </w:rPr>
        <w:t xml:space="preserve">                В рамках программы «Университет третьего возраста» для целевой группы созданы клубы общения: «Подружки», «Оптимист», «Тюльпан», «Гармония», «Сударушка», в которых </w:t>
      </w:r>
      <w:r w:rsidR="00520DE9">
        <w:rPr>
          <w:rFonts w:asciiTheme="majorHAnsi" w:hAnsiTheme="majorHAnsi"/>
          <w:color w:val="000000" w:themeColor="text1"/>
          <w:sz w:val="24"/>
          <w:szCs w:val="24"/>
        </w:rPr>
        <w:t>проведено</w:t>
      </w:r>
      <w:r w:rsidR="009A777A">
        <w:rPr>
          <w:rFonts w:asciiTheme="majorHAnsi" w:hAnsiTheme="majorHAnsi"/>
          <w:color w:val="000000" w:themeColor="text1"/>
          <w:sz w:val="24"/>
          <w:szCs w:val="24"/>
        </w:rPr>
        <w:t xml:space="preserve"> 104 мероприятия</w:t>
      </w:r>
      <w:r w:rsidR="00520DE9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9A777A" w:rsidRDefault="009A777A" w:rsidP="00330857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520DE9">
        <w:rPr>
          <w:rFonts w:asciiTheme="majorHAnsi" w:hAnsiTheme="majorHAnsi"/>
          <w:color w:val="000000" w:themeColor="text1"/>
          <w:sz w:val="24"/>
          <w:szCs w:val="24"/>
        </w:rPr>
        <w:t>-  проведено 13 тематических  выставок</w:t>
      </w:r>
      <w:r>
        <w:rPr>
          <w:rFonts w:asciiTheme="majorHAnsi" w:hAnsiTheme="majorHAnsi"/>
          <w:color w:val="000000" w:themeColor="text1"/>
          <w:sz w:val="24"/>
          <w:szCs w:val="24"/>
        </w:rPr>
        <w:t>: «</w:t>
      </w:r>
      <w:r w:rsidR="00520DE9">
        <w:rPr>
          <w:rFonts w:asciiTheme="majorHAnsi" w:hAnsiTheme="majorHAnsi"/>
          <w:color w:val="000000" w:themeColor="text1"/>
          <w:sz w:val="24"/>
          <w:szCs w:val="24"/>
        </w:rPr>
        <w:t>Радуга талантов</w:t>
      </w:r>
      <w:r>
        <w:rPr>
          <w:rFonts w:asciiTheme="majorHAnsi" w:hAnsiTheme="majorHAnsi"/>
          <w:color w:val="000000" w:themeColor="text1"/>
          <w:sz w:val="24"/>
          <w:szCs w:val="24"/>
        </w:rPr>
        <w:t>», «Нам года не беда», «Парад творческих идей», «</w:t>
      </w:r>
      <w:r w:rsidR="00520DE9">
        <w:rPr>
          <w:rFonts w:asciiTheme="majorHAnsi" w:hAnsiTheme="majorHAnsi"/>
          <w:color w:val="000000" w:themeColor="text1"/>
          <w:sz w:val="24"/>
          <w:szCs w:val="24"/>
        </w:rPr>
        <w:t>Помнит мир спасенный</w:t>
      </w:r>
      <w:r>
        <w:rPr>
          <w:rFonts w:asciiTheme="majorHAnsi" w:hAnsiTheme="majorHAnsi"/>
          <w:color w:val="000000" w:themeColor="text1"/>
          <w:sz w:val="24"/>
          <w:szCs w:val="24"/>
        </w:rPr>
        <w:t>»,  «</w:t>
      </w:r>
      <w:r w:rsidR="00520DE9">
        <w:rPr>
          <w:rFonts w:asciiTheme="majorHAnsi" w:hAnsiTheme="majorHAnsi"/>
          <w:color w:val="000000" w:themeColor="text1"/>
          <w:sz w:val="24"/>
          <w:szCs w:val="24"/>
        </w:rPr>
        <w:t>Вот оно какое – наше лето</w:t>
      </w:r>
      <w:r>
        <w:rPr>
          <w:rFonts w:asciiTheme="majorHAnsi" w:hAnsiTheme="majorHAnsi"/>
          <w:color w:val="000000" w:themeColor="text1"/>
          <w:sz w:val="24"/>
          <w:szCs w:val="24"/>
        </w:rPr>
        <w:t>», «Возраст золотой» и другие;</w:t>
      </w:r>
    </w:p>
    <w:p w:rsidR="000F5175" w:rsidRDefault="00520DE9" w:rsidP="00330857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-  проведено 14</w:t>
      </w:r>
      <w:r w:rsidR="009A777A">
        <w:rPr>
          <w:rFonts w:asciiTheme="majorHAnsi" w:hAnsiTheme="majorHAnsi"/>
          <w:color w:val="000000" w:themeColor="text1"/>
          <w:sz w:val="24"/>
          <w:szCs w:val="24"/>
        </w:rPr>
        <w:t xml:space="preserve">  тематических акций:</w:t>
      </w:r>
      <w:r w:rsidR="000F5175">
        <w:rPr>
          <w:rFonts w:asciiTheme="majorHAnsi" w:hAnsiTheme="majorHAnsi"/>
          <w:color w:val="000000" w:themeColor="text1"/>
          <w:sz w:val="24"/>
          <w:szCs w:val="24"/>
        </w:rPr>
        <w:t xml:space="preserve"> «Секреты наших  предков», «Половинка моя», «От 1 до старости»,  «Мои года – мое богатство», «От всей души», «Радость золотой поры», «С заботой о Вас»</w:t>
      </w:r>
      <w:r>
        <w:rPr>
          <w:rFonts w:asciiTheme="majorHAnsi" w:hAnsiTheme="majorHAnsi"/>
          <w:color w:val="000000" w:themeColor="text1"/>
          <w:sz w:val="24"/>
          <w:szCs w:val="24"/>
        </w:rPr>
        <w:t>, «помоги ближнему», «Осторожно –мошенник»</w:t>
      </w:r>
      <w:r w:rsidR="000F5175">
        <w:rPr>
          <w:rFonts w:asciiTheme="majorHAnsi" w:hAnsiTheme="majorHAnsi"/>
          <w:color w:val="000000" w:themeColor="text1"/>
          <w:sz w:val="24"/>
          <w:szCs w:val="24"/>
        </w:rPr>
        <w:t xml:space="preserve"> и другие;</w:t>
      </w:r>
    </w:p>
    <w:p w:rsidR="000F5175" w:rsidRDefault="00520DE9" w:rsidP="00330857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- проведено 30</w:t>
      </w:r>
      <w:r w:rsidR="000F5175">
        <w:rPr>
          <w:rFonts w:asciiTheme="majorHAnsi" w:hAnsiTheme="majorHAnsi"/>
          <w:color w:val="000000" w:themeColor="text1"/>
          <w:sz w:val="24"/>
          <w:szCs w:val="24"/>
        </w:rPr>
        <w:t xml:space="preserve"> встреч с интересными людьми: представителями православных приходов, учащимися общеобразовательных учреждений, сотрудниками библиотек, культурных центров, которыми ох</w:t>
      </w:r>
      <w:r>
        <w:rPr>
          <w:rFonts w:asciiTheme="majorHAnsi" w:hAnsiTheme="majorHAnsi"/>
          <w:color w:val="000000" w:themeColor="text1"/>
          <w:sz w:val="24"/>
          <w:szCs w:val="24"/>
        </w:rPr>
        <w:t>вачено 2</w:t>
      </w:r>
      <w:r w:rsidR="000F5175">
        <w:rPr>
          <w:rFonts w:asciiTheme="majorHAnsi" w:hAnsiTheme="majorHAnsi"/>
          <w:color w:val="000000" w:themeColor="text1"/>
          <w:sz w:val="24"/>
          <w:szCs w:val="24"/>
        </w:rPr>
        <w:t>8</w:t>
      </w:r>
      <w:r>
        <w:rPr>
          <w:rFonts w:asciiTheme="majorHAnsi" w:hAnsiTheme="majorHAnsi"/>
          <w:color w:val="000000" w:themeColor="text1"/>
          <w:sz w:val="24"/>
          <w:szCs w:val="24"/>
        </w:rPr>
        <w:t>4 гражданина</w:t>
      </w:r>
      <w:r w:rsidR="000F5175">
        <w:rPr>
          <w:rFonts w:asciiTheme="majorHAnsi" w:hAnsiTheme="majorHAnsi"/>
          <w:color w:val="000000" w:themeColor="text1"/>
          <w:sz w:val="24"/>
          <w:szCs w:val="24"/>
        </w:rPr>
        <w:t xml:space="preserve"> пожилого возраста.</w:t>
      </w:r>
    </w:p>
    <w:p w:rsidR="00520DE9" w:rsidRDefault="00520DE9" w:rsidP="00330857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          На основании представленных данных можно сделать вывод, что в 2013 году возросло количество граждан, привлеченных в данную программу на </w:t>
      </w:r>
      <w:r w:rsidR="002861D0">
        <w:rPr>
          <w:rFonts w:asciiTheme="majorHAnsi" w:hAnsiTheme="majorHAnsi"/>
          <w:color w:val="000000" w:themeColor="text1"/>
          <w:sz w:val="24"/>
          <w:szCs w:val="24"/>
        </w:rPr>
        <w:t xml:space="preserve">43%, (граждан постоянно обучающихся – на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35%, </w:t>
      </w:r>
      <w:r w:rsidR="002861D0">
        <w:rPr>
          <w:rFonts w:asciiTheme="majorHAnsi" w:hAnsiTheme="majorHAnsi"/>
          <w:color w:val="000000" w:themeColor="text1"/>
          <w:sz w:val="24"/>
          <w:szCs w:val="24"/>
        </w:rPr>
        <w:t xml:space="preserve">на 44% - слушателей)  </w:t>
      </w:r>
      <w:r>
        <w:rPr>
          <w:rFonts w:asciiTheme="majorHAnsi" w:hAnsiTheme="majorHAnsi"/>
          <w:color w:val="000000" w:themeColor="text1"/>
          <w:sz w:val="24"/>
          <w:szCs w:val="24"/>
        </w:rPr>
        <w:t>на 43% увеличилось коли</w:t>
      </w:r>
      <w:r w:rsidR="002861D0">
        <w:rPr>
          <w:rFonts w:asciiTheme="majorHAnsi" w:hAnsiTheme="majorHAnsi"/>
          <w:color w:val="000000" w:themeColor="text1"/>
          <w:sz w:val="24"/>
          <w:szCs w:val="24"/>
        </w:rPr>
        <w:t xml:space="preserve">чество проведенных мероприятий. </w:t>
      </w:r>
    </w:p>
    <w:p w:rsidR="000F5175" w:rsidRDefault="000F5175" w:rsidP="00330857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9A777A" w:rsidRPr="00E62BE9" w:rsidRDefault="000F5175" w:rsidP="00932D82">
      <w:pPr>
        <w:spacing w:after="240" w:line="276" w:lineRule="auto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  <w:r w:rsidRPr="00E62BE9">
        <w:rPr>
          <w:rFonts w:asciiTheme="majorHAnsi" w:hAnsiTheme="majorHAnsi"/>
          <w:b/>
          <w:color w:val="0F243E" w:themeColor="text2" w:themeShade="80"/>
          <w:sz w:val="28"/>
          <w:szCs w:val="28"/>
        </w:rPr>
        <w:t>Программа «Волонтер»</w:t>
      </w:r>
    </w:p>
    <w:p w:rsidR="00932D82" w:rsidRPr="00932D82" w:rsidRDefault="00B848B7" w:rsidP="00E62BE9">
      <w:pPr>
        <w:pStyle w:val="3"/>
        <w:spacing w:after="0" w:line="276" w:lineRule="auto"/>
        <w:ind w:left="0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932D82">
        <w:rPr>
          <w:rFonts w:asciiTheme="majorHAnsi" w:hAnsiTheme="majorHAnsi"/>
          <w:b/>
          <w:color w:val="000000" w:themeColor="text1"/>
          <w:sz w:val="24"/>
          <w:szCs w:val="24"/>
        </w:rPr>
        <w:t xml:space="preserve">Целевая группа: </w:t>
      </w:r>
      <w:r w:rsidR="00932D82" w:rsidRPr="00932D82">
        <w:rPr>
          <w:rFonts w:asciiTheme="majorHAnsi" w:hAnsiTheme="majorHAnsi"/>
          <w:color w:val="000000" w:themeColor="text1"/>
          <w:sz w:val="24"/>
          <w:szCs w:val="24"/>
        </w:rPr>
        <w:t>н</w:t>
      </w:r>
      <w:r w:rsidR="00932D82" w:rsidRPr="00932D82">
        <w:rPr>
          <w:rFonts w:ascii="Cambria" w:eastAsia="Calibri" w:hAnsi="Cambria" w:cs="Times New Roman"/>
          <w:color w:val="000000"/>
          <w:sz w:val="24"/>
          <w:szCs w:val="24"/>
        </w:rPr>
        <w:t>есовершеннолетние  Нефтеюганского района от 11 до 18 лет</w:t>
      </w:r>
      <w:r w:rsidR="00932D82" w:rsidRPr="00932D82">
        <w:rPr>
          <w:rFonts w:asciiTheme="majorHAnsi" w:hAnsiTheme="majorHAnsi"/>
          <w:color w:val="000000" w:themeColor="text1"/>
          <w:sz w:val="24"/>
          <w:szCs w:val="24"/>
        </w:rPr>
        <w:t>, н</w:t>
      </w:r>
      <w:r w:rsidR="00932D82" w:rsidRPr="00932D82">
        <w:rPr>
          <w:rFonts w:ascii="Cambria" w:eastAsia="Calibri" w:hAnsi="Cambria" w:cs="Times New Roman"/>
          <w:color w:val="000000"/>
          <w:sz w:val="24"/>
          <w:szCs w:val="24"/>
        </w:rPr>
        <w:t>аселение Нефтеюганского района</w:t>
      </w:r>
    </w:p>
    <w:p w:rsidR="00932D82" w:rsidRDefault="00B848B7" w:rsidP="00932D82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932D82">
        <w:rPr>
          <w:rFonts w:asciiTheme="majorHAnsi" w:hAnsiTheme="majorHAnsi"/>
          <w:b/>
          <w:color w:val="000000" w:themeColor="text1"/>
          <w:sz w:val="24"/>
          <w:szCs w:val="24"/>
        </w:rPr>
        <w:t>Цель:</w:t>
      </w:r>
      <w:r w:rsidRPr="00932D82">
        <w:rPr>
          <w:rFonts w:asciiTheme="majorHAnsi" w:hAnsiTheme="majorHAnsi"/>
          <w:color w:val="000000" w:themeColor="text1"/>
          <w:sz w:val="24"/>
          <w:szCs w:val="24"/>
        </w:rPr>
        <w:t xml:space="preserve"> формирование в подростково-молодежной культуре ценностей, направленных на ведение  здорового образа  жизни, неприятие социально опасных привычек, сознательный отказ от употребления ПАВ.</w:t>
      </w:r>
    </w:p>
    <w:p w:rsidR="00932D82" w:rsidRDefault="00932D82" w:rsidP="00932D82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В рамках программы </w:t>
      </w:r>
      <w:r w:rsidR="00CB4D1D">
        <w:rPr>
          <w:rFonts w:asciiTheme="majorHAnsi" w:hAnsiTheme="majorHAnsi"/>
          <w:color w:val="000000" w:themeColor="text1"/>
          <w:sz w:val="24"/>
          <w:szCs w:val="24"/>
        </w:rPr>
        <w:t>в 2013 году осуществляют свою деятельность 4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волонтерских отряда:</w:t>
      </w:r>
    </w:p>
    <w:p w:rsidR="00932D82" w:rsidRDefault="00932D82" w:rsidP="00932D82">
      <w:pPr>
        <w:pStyle w:val="a7"/>
        <w:numPr>
          <w:ilvl w:val="0"/>
          <w:numId w:val="12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Волонтерский отряд «ЭРОН» - клуб «Волонтер» гп. Пойковский</w:t>
      </w:r>
      <w:r w:rsidR="00E062D8">
        <w:rPr>
          <w:rFonts w:asciiTheme="majorHAnsi" w:hAnsiTheme="majorHAnsi"/>
          <w:color w:val="000000" w:themeColor="text1"/>
          <w:sz w:val="24"/>
          <w:szCs w:val="24"/>
        </w:rPr>
        <w:t xml:space="preserve"> – осуществляет свою деятельность с 2008 года</w:t>
      </w:r>
      <w:r w:rsidR="00CB4D1D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="00CB4D1D">
        <w:rPr>
          <w:rFonts w:asciiTheme="majorHAnsi" w:hAnsiTheme="majorHAnsi" w:cs="Times New Roman"/>
          <w:sz w:val="24"/>
          <w:szCs w:val="24"/>
        </w:rPr>
        <w:t xml:space="preserve">на данный период </w:t>
      </w:r>
      <w:r w:rsidR="00CB4D1D" w:rsidRPr="00CB4D1D">
        <w:rPr>
          <w:rFonts w:asciiTheme="majorHAnsi" w:hAnsiTheme="majorHAnsi" w:cs="Times New Roman"/>
          <w:sz w:val="24"/>
          <w:szCs w:val="24"/>
        </w:rPr>
        <w:t>зарегистрировано 48 волонте</w:t>
      </w:r>
      <w:r w:rsidR="00CB4D1D">
        <w:rPr>
          <w:rFonts w:asciiTheme="majorHAnsi" w:hAnsiTheme="majorHAnsi" w:cs="Times New Roman"/>
          <w:sz w:val="24"/>
          <w:szCs w:val="24"/>
        </w:rPr>
        <w:t>ров, 16 – постоянно действующих</w:t>
      </w:r>
      <w:r w:rsidR="00CB4D1D" w:rsidRPr="00CB4D1D">
        <w:rPr>
          <w:rFonts w:asciiTheme="majorHAnsi" w:hAnsiTheme="majorHAnsi" w:cs="Times New Roman"/>
          <w:sz w:val="24"/>
          <w:szCs w:val="24"/>
        </w:rPr>
        <w:t>,</w:t>
      </w:r>
    </w:p>
    <w:p w:rsidR="00932D82" w:rsidRDefault="00932D82" w:rsidP="00932D82">
      <w:pPr>
        <w:pStyle w:val="a7"/>
        <w:numPr>
          <w:ilvl w:val="0"/>
          <w:numId w:val="12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Волонтерский отряд Милосердия – клуб «Лидер» п. Каркатеевы</w:t>
      </w:r>
      <w:r w:rsidR="00E062D8">
        <w:rPr>
          <w:rFonts w:asciiTheme="majorHAnsi" w:hAnsiTheme="majorHAnsi"/>
          <w:color w:val="000000" w:themeColor="text1"/>
          <w:sz w:val="24"/>
          <w:szCs w:val="24"/>
        </w:rPr>
        <w:t xml:space="preserve"> – </w:t>
      </w:r>
      <w:r w:rsidR="00CB4D1D">
        <w:rPr>
          <w:rFonts w:asciiTheme="majorHAnsi" w:hAnsiTheme="majorHAnsi"/>
          <w:color w:val="000000" w:themeColor="text1"/>
          <w:sz w:val="24"/>
          <w:szCs w:val="24"/>
        </w:rPr>
        <w:t xml:space="preserve">сформирован </w:t>
      </w:r>
      <w:r w:rsidR="00E062D8">
        <w:rPr>
          <w:rFonts w:asciiTheme="majorHAnsi" w:hAnsiTheme="majorHAnsi"/>
          <w:color w:val="000000" w:themeColor="text1"/>
          <w:sz w:val="24"/>
          <w:szCs w:val="24"/>
        </w:rPr>
        <w:t xml:space="preserve"> в 2012 году</w:t>
      </w:r>
      <w:r w:rsidR="00CB4D1D">
        <w:rPr>
          <w:rFonts w:asciiTheme="majorHAnsi" w:hAnsiTheme="majorHAnsi" w:cs="Times New Roman"/>
          <w:sz w:val="24"/>
          <w:szCs w:val="24"/>
        </w:rPr>
        <w:t xml:space="preserve">, в его составе </w:t>
      </w:r>
      <w:r w:rsidR="00CB4D1D" w:rsidRPr="00CB4D1D">
        <w:rPr>
          <w:rFonts w:asciiTheme="majorHAnsi" w:hAnsiTheme="majorHAnsi" w:cs="Times New Roman"/>
          <w:sz w:val="24"/>
          <w:szCs w:val="24"/>
        </w:rPr>
        <w:t xml:space="preserve"> 11 волонтеров</w:t>
      </w:r>
      <w:r w:rsidR="00CB4D1D">
        <w:rPr>
          <w:rFonts w:asciiTheme="majorHAnsi" w:hAnsiTheme="majorHAnsi" w:cs="Times New Roman"/>
          <w:sz w:val="24"/>
          <w:szCs w:val="24"/>
        </w:rPr>
        <w:t>,</w:t>
      </w:r>
    </w:p>
    <w:p w:rsidR="00B848B7" w:rsidRDefault="00932D82" w:rsidP="00E062D8">
      <w:pPr>
        <w:pStyle w:val="a7"/>
        <w:numPr>
          <w:ilvl w:val="0"/>
          <w:numId w:val="12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Волонтерский отряд «Апельсин» - клуб «Апельсин» п. Куть-Ях</w:t>
      </w:r>
      <w:r w:rsidR="00E062D8">
        <w:rPr>
          <w:rFonts w:asciiTheme="majorHAnsi" w:hAnsiTheme="majorHAnsi"/>
          <w:color w:val="000000" w:themeColor="text1"/>
          <w:sz w:val="24"/>
          <w:szCs w:val="24"/>
        </w:rPr>
        <w:t xml:space="preserve"> – </w:t>
      </w:r>
      <w:r w:rsidR="00CB4D1D">
        <w:rPr>
          <w:rFonts w:asciiTheme="majorHAnsi" w:hAnsiTheme="majorHAnsi"/>
          <w:color w:val="000000" w:themeColor="text1"/>
          <w:sz w:val="24"/>
          <w:szCs w:val="24"/>
        </w:rPr>
        <w:t xml:space="preserve">сформирован </w:t>
      </w:r>
      <w:r w:rsidR="00E062D8">
        <w:rPr>
          <w:rFonts w:asciiTheme="majorHAnsi" w:hAnsiTheme="majorHAnsi"/>
          <w:color w:val="000000" w:themeColor="text1"/>
          <w:sz w:val="24"/>
          <w:szCs w:val="24"/>
        </w:rPr>
        <w:t xml:space="preserve"> в 2012 году</w:t>
      </w:r>
      <w:r w:rsidR="00CB4D1D">
        <w:rPr>
          <w:rFonts w:asciiTheme="majorHAnsi" w:hAnsiTheme="majorHAnsi"/>
          <w:color w:val="000000" w:themeColor="text1"/>
          <w:sz w:val="24"/>
          <w:szCs w:val="24"/>
        </w:rPr>
        <w:t xml:space="preserve">, в его составе </w:t>
      </w:r>
      <w:r w:rsidR="00CB4D1D" w:rsidRPr="00CB4D1D">
        <w:rPr>
          <w:rFonts w:asciiTheme="majorHAnsi" w:hAnsiTheme="majorHAnsi" w:cs="Times New Roman"/>
          <w:sz w:val="24"/>
          <w:szCs w:val="24"/>
        </w:rPr>
        <w:t>4 волонтера</w:t>
      </w:r>
      <w:r w:rsidR="00CB4D1D">
        <w:rPr>
          <w:rFonts w:asciiTheme="majorHAnsi" w:hAnsiTheme="majorHAnsi" w:cs="Times New Roman"/>
          <w:sz w:val="24"/>
          <w:szCs w:val="24"/>
        </w:rPr>
        <w:t>,</w:t>
      </w:r>
    </w:p>
    <w:p w:rsidR="0017091E" w:rsidRPr="00CB4D1D" w:rsidRDefault="00CB4D1D" w:rsidP="00CB4D1D">
      <w:pPr>
        <w:pStyle w:val="a7"/>
        <w:numPr>
          <w:ilvl w:val="0"/>
          <w:numId w:val="12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Волонтерский отряд «Смайл» - клуб «Смайл» п. Салым – сформирован в 2013 г.</w:t>
      </w:r>
      <w:r>
        <w:rPr>
          <w:rFonts w:asciiTheme="majorHAnsi" w:hAnsiTheme="majorHAnsi" w:cs="Times New Roman"/>
          <w:sz w:val="24"/>
          <w:szCs w:val="24"/>
        </w:rPr>
        <w:t xml:space="preserve">, в его составе </w:t>
      </w:r>
      <w:r w:rsidRPr="00CB4D1D">
        <w:rPr>
          <w:rFonts w:asciiTheme="majorHAnsi" w:hAnsiTheme="majorHAnsi" w:cs="Times New Roman"/>
          <w:sz w:val="24"/>
          <w:szCs w:val="24"/>
        </w:rPr>
        <w:t>4 волонтера.</w:t>
      </w:r>
    </w:p>
    <w:p w:rsidR="0017091E" w:rsidRPr="00CB4D1D" w:rsidRDefault="0017091E" w:rsidP="0017091E">
      <w:pPr>
        <w:pStyle w:val="a7"/>
        <w:widowControl w:val="0"/>
        <w:autoSpaceDE w:val="0"/>
        <w:autoSpaceDN w:val="0"/>
        <w:adjustRightInd w:val="0"/>
        <w:ind w:left="0" w:right="68"/>
        <w:jc w:val="both"/>
        <w:rPr>
          <w:rFonts w:asciiTheme="majorHAnsi" w:hAnsiTheme="majorHAnsi" w:cs="Times New Roman"/>
          <w:sz w:val="24"/>
          <w:szCs w:val="24"/>
        </w:rPr>
      </w:pPr>
      <w:r w:rsidRPr="00CB4D1D">
        <w:rPr>
          <w:rFonts w:asciiTheme="majorHAnsi" w:hAnsiTheme="majorHAnsi" w:cs="Times New Roman"/>
          <w:sz w:val="24"/>
          <w:szCs w:val="24"/>
        </w:rPr>
        <w:lastRenderedPageBreak/>
        <w:t xml:space="preserve"> В рамках программы:</w:t>
      </w:r>
    </w:p>
    <w:p w:rsidR="0017091E" w:rsidRPr="00CB4D1D" w:rsidRDefault="0017091E" w:rsidP="0017091E">
      <w:pPr>
        <w:pStyle w:val="a7"/>
        <w:widowControl w:val="0"/>
        <w:autoSpaceDE w:val="0"/>
        <w:autoSpaceDN w:val="0"/>
        <w:adjustRightInd w:val="0"/>
        <w:ind w:left="0" w:right="68"/>
        <w:jc w:val="both"/>
        <w:rPr>
          <w:rFonts w:asciiTheme="majorHAnsi" w:hAnsiTheme="majorHAnsi" w:cs="Times New Roman"/>
          <w:sz w:val="24"/>
          <w:szCs w:val="24"/>
        </w:rPr>
      </w:pPr>
      <w:r w:rsidRPr="00CB4D1D">
        <w:rPr>
          <w:rFonts w:asciiTheme="majorHAnsi" w:hAnsiTheme="majorHAnsi" w:cs="Times New Roman"/>
          <w:sz w:val="24"/>
          <w:szCs w:val="24"/>
        </w:rPr>
        <w:t>- для волонтеров  и кандидатов проводятся обучающие мероприятия в «Школе волонтера» - в 2013 году проведено 31 мероприятие (тренинги, групповые занятия, практикумы, беседы) для 82 несовершеннолетних.</w:t>
      </w:r>
    </w:p>
    <w:p w:rsidR="0017091E" w:rsidRPr="00CB4D1D" w:rsidRDefault="0017091E" w:rsidP="0017091E">
      <w:pPr>
        <w:pStyle w:val="a7"/>
        <w:widowControl w:val="0"/>
        <w:autoSpaceDE w:val="0"/>
        <w:autoSpaceDN w:val="0"/>
        <w:adjustRightInd w:val="0"/>
        <w:ind w:left="0" w:right="68"/>
        <w:jc w:val="both"/>
        <w:rPr>
          <w:rFonts w:asciiTheme="majorHAnsi" w:hAnsiTheme="majorHAnsi" w:cs="Times New Roman"/>
          <w:sz w:val="24"/>
          <w:szCs w:val="24"/>
        </w:rPr>
      </w:pPr>
      <w:r w:rsidRPr="00CB4D1D">
        <w:rPr>
          <w:rFonts w:asciiTheme="majorHAnsi" w:hAnsiTheme="majorHAnsi" w:cs="Times New Roman"/>
          <w:sz w:val="24"/>
          <w:szCs w:val="24"/>
        </w:rPr>
        <w:t>Мероприятия, проводимые волонтерами:</w:t>
      </w:r>
    </w:p>
    <w:p w:rsidR="0017091E" w:rsidRPr="00CB4D1D" w:rsidRDefault="004354F3" w:rsidP="0017091E">
      <w:pPr>
        <w:pStyle w:val="a7"/>
        <w:widowControl w:val="0"/>
        <w:autoSpaceDE w:val="0"/>
        <w:autoSpaceDN w:val="0"/>
        <w:adjustRightInd w:val="0"/>
        <w:ind w:left="0" w:right="6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- отряд «ЭРОН» </w:t>
      </w:r>
      <w:r w:rsidR="0017091E" w:rsidRPr="00CB4D1D">
        <w:rPr>
          <w:rFonts w:asciiTheme="majorHAnsi" w:hAnsiTheme="majorHAnsi" w:cs="Times New Roman"/>
          <w:sz w:val="24"/>
          <w:szCs w:val="24"/>
        </w:rPr>
        <w:t>реализует проект «Порок – за порог», содержащий комплекс профилактических мероприятий для учащихся школ района, волонтерами создан «Музей вредных привычек», в которых они организуют тематические выставки («Я за ЗОЖ», «Наркомания – шаг в</w:t>
      </w:r>
      <w:r w:rsidR="007627C3">
        <w:rPr>
          <w:rFonts w:asciiTheme="majorHAnsi" w:hAnsiTheme="majorHAnsi" w:cs="Times New Roman"/>
          <w:sz w:val="24"/>
          <w:szCs w:val="24"/>
        </w:rPr>
        <w:t xml:space="preserve"> пропасть»</w:t>
      </w:r>
      <w:r w:rsidR="0017091E" w:rsidRPr="00CB4D1D">
        <w:rPr>
          <w:rFonts w:asciiTheme="majorHAnsi" w:hAnsiTheme="majorHAnsi" w:cs="Times New Roman"/>
          <w:sz w:val="24"/>
          <w:szCs w:val="24"/>
        </w:rPr>
        <w:t>),  с 2008 года ими 2 раза в год разрабатывается буклет «Вестник волонтера» - уже подготовлено и  распространено 9 выпусков вестника</w:t>
      </w:r>
      <w:r w:rsidR="007627C3">
        <w:rPr>
          <w:rFonts w:asciiTheme="majorHAnsi" w:hAnsiTheme="majorHAnsi" w:cs="Times New Roman"/>
          <w:sz w:val="24"/>
          <w:szCs w:val="24"/>
        </w:rPr>
        <w:t xml:space="preserve"> (</w:t>
      </w:r>
      <w:r w:rsidR="0017091E" w:rsidRPr="00CB4D1D">
        <w:rPr>
          <w:rFonts w:asciiTheme="majorHAnsi" w:hAnsiTheme="majorHAnsi" w:cs="Times New Roman"/>
          <w:sz w:val="24"/>
          <w:szCs w:val="24"/>
        </w:rPr>
        <w:t xml:space="preserve">всего около 400 экземпляров); </w:t>
      </w:r>
      <w:r w:rsidR="0017091E" w:rsidRPr="00CB4D1D">
        <w:rPr>
          <w:rFonts w:asciiTheme="majorHAnsi" w:eastAsia="Calibri" w:hAnsiTheme="majorHAnsi" w:cs="Times New Roman"/>
          <w:sz w:val="24"/>
          <w:szCs w:val="24"/>
        </w:rPr>
        <w:t>волонтёры отряда являются активными участниками окружной акции «Территория добра». Так, в рамках данной акции проведено 20 мероприятий, ими охвачено 1026 человек, в ней приняли участие 36 волонтёров отряда.</w:t>
      </w:r>
      <w:r w:rsidR="0017091E" w:rsidRPr="00CB4D1D">
        <w:rPr>
          <w:rFonts w:asciiTheme="majorHAnsi" w:hAnsiTheme="majorHAnsi" w:cs="Times New Roman"/>
          <w:sz w:val="24"/>
          <w:szCs w:val="24"/>
        </w:rPr>
        <w:t xml:space="preserve"> </w:t>
      </w:r>
    </w:p>
    <w:p w:rsidR="002A4187" w:rsidRPr="002A4187" w:rsidRDefault="0017091E" w:rsidP="002A4187">
      <w:pPr>
        <w:pStyle w:val="a7"/>
        <w:widowControl w:val="0"/>
        <w:autoSpaceDE w:val="0"/>
        <w:autoSpaceDN w:val="0"/>
        <w:adjustRightInd w:val="0"/>
        <w:ind w:left="0" w:right="68"/>
        <w:jc w:val="both"/>
        <w:rPr>
          <w:rFonts w:asciiTheme="majorHAnsi" w:hAnsiTheme="majorHAnsi" w:cs="Times New Roman"/>
          <w:sz w:val="24"/>
          <w:szCs w:val="24"/>
        </w:rPr>
      </w:pPr>
      <w:r w:rsidRPr="00CB4D1D">
        <w:rPr>
          <w:rFonts w:asciiTheme="majorHAnsi" w:hAnsiTheme="majorHAnsi" w:cs="Times New Roman"/>
          <w:sz w:val="24"/>
          <w:szCs w:val="24"/>
        </w:rPr>
        <w:t xml:space="preserve">- </w:t>
      </w:r>
      <w:r w:rsidRPr="00CB4D1D">
        <w:rPr>
          <w:rFonts w:asciiTheme="majorHAnsi" w:eastAsia="Calibri" w:hAnsiTheme="majorHAnsi" w:cs="Times New Roman"/>
          <w:sz w:val="24"/>
          <w:szCs w:val="24"/>
        </w:rPr>
        <w:t>проект «Порок за порог», который был представлен на районном конкурсе вариативных программ в сфере молодёжной политики</w:t>
      </w:r>
      <w:r w:rsidR="004354F3">
        <w:rPr>
          <w:rFonts w:asciiTheme="majorHAnsi" w:eastAsia="Calibri" w:hAnsiTheme="majorHAnsi" w:cs="Times New Roman"/>
          <w:sz w:val="24"/>
          <w:szCs w:val="24"/>
        </w:rPr>
        <w:t>, реализуется с начала 2013 г</w:t>
      </w:r>
      <w:r w:rsidRPr="00CB4D1D">
        <w:rPr>
          <w:rFonts w:asciiTheme="majorHAnsi" w:eastAsia="Calibri" w:hAnsiTheme="majorHAnsi" w:cs="Times New Roman"/>
          <w:sz w:val="24"/>
          <w:szCs w:val="24"/>
        </w:rPr>
        <w:t xml:space="preserve">. Так, в рамках данного проекта, </w:t>
      </w:r>
      <w:r w:rsidRPr="00CB4D1D">
        <w:rPr>
          <w:rFonts w:asciiTheme="majorHAnsi" w:hAnsiTheme="majorHAnsi" w:cs="Times New Roman"/>
          <w:sz w:val="24"/>
          <w:szCs w:val="24"/>
        </w:rPr>
        <w:t xml:space="preserve">волонтёрами для сверстников </w:t>
      </w:r>
      <w:r w:rsidRPr="00CB4D1D">
        <w:rPr>
          <w:rFonts w:asciiTheme="majorHAnsi" w:eastAsia="Calibri" w:hAnsiTheme="majorHAnsi" w:cs="Times New Roman"/>
          <w:sz w:val="24"/>
          <w:szCs w:val="24"/>
        </w:rPr>
        <w:t>проведен</w:t>
      </w:r>
      <w:r w:rsidRPr="00CB4D1D">
        <w:rPr>
          <w:rFonts w:asciiTheme="majorHAnsi" w:hAnsiTheme="majorHAnsi" w:cs="Times New Roman"/>
          <w:sz w:val="24"/>
          <w:szCs w:val="24"/>
        </w:rPr>
        <w:t>о</w:t>
      </w:r>
      <w:r w:rsidRPr="00CB4D1D">
        <w:rPr>
          <w:rFonts w:asciiTheme="majorHAnsi" w:eastAsia="Calibri" w:hAnsiTheme="majorHAnsi" w:cs="Times New Roman"/>
          <w:sz w:val="24"/>
          <w:szCs w:val="24"/>
        </w:rPr>
        <w:t xml:space="preserve"> 7 мероприятий</w:t>
      </w:r>
      <w:r w:rsidRPr="00CB4D1D">
        <w:rPr>
          <w:rFonts w:asciiTheme="majorHAnsi" w:hAnsiTheme="majorHAnsi" w:cs="Times New Roman"/>
          <w:sz w:val="24"/>
          <w:szCs w:val="24"/>
        </w:rPr>
        <w:t>:</w:t>
      </w:r>
      <w:r w:rsidRPr="00CB4D1D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CB4D1D">
        <w:rPr>
          <w:rFonts w:asciiTheme="majorHAnsi" w:hAnsiTheme="majorHAnsi" w:cs="Times New Roman"/>
          <w:sz w:val="24"/>
          <w:szCs w:val="24"/>
        </w:rPr>
        <w:t xml:space="preserve"> дебаты «</w:t>
      </w:r>
      <w:r w:rsidRPr="00CB4D1D">
        <w:rPr>
          <w:rFonts w:asciiTheme="majorHAnsi" w:eastAsia="Calibri" w:hAnsiTheme="majorHAnsi" w:cs="Times New Roman"/>
          <w:sz w:val="24"/>
          <w:szCs w:val="24"/>
        </w:rPr>
        <w:t>Алког</w:t>
      </w:r>
      <w:r w:rsidRPr="00CB4D1D">
        <w:rPr>
          <w:rFonts w:asciiTheme="majorHAnsi" w:hAnsiTheme="majorHAnsi" w:cs="Times New Roman"/>
          <w:sz w:val="24"/>
          <w:szCs w:val="24"/>
        </w:rPr>
        <w:t>оль – враг современной молодёжи»,</w:t>
      </w:r>
      <w:r w:rsidRPr="00CB4D1D">
        <w:rPr>
          <w:rFonts w:asciiTheme="majorHAnsi" w:eastAsia="Calibri" w:hAnsiTheme="majorHAnsi" w:cs="Times New Roman"/>
          <w:sz w:val="24"/>
          <w:szCs w:val="24"/>
        </w:rPr>
        <w:t xml:space="preserve"> КВН «Как зд</w:t>
      </w:r>
      <w:r w:rsidRPr="00CB4D1D">
        <w:rPr>
          <w:rFonts w:asciiTheme="majorHAnsi" w:hAnsiTheme="majorHAnsi" w:cs="Times New Roman"/>
          <w:sz w:val="24"/>
          <w:szCs w:val="24"/>
        </w:rPr>
        <w:t>орово здоровым быть», п</w:t>
      </w:r>
      <w:r w:rsidRPr="00CB4D1D">
        <w:rPr>
          <w:rFonts w:asciiTheme="majorHAnsi" w:eastAsia="Calibri" w:hAnsiTheme="majorHAnsi" w:cs="Times New Roman"/>
          <w:sz w:val="24"/>
          <w:szCs w:val="24"/>
        </w:rPr>
        <w:t>равовая игра «Права и правонарушения»</w:t>
      </w:r>
      <w:r w:rsidRPr="00CB4D1D">
        <w:rPr>
          <w:rFonts w:asciiTheme="majorHAnsi" w:hAnsiTheme="majorHAnsi" w:cs="Times New Roman"/>
          <w:sz w:val="24"/>
          <w:szCs w:val="24"/>
        </w:rPr>
        <w:t xml:space="preserve">, </w:t>
      </w:r>
      <w:r w:rsidRPr="00CB4D1D">
        <w:rPr>
          <w:rFonts w:asciiTheme="majorHAnsi" w:eastAsia="Calibri" w:hAnsiTheme="majorHAnsi" w:cs="Times New Roman"/>
          <w:sz w:val="24"/>
          <w:szCs w:val="24"/>
        </w:rPr>
        <w:t>урок-викторина ко дню борьбы с курением «Табачный туман обмана»</w:t>
      </w:r>
      <w:r w:rsidRPr="00CB4D1D">
        <w:rPr>
          <w:rFonts w:asciiTheme="majorHAnsi" w:hAnsiTheme="majorHAnsi" w:cs="Times New Roman"/>
          <w:sz w:val="24"/>
          <w:szCs w:val="24"/>
        </w:rPr>
        <w:t>, выставки в «Музее</w:t>
      </w:r>
      <w:r w:rsidRPr="00CB4D1D">
        <w:rPr>
          <w:rFonts w:asciiTheme="majorHAnsi" w:eastAsia="Calibri" w:hAnsiTheme="majorHAnsi" w:cs="Times New Roman"/>
          <w:sz w:val="24"/>
          <w:szCs w:val="24"/>
        </w:rPr>
        <w:t xml:space="preserve"> вредных привычек"</w:t>
      </w:r>
      <w:r w:rsidRPr="00CB4D1D">
        <w:rPr>
          <w:rFonts w:asciiTheme="majorHAnsi" w:hAnsiTheme="majorHAnsi" w:cs="Times New Roman"/>
          <w:sz w:val="24"/>
          <w:szCs w:val="24"/>
        </w:rPr>
        <w:t xml:space="preserve"> на</w:t>
      </w:r>
      <w:r w:rsidRPr="00CB4D1D">
        <w:rPr>
          <w:rFonts w:asciiTheme="majorHAnsi" w:eastAsia="Calibri" w:hAnsiTheme="majorHAnsi" w:cs="Times New Roman"/>
          <w:sz w:val="24"/>
          <w:szCs w:val="24"/>
        </w:rPr>
        <w:t xml:space="preserve"> тему «Наркомания – шаг в пропасть</w:t>
      </w:r>
      <w:r w:rsidRPr="00CB4D1D">
        <w:rPr>
          <w:rFonts w:asciiTheme="majorHAnsi" w:hAnsiTheme="majorHAnsi" w:cs="Times New Roman"/>
          <w:sz w:val="24"/>
          <w:szCs w:val="24"/>
        </w:rPr>
        <w:t>» и «Подростковый алкоголизм»,</w:t>
      </w:r>
      <w:r w:rsidRPr="00CB4D1D">
        <w:rPr>
          <w:rFonts w:asciiTheme="majorHAnsi" w:eastAsia="Calibri" w:hAnsiTheme="majorHAnsi" w:cs="Times New Roman"/>
          <w:sz w:val="24"/>
          <w:szCs w:val="24"/>
        </w:rPr>
        <w:t xml:space="preserve"> тематические акции для сверстников и населения в день отказа от курения «Мы не курим, присоединяйся!», в день борьбы с наркоманией «Забей на наркотики!»</w:t>
      </w:r>
      <w:r w:rsidRPr="00CB4D1D">
        <w:rPr>
          <w:rFonts w:asciiTheme="majorHAnsi" w:hAnsiTheme="majorHAnsi" w:cs="Times New Roman"/>
          <w:sz w:val="24"/>
          <w:szCs w:val="24"/>
        </w:rPr>
        <w:t xml:space="preserve">,  </w:t>
      </w:r>
      <w:r w:rsidRPr="00CB4D1D">
        <w:rPr>
          <w:rFonts w:asciiTheme="majorHAnsi" w:eastAsia="Calibri" w:hAnsiTheme="majorHAnsi" w:cs="Times New Roman"/>
          <w:sz w:val="24"/>
          <w:szCs w:val="24"/>
        </w:rPr>
        <w:t xml:space="preserve">акция «Мы выбираем жизнь!» ко дню борьбы со СПИДом, </w:t>
      </w:r>
      <w:r w:rsidRPr="00CB4D1D">
        <w:rPr>
          <w:rFonts w:asciiTheme="majorHAnsi" w:hAnsiTheme="majorHAnsi" w:cs="Times New Roman"/>
          <w:sz w:val="24"/>
          <w:szCs w:val="24"/>
        </w:rPr>
        <w:t>«Сдал кровь – спас мир», «</w:t>
      </w:r>
      <w:r w:rsidRPr="00CB4D1D">
        <w:rPr>
          <w:rFonts w:asciiTheme="majorHAnsi" w:eastAsia="Calibri" w:hAnsiTheme="majorHAnsi" w:cs="Times New Roman"/>
          <w:sz w:val="24"/>
          <w:szCs w:val="24"/>
        </w:rPr>
        <w:t>День Победы</w:t>
      </w:r>
      <w:r w:rsidRPr="00CB4D1D">
        <w:rPr>
          <w:rFonts w:asciiTheme="majorHAnsi" w:hAnsiTheme="majorHAnsi" w:cs="Times New Roman"/>
          <w:sz w:val="24"/>
          <w:szCs w:val="24"/>
        </w:rPr>
        <w:t>»</w:t>
      </w:r>
      <w:r w:rsidRPr="00CB4D1D">
        <w:rPr>
          <w:rFonts w:asciiTheme="majorHAnsi" w:eastAsia="Calibri" w:hAnsiTheme="majorHAnsi" w:cs="Times New Roman"/>
          <w:sz w:val="24"/>
          <w:szCs w:val="24"/>
        </w:rPr>
        <w:t>,</w:t>
      </w:r>
      <w:r w:rsidRPr="00CB4D1D">
        <w:rPr>
          <w:rFonts w:asciiTheme="majorHAnsi" w:hAnsiTheme="majorHAnsi" w:cs="Times New Roman"/>
          <w:sz w:val="24"/>
          <w:szCs w:val="24"/>
        </w:rPr>
        <w:t xml:space="preserve"> «Да здравствуют дети», «</w:t>
      </w:r>
      <w:r w:rsidRPr="00CB4D1D">
        <w:rPr>
          <w:rFonts w:asciiTheme="majorHAnsi" w:eastAsia="Calibri" w:hAnsiTheme="majorHAnsi" w:cs="Times New Roman"/>
          <w:sz w:val="24"/>
          <w:szCs w:val="24"/>
        </w:rPr>
        <w:t xml:space="preserve">Ради жизни, ради мира, ради счастья на земле», «Остановить!», «Юность комсомольская моя», «У светофора нет границ» и др., </w:t>
      </w:r>
      <w:r w:rsidRPr="00CB4D1D">
        <w:rPr>
          <w:rFonts w:asciiTheme="majorHAnsi" w:hAnsiTheme="majorHAnsi" w:cs="Times New Roman"/>
          <w:sz w:val="24"/>
          <w:szCs w:val="24"/>
        </w:rPr>
        <w:t xml:space="preserve"> в школах района волонтеры проводят акции, викторины, правовые игры: викторины «Я знаю свои права», «Подросток и закон», акции «Наш выбор – жизнь без наркотиков», «Спасибо, ветераны» и др. -  волонтерами проведено 37 мероприятия, ими охвачено  511 человека.</w:t>
      </w:r>
    </w:p>
    <w:p w:rsidR="0093057F" w:rsidRPr="00E62BE9" w:rsidRDefault="00161DE2" w:rsidP="00EA7AAD">
      <w:pPr>
        <w:spacing w:after="240" w:line="276" w:lineRule="auto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  <w:r w:rsidRPr="00E62BE9">
        <w:rPr>
          <w:rFonts w:asciiTheme="majorHAnsi" w:hAnsiTheme="majorHAnsi"/>
          <w:b/>
          <w:color w:val="0F243E" w:themeColor="text2" w:themeShade="80"/>
          <w:sz w:val="28"/>
          <w:szCs w:val="28"/>
        </w:rPr>
        <w:t>Комплексная п</w:t>
      </w:r>
      <w:r w:rsidR="0093057F" w:rsidRPr="00E62BE9">
        <w:rPr>
          <w:rFonts w:asciiTheme="majorHAnsi" w:hAnsiTheme="majorHAnsi"/>
          <w:b/>
          <w:color w:val="0F243E" w:themeColor="text2" w:themeShade="80"/>
          <w:sz w:val="28"/>
          <w:szCs w:val="28"/>
        </w:rPr>
        <w:t>рограмма «Семья»</w:t>
      </w:r>
    </w:p>
    <w:p w:rsidR="00EA7AAD" w:rsidRPr="00EA7AAD" w:rsidRDefault="00D6404F" w:rsidP="00EA7AAD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        </w:t>
      </w:r>
      <w:r w:rsidR="00EA7AAD" w:rsidRPr="00EA7AAD">
        <w:rPr>
          <w:rFonts w:asciiTheme="majorHAnsi" w:hAnsiTheme="majorHAnsi"/>
          <w:b/>
          <w:color w:val="000000" w:themeColor="text1"/>
          <w:sz w:val="24"/>
          <w:szCs w:val="24"/>
        </w:rPr>
        <w:t xml:space="preserve">Целевая группа: </w:t>
      </w:r>
      <w:r w:rsidR="00EA7AAD" w:rsidRPr="00EA7AAD">
        <w:rPr>
          <w:rFonts w:asciiTheme="majorHAnsi" w:hAnsiTheme="majorHAnsi"/>
          <w:color w:val="000000" w:themeColor="text1"/>
          <w:sz w:val="24"/>
          <w:szCs w:val="24"/>
        </w:rPr>
        <w:t>несовершеннолетние и семьи МО Нефтеюганский район.</w:t>
      </w:r>
    </w:p>
    <w:p w:rsidR="00EA7AAD" w:rsidRDefault="00D6404F" w:rsidP="00600AF0">
      <w:pPr>
        <w:spacing w:line="276" w:lineRule="auto"/>
        <w:jc w:val="both"/>
        <w:rPr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        </w:t>
      </w:r>
      <w:r w:rsidR="00EA7AAD" w:rsidRPr="00EA7AAD">
        <w:rPr>
          <w:rFonts w:asciiTheme="majorHAnsi" w:hAnsiTheme="majorHAnsi"/>
          <w:b/>
          <w:color w:val="000000" w:themeColor="text1"/>
          <w:sz w:val="24"/>
          <w:szCs w:val="24"/>
        </w:rPr>
        <w:t xml:space="preserve">Целью </w:t>
      </w:r>
      <w:r w:rsidR="00EA7AAD" w:rsidRPr="00EA7AAD">
        <w:rPr>
          <w:rFonts w:asciiTheme="majorHAnsi" w:hAnsiTheme="majorHAnsi"/>
          <w:color w:val="000000" w:themeColor="text1"/>
          <w:sz w:val="24"/>
          <w:szCs w:val="24"/>
        </w:rPr>
        <w:t>деятельности учреждения в рамках комплексной  программы «Семья» является своевременное и квалифицированное оказание различным категориям семей  и несовершеннолетним социально-педагогических, социально-психологических, социально-медицинских, социально-правовых услуг</w:t>
      </w:r>
      <w:r w:rsidR="00EA7AAD" w:rsidRPr="00CF796E">
        <w:rPr>
          <w:sz w:val="28"/>
          <w:szCs w:val="28"/>
        </w:rPr>
        <w:t>.</w:t>
      </w:r>
    </w:p>
    <w:p w:rsidR="002A4187" w:rsidRPr="002A4187" w:rsidRDefault="002A4187" w:rsidP="002A4187">
      <w:pPr>
        <w:numPr>
          <w:ilvl w:val="0"/>
          <w:numId w:val="2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2A4187">
        <w:rPr>
          <w:rFonts w:asciiTheme="majorHAnsi" w:hAnsiTheme="majorHAnsi"/>
          <w:b/>
          <w:bCs/>
          <w:sz w:val="24"/>
          <w:szCs w:val="24"/>
        </w:rPr>
        <w:t>Подпрограмма "ВОЗРОЖДЕНИЕ</w:t>
      </w:r>
      <w:r w:rsidRPr="002A4187">
        <w:rPr>
          <w:rFonts w:asciiTheme="majorHAnsi" w:hAnsiTheme="majorHAnsi"/>
          <w:sz w:val="24"/>
          <w:szCs w:val="24"/>
        </w:rPr>
        <w:t xml:space="preserve">" - </w:t>
      </w:r>
      <w:r w:rsidRPr="002A4187">
        <w:rPr>
          <w:rFonts w:asciiTheme="majorHAnsi" w:hAnsiTheme="majorHAnsi"/>
          <w:i/>
          <w:iCs/>
          <w:sz w:val="24"/>
          <w:szCs w:val="24"/>
        </w:rPr>
        <w:t>выявление и реабилитация семей, находящихся в социально оп</w:t>
      </w:r>
      <w:r>
        <w:rPr>
          <w:rFonts w:asciiTheme="majorHAnsi" w:hAnsiTheme="majorHAnsi"/>
          <w:i/>
          <w:iCs/>
          <w:sz w:val="24"/>
          <w:szCs w:val="24"/>
        </w:rPr>
        <w:t>асном положении, в трудной жизн</w:t>
      </w:r>
      <w:r w:rsidRPr="002A4187">
        <w:rPr>
          <w:rFonts w:asciiTheme="majorHAnsi" w:hAnsiTheme="majorHAnsi"/>
          <w:i/>
          <w:iCs/>
          <w:sz w:val="24"/>
          <w:szCs w:val="24"/>
        </w:rPr>
        <w:t>енной ситуации.</w:t>
      </w:r>
      <w:r w:rsidRPr="002A4187">
        <w:rPr>
          <w:rFonts w:asciiTheme="majorHAnsi" w:hAnsiTheme="majorHAnsi"/>
          <w:sz w:val="24"/>
          <w:szCs w:val="24"/>
        </w:rPr>
        <w:t xml:space="preserve"> </w:t>
      </w:r>
    </w:p>
    <w:p w:rsidR="002A4187" w:rsidRPr="002A4187" w:rsidRDefault="002A4187" w:rsidP="00600AF0">
      <w:pPr>
        <w:numPr>
          <w:ilvl w:val="0"/>
          <w:numId w:val="2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2A4187">
        <w:rPr>
          <w:rFonts w:asciiTheme="majorHAnsi" w:hAnsiTheme="majorHAnsi"/>
          <w:b/>
          <w:bCs/>
          <w:sz w:val="24"/>
          <w:szCs w:val="24"/>
        </w:rPr>
        <w:t>Подпрограмма "УХОД ОТ ВСЕХ И ОТ СЕБЯ"</w:t>
      </w:r>
      <w:r w:rsidRPr="002A4187">
        <w:rPr>
          <w:rFonts w:asciiTheme="majorHAnsi" w:hAnsiTheme="majorHAnsi"/>
          <w:sz w:val="24"/>
          <w:szCs w:val="24"/>
        </w:rPr>
        <w:t xml:space="preserve">  - </w:t>
      </w:r>
      <w:r w:rsidRPr="002A4187">
        <w:rPr>
          <w:rFonts w:asciiTheme="majorHAnsi" w:hAnsiTheme="majorHAnsi"/>
          <w:i/>
          <w:iCs/>
          <w:sz w:val="24"/>
          <w:szCs w:val="24"/>
        </w:rPr>
        <w:t xml:space="preserve"> профилактика </w:t>
      </w:r>
      <w:r>
        <w:rPr>
          <w:rFonts w:asciiTheme="majorHAnsi" w:hAnsiTheme="majorHAnsi"/>
          <w:i/>
          <w:iCs/>
          <w:sz w:val="24"/>
          <w:szCs w:val="24"/>
        </w:rPr>
        <w:t>проявления асоциального поведения в обществе.</w:t>
      </w:r>
    </w:p>
    <w:p w:rsidR="002A4187" w:rsidRPr="002A4187" w:rsidRDefault="002A4187" w:rsidP="002A4187">
      <w:pPr>
        <w:numPr>
          <w:ilvl w:val="0"/>
          <w:numId w:val="27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2A4187">
        <w:rPr>
          <w:rFonts w:asciiTheme="majorHAnsi" w:hAnsiTheme="majorHAnsi"/>
          <w:b/>
          <w:bCs/>
          <w:sz w:val="24"/>
          <w:szCs w:val="24"/>
        </w:rPr>
        <w:t>Подпрограмма "ДОМАШНИЙ ОЧАГ</w:t>
      </w:r>
      <w:r w:rsidRPr="002A4187">
        <w:rPr>
          <w:rFonts w:asciiTheme="majorHAnsi" w:hAnsiTheme="majorHAnsi"/>
          <w:sz w:val="24"/>
          <w:szCs w:val="24"/>
        </w:rPr>
        <w:t xml:space="preserve">" - </w:t>
      </w:r>
      <w:r w:rsidRPr="002A4187">
        <w:rPr>
          <w:rFonts w:asciiTheme="majorHAnsi" w:hAnsiTheme="majorHAnsi"/>
          <w:i/>
          <w:iCs/>
          <w:sz w:val="24"/>
          <w:szCs w:val="24"/>
        </w:rPr>
        <w:t xml:space="preserve">социальное сопровождение замещающих семей </w:t>
      </w:r>
    </w:p>
    <w:p w:rsidR="002A4187" w:rsidRPr="002A4187" w:rsidRDefault="002A4187" w:rsidP="002A4187">
      <w:pPr>
        <w:numPr>
          <w:ilvl w:val="0"/>
          <w:numId w:val="27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2A4187">
        <w:rPr>
          <w:rFonts w:asciiTheme="majorHAnsi" w:hAnsiTheme="majorHAnsi"/>
          <w:b/>
          <w:bCs/>
          <w:sz w:val="24"/>
          <w:szCs w:val="24"/>
        </w:rPr>
        <w:lastRenderedPageBreak/>
        <w:t xml:space="preserve">Подпрограмма "ИСТОКИ"  - </w:t>
      </w:r>
      <w:r w:rsidRPr="002A4187">
        <w:rPr>
          <w:rFonts w:asciiTheme="majorHAnsi" w:hAnsiTheme="majorHAnsi"/>
          <w:i/>
          <w:iCs/>
          <w:sz w:val="24"/>
          <w:szCs w:val="24"/>
        </w:rPr>
        <w:t xml:space="preserve"> повышение статуса семьи в обществе, распространение и укрепление лучших сем</w:t>
      </w:r>
      <w:r>
        <w:rPr>
          <w:rFonts w:asciiTheme="majorHAnsi" w:hAnsiTheme="majorHAnsi"/>
          <w:i/>
          <w:iCs/>
          <w:sz w:val="24"/>
          <w:szCs w:val="24"/>
        </w:rPr>
        <w:t>е</w:t>
      </w:r>
      <w:r w:rsidRPr="002A4187">
        <w:rPr>
          <w:rFonts w:asciiTheme="majorHAnsi" w:hAnsiTheme="majorHAnsi"/>
          <w:i/>
          <w:iCs/>
          <w:sz w:val="24"/>
          <w:szCs w:val="24"/>
        </w:rPr>
        <w:t>йных традиций.</w:t>
      </w:r>
      <w:r w:rsidRPr="002A4187">
        <w:rPr>
          <w:rFonts w:asciiTheme="majorHAnsi" w:hAnsiTheme="majorHAnsi"/>
          <w:sz w:val="24"/>
          <w:szCs w:val="24"/>
        </w:rPr>
        <w:t xml:space="preserve"> </w:t>
      </w:r>
    </w:p>
    <w:p w:rsidR="00EA7AAD" w:rsidRDefault="002A4187" w:rsidP="00600AF0">
      <w:pPr>
        <w:numPr>
          <w:ilvl w:val="0"/>
          <w:numId w:val="27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2A4187">
        <w:rPr>
          <w:rFonts w:asciiTheme="majorHAnsi" w:hAnsiTheme="majorHAnsi"/>
          <w:b/>
          <w:bCs/>
          <w:sz w:val="24"/>
          <w:szCs w:val="24"/>
        </w:rPr>
        <w:t>Технология " Организация занятости и досуга несовершеннолетних в летний период"</w:t>
      </w:r>
    </w:p>
    <w:p w:rsidR="002A4187" w:rsidRPr="002A4187" w:rsidRDefault="002A4187" w:rsidP="002A4187">
      <w:pPr>
        <w:spacing w:line="276" w:lineRule="auto"/>
        <w:ind w:left="720"/>
        <w:jc w:val="both"/>
        <w:rPr>
          <w:rFonts w:asciiTheme="majorHAnsi" w:hAnsiTheme="majorHAnsi"/>
          <w:sz w:val="24"/>
          <w:szCs w:val="24"/>
        </w:rPr>
      </w:pPr>
    </w:p>
    <w:p w:rsidR="000F303B" w:rsidRPr="00E62BE9" w:rsidRDefault="0093057F" w:rsidP="00862313">
      <w:pPr>
        <w:spacing w:line="276" w:lineRule="auto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  <w:r w:rsidRPr="00E62BE9">
        <w:rPr>
          <w:rFonts w:asciiTheme="majorHAnsi" w:hAnsiTheme="majorHAnsi"/>
          <w:b/>
          <w:color w:val="0F243E" w:themeColor="text2" w:themeShade="80"/>
          <w:sz w:val="28"/>
          <w:szCs w:val="28"/>
        </w:rPr>
        <w:t>Подпрограмма «Возрождение»</w:t>
      </w:r>
    </w:p>
    <w:p w:rsidR="00862313" w:rsidRPr="00862313" w:rsidRDefault="00600AF0" w:rsidP="00862313">
      <w:pPr>
        <w:spacing w:line="276" w:lineRule="auto"/>
        <w:jc w:val="both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r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             </w:t>
      </w:r>
      <w:r w:rsidR="00862313" w:rsidRPr="00862313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Целевая группа: </w:t>
      </w:r>
      <w:r w:rsidR="00862313" w:rsidRPr="00862313">
        <w:rPr>
          <w:rFonts w:asciiTheme="majorHAnsi" w:hAnsiTheme="majorHAnsi"/>
          <w:color w:val="000000" w:themeColor="text1"/>
          <w:sz w:val="24"/>
          <w:szCs w:val="24"/>
        </w:rPr>
        <w:t xml:space="preserve">семьи </w:t>
      </w:r>
      <w:r w:rsidR="00862313">
        <w:rPr>
          <w:rFonts w:asciiTheme="majorHAnsi" w:hAnsiTheme="majorHAnsi"/>
          <w:color w:val="000000" w:themeColor="text1"/>
          <w:sz w:val="24"/>
          <w:szCs w:val="24"/>
        </w:rPr>
        <w:t xml:space="preserve">Нефтеюганского </w:t>
      </w:r>
      <w:r w:rsidR="00862313" w:rsidRPr="00862313">
        <w:rPr>
          <w:rFonts w:asciiTheme="majorHAnsi" w:hAnsiTheme="majorHAnsi"/>
          <w:color w:val="000000" w:themeColor="text1"/>
          <w:sz w:val="24"/>
          <w:szCs w:val="24"/>
        </w:rPr>
        <w:t>района, находящиеся в социально опасном положении в иной трудной жизненной ситуации</w:t>
      </w:r>
    </w:p>
    <w:p w:rsidR="00862313" w:rsidRDefault="00600AF0" w:rsidP="00862313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             </w:t>
      </w:r>
      <w:r w:rsidR="00862313" w:rsidRPr="00862313">
        <w:rPr>
          <w:rFonts w:asciiTheme="majorHAnsi" w:hAnsiTheme="majorHAnsi"/>
          <w:b/>
          <w:bCs/>
          <w:color w:val="000000" w:themeColor="text1"/>
          <w:sz w:val="24"/>
          <w:szCs w:val="24"/>
        </w:rPr>
        <w:t>Цель программы:</w:t>
      </w:r>
      <w:r w:rsidR="00862313" w:rsidRPr="00862313">
        <w:rPr>
          <w:rFonts w:asciiTheme="majorHAnsi" w:hAnsiTheme="majorHAnsi"/>
          <w:color w:val="000000" w:themeColor="text1"/>
          <w:sz w:val="24"/>
          <w:szCs w:val="24"/>
        </w:rPr>
        <w:t xml:space="preserve"> выведение семьи из состояния неблагополучия, интеграция семьи в здоровое общество с ориентацией на здоровый образ  жизни, восстановление ее социального статуса.</w:t>
      </w:r>
    </w:p>
    <w:p w:rsidR="00862313" w:rsidRPr="006423D2" w:rsidRDefault="00600AF0" w:rsidP="006423D2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            </w:t>
      </w:r>
      <w:r w:rsidR="00043869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Технологии, реализуемые в рамках программы:</w:t>
      </w:r>
      <w:r w:rsidR="00BC396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т</w:t>
      </w:r>
      <w:r w:rsidR="00862313" w:rsidRPr="00862313">
        <w:rPr>
          <w:rFonts w:asciiTheme="majorHAnsi" w:hAnsiTheme="majorHAnsi" w:cs="Times New Roman"/>
          <w:color w:val="000000" w:themeColor="text1"/>
          <w:sz w:val="24"/>
          <w:szCs w:val="24"/>
        </w:rPr>
        <w:t>елефонная служба «Помощь»</w:t>
      </w:r>
      <w:r w:rsidR="00BC396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, «</w:t>
      </w:r>
      <w:r w:rsidR="006423D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У</w:t>
      </w:r>
      <w:r w:rsidR="00862313" w:rsidRPr="00862313">
        <w:rPr>
          <w:rFonts w:asciiTheme="majorHAnsi" w:hAnsiTheme="majorHAnsi" w:cs="Times New Roman"/>
          <w:color w:val="000000" w:themeColor="text1"/>
          <w:sz w:val="24"/>
          <w:szCs w:val="24"/>
        </w:rPr>
        <w:t>частковая социальная служба</w:t>
      </w:r>
      <w:r w:rsidR="00BC3960">
        <w:rPr>
          <w:rFonts w:asciiTheme="majorHAnsi" w:hAnsiTheme="majorHAnsi" w:cs="Times New Roman"/>
          <w:color w:val="000000" w:themeColor="text1"/>
          <w:sz w:val="24"/>
          <w:szCs w:val="24"/>
        </w:rPr>
        <w:t>»</w:t>
      </w:r>
      <w:r w:rsidR="00BC396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,</w:t>
      </w:r>
      <w:r w:rsidR="00862313" w:rsidRPr="0086231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«Социальный патруль»</w:t>
      </w:r>
      <w:r w:rsidR="00BC396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,</w:t>
      </w:r>
      <w:r w:rsidR="00862313" w:rsidRPr="0086231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«Экстренная детская помощь»</w:t>
      </w:r>
      <w:r w:rsidR="00BC396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,</w:t>
      </w:r>
      <w:r w:rsidR="00043869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«</w:t>
      </w:r>
      <w:r w:rsidR="00862313" w:rsidRPr="00862313">
        <w:rPr>
          <w:rFonts w:asciiTheme="majorHAnsi" w:hAnsiTheme="majorHAnsi" w:cs="Times New Roman"/>
          <w:color w:val="000000" w:themeColor="text1"/>
          <w:sz w:val="24"/>
          <w:szCs w:val="24"/>
        </w:rPr>
        <w:t>Мобильная социальная бригада</w:t>
      </w:r>
      <w:r w:rsidR="00043869">
        <w:rPr>
          <w:rFonts w:asciiTheme="majorHAnsi" w:hAnsiTheme="majorHAnsi" w:cs="Times New Roman"/>
          <w:color w:val="000000" w:themeColor="text1"/>
          <w:sz w:val="24"/>
          <w:szCs w:val="24"/>
        </w:rPr>
        <w:t>»</w:t>
      </w:r>
      <w:r w:rsidR="006423D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, </w:t>
      </w:r>
      <w:r w:rsidR="00862313" w:rsidRPr="00862313">
        <w:rPr>
          <w:rFonts w:asciiTheme="majorHAnsi" w:hAnsiTheme="majorHAnsi" w:cs="Times New Roman"/>
          <w:sz w:val="24"/>
          <w:szCs w:val="24"/>
        </w:rPr>
        <w:t>Районный банк данных о несовершеннолетних и семьях, находящихся в социально опасном положении, трудной жизненной ситуации</w:t>
      </w:r>
    </w:p>
    <w:p w:rsidR="00600AF0" w:rsidRDefault="00BC3960" w:rsidP="00043869">
      <w:pPr>
        <w:widowControl w:val="0"/>
        <w:tabs>
          <w:tab w:val="left" w:pos="10490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             </w:t>
      </w:r>
      <w:r w:rsidR="00043869" w:rsidRPr="00410D05">
        <w:rPr>
          <w:rFonts w:asciiTheme="majorHAnsi" w:hAnsiTheme="majorHAnsi"/>
          <w:b/>
          <w:bCs/>
          <w:color w:val="000000" w:themeColor="text1"/>
          <w:sz w:val="24"/>
          <w:szCs w:val="24"/>
        </w:rPr>
        <w:t>Программа «Возрождение» реализуется по двум направлениям: реабилитационное и профилактическое.</w:t>
      </w:r>
    </w:p>
    <w:p w:rsidR="00C20ED1" w:rsidRDefault="00D6404F" w:rsidP="00043869">
      <w:pPr>
        <w:widowControl w:val="0"/>
        <w:tabs>
          <w:tab w:val="left" w:pos="10490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Theme="majorHAnsi" w:hAnsiTheme="majorHAnsi"/>
          <w:bCs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            </w:t>
      </w:r>
      <w:r w:rsidR="00043869" w:rsidRPr="00043869">
        <w:rPr>
          <w:rFonts w:asciiTheme="majorHAnsi" w:hAnsiTheme="majorHAnsi"/>
          <w:b/>
          <w:bCs/>
          <w:color w:val="000000" w:themeColor="text1"/>
          <w:sz w:val="24"/>
          <w:szCs w:val="24"/>
        </w:rPr>
        <w:t>В рамках реабилитационного направления</w:t>
      </w:r>
      <w:r w:rsidR="00043869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осуществляется выявление и учет несовершеннолетних  и семей, находящихся в социально опасном положении, в трудной жизненной ситуации (далее СОП, ТЖС), разработка и реализация индивидуальных программ реабилитации семей и несовершеннолетних по выходу СОП, ТЖС.</w:t>
      </w:r>
    </w:p>
    <w:p w:rsidR="00BC3960" w:rsidRPr="00D6404F" w:rsidRDefault="00D6404F" w:rsidP="00D6404F">
      <w:pPr>
        <w:widowControl w:val="0"/>
        <w:tabs>
          <w:tab w:val="left" w:pos="10490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Theme="majorHAnsi" w:hAnsiTheme="majorHAnsi"/>
          <w:bCs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             </w:t>
      </w:r>
      <w:r w:rsidR="00C20ED1" w:rsidRPr="00C20ED1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Районный банк данных </w:t>
      </w:r>
      <w:r w:rsidR="00C20ED1">
        <w:rPr>
          <w:rFonts w:asciiTheme="majorHAnsi" w:hAnsiTheme="majorHAnsi"/>
          <w:bCs/>
          <w:color w:val="000000" w:themeColor="text1"/>
          <w:sz w:val="24"/>
          <w:szCs w:val="24"/>
        </w:rPr>
        <w:t>о несовершеннолетних  и семьях, находящихся в СОП, ТЖС, создан с целью осуществления комплексного межведомственного подходя в  выявлении и реабилитации несовершенно</w:t>
      </w:r>
      <w:r>
        <w:rPr>
          <w:rFonts w:asciiTheme="majorHAnsi" w:hAnsiTheme="majorHAnsi"/>
          <w:bCs/>
          <w:color w:val="000000" w:themeColor="text1"/>
          <w:sz w:val="24"/>
          <w:szCs w:val="24"/>
        </w:rPr>
        <w:t xml:space="preserve">летних и семей данной категории. </w:t>
      </w:r>
      <w:r w:rsidR="00315755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 </w:t>
      </w:r>
      <w:r w:rsidR="00E62BE9">
        <w:rPr>
          <w:rFonts w:asciiTheme="majorHAnsi" w:hAnsiTheme="majorHAnsi"/>
          <w:bCs/>
          <w:color w:val="000000" w:themeColor="text1"/>
          <w:sz w:val="24"/>
          <w:szCs w:val="24"/>
        </w:rPr>
        <w:t>В</w:t>
      </w:r>
      <w:r w:rsidR="00315755">
        <w:rPr>
          <w:rFonts w:asciiTheme="majorHAnsi" w:hAnsiTheme="majorHAnsi"/>
          <w:sz w:val="24"/>
          <w:szCs w:val="24"/>
        </w:rPr>
        <w:t xml:space="preserve"> </w:t>
      </w:r>
      <w:r w:rsidR="00E62BE9">
        <w:rPr>
          <w:rFonts w:ascii="Cambria" w:eastAsia="Calibri" w:hAnsi="Cambria" w:cs="Times New Roman"/>
          <w:sz w:val="24"/>
          <w:szCs w:val="24"/>
        </w:rPr>
        <w:t>2012</w:t>
      </w:r>
      <w:r w:rsidR="00315755" w:rsidRPr="00315755">
        <w:rPr>
          <w:rFonts w:ascii="Cambria" w:eastAsia="Calibri" w:hAnsi="Cambria" w:cs="Times New Roman"/>
          <w:sz w:val="24"/>
          <w:szCs w:val="24"/>
        </w:rPr>
        <w:t xml:space="preserve"> год</w:t>
      </w:r>
      <w:r w:rsidR="00E62BE9">
        <w:rPr>
          <w:rFonts w:ascii="Cambria" w:eastAsia="Calibri" w:hAnsi="Cambria" w:cs="Times New Roman"/>
          <w:sz w:val="24"/>
          <w:szCs w:val="24"/>
        </w:rPr>
        <w:t>у</w:t>
      </w:r>
      <w:r w:rsidR="00315755" w:rsidRPr="00315755">
        <w:rPr>
          <w:rFonts w:ascii="Cambria" w:eastAsia="Calibri" w:hAnsi="Cambria" w:cs="Times New Roman"/>
          <w:sz w:val="24"/>
          <w:szCs w:val="24"/>
        </w:rPr>
        <w:t xml:space="preserve"> </w:t>
      </w:r>
      <w:r w:rsidR="00E62BE9">
        <w:rPr>
          <w:rFonts w:asciiTheme="majorHAnsi" w:hAnsiTheme="majorHAnsi"/>
          <w:sz w:val="24"/>
          <w:szCs w:val="24"/>
        </w:rPr>
        <w:t xml:space="preserve">был отмечен переход на качественно новый уровень межведомственного взаимодействия, который способствовал улучшению показателей по количеству несовершеннолетних и семей, состоящих на профилактическом учете в структурах системы профилактики. </w:t>
      </w:r>
      <w:r w:rsidR="00E62BE9">
        <w:rPr>
          <w:rFonts w:ascii="Cambria" w:eastAsia="Calibri" w:hAnsi="Cambria" w:cs="Times New Roman"/>
          <w:sz w:val="24"/>
          <w:szCs w:val="24"/>
        </w:rPr>
        <w:t>В 2013 году также отслеживается тенденция к снижению неблагополучия в семьях.</w:t>
      </w:r>
    </w:p>
    <w:tbl>
      <w:tblPr>
        <w:tblW w:w="89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1560"/>
        <w:gridCol w:w="1560"/>
        <w:gridCol w:w="1560"/>
        <w:gridCol w:w="1560"/>
      </w:tblGrid>
      <w:tr w:rsidR="00FD6774" w:rsidRPr="00BC3960" w:rsidTr="00FD6774">
        <w:tc>
          <w:tcPr>
            <w:tcW w:w="2693" w:type="dxa"/>
          </w:tcPr>
          <w:p w:rsidR="00FD6774" w:rsidRPr="00BC3960" w:rsidRDefault="00FD6774" w:rsidP="00315755">
            <w:pPr>
              <w:spacing w:line="276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1560" w:type="dxa"/>
          </w:tcPr>
          <w:p w:rsidR="00FD6774" w:rsidRPr="00BC3960" w:rsidRDefault="00FD6774" w:rsidP="00372E2D">
            <w:pPr>
              <w:rPr>
                <w:rFonts w:ascii="Cambria" w:eastAsia="Calibri" w:hAnsi="Cambria" w:cs="Times New Roman"/>
                <w:b/>
              </w:rPr>
            </w:pPr>
            <w:r w:rsidRPr="00BC3960">
              <w:rPr>
                <w:rFonts w:ascii="Cambria" w:eastAsia="Calibri" w:hAnsi="Cambria" w:cs="Times New Roman"/>
                <w:b/>
              </w:rPr>
              <w:t>2010</w:t>
            </w:r>
          </w:p>
        </w:tc>
        <w:tc>
          <w:tcPr>
            <w:tcW w:w="1560" w:type="dxa"/>
          </w:tcPr>
          <w:p w:rsidR="00FD6774" w:rsidRPr="00BC3960" w:rsidRDefault="00FD6774" w:rsidP="00372E2D">
            <w:pPr>
              <w:rPr>
                <w:rFonts w:ascii="Cambria" w:eastAsia="Calibri" w:hAnsi="Cambria" w:cs="Times New Roman"/>
                <w:b/>
              </w:rPr>
            </w:pPr>
            <w:r w:rsidRPr="00BC3960">
              <w:rPr>
                <w:rFonts w:ascii="Cambria" w:eastAsia="Calibri" w:hAnsi="Cambria" w:cs="Times New Roman"/>
                <w:b/>
              </w:rPr>
              <w:t>2011</w:t>
            </w:r>
          </w:p>
        </w:tc>
        <w:tc>
          <w:tcPr>
            <w:tcW w:w="1560" w:type="dxa"/>
          </w:tcPr>
          <w:p w:rsidR="00FD6774" w:rsidRPr="00BC3960" w:rsidRDefault="00FD6774" w:rsidP="00372E2D">
            <w:pPr>
              <w:rPr>
                <w:rFonts w:ascii="Cambria" w:eastAsia="Calibri" w:hAnsi="Cambria" w:cs="Times New Roman"/>
                <w:b/>
              </w:rPr>
            </w:pPr>
            <w:r w:rsidRPr="00BC3960">
              <w:rPr>
                <w:rFonts w:ascii="Cambria" w:eastAsia="Calibri" w:hAnsi="Cambria" w:cs="Times New Roman"/>
                <w:b/>
              </w:rPr>
              <w:t>2012</w:t>
            </w:r>
          </w:p>
        </w:tc>
        <w:tc>
          <w:tcPr>
            <w:tcW w:w="1560" w:type="dxa"/>
          </w:tcPr>
          <w:p w:rsidR="00FD6774" w:rsidRPr="00BC3960" w:rsidRDefault="00FD6774" w:rsidP="00D6404F">
            <w:pPr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2013</w:t>
            </w:r>
          </w:p>
        </w:tc>
      </w:tr>
      <w:tr w:rsidR="00FD6774" w:rsidRPr="00BC3960" w:rsidTr="00FD6774">
        <w:tc>
          <w:tcPr>
            <w:tcW w:w="2693" w:type="dxa"/>
          </w:tcPr>
          <w:p w:rsidR="00FD6774" w:rsidRPr="00BC3960" w:rsidRDefault="00FD6774" w:rsidP="00D6404F">
            <w:pPr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Количество семей</w:t>
            </w:r>
            <w:r w:rsidRPr="00BC3960">
              <w:rPr>
                <w:rFonts w:asciiTheme="majorHAnsi" w:hAnsiTheme="majorHAnsi"/>
              </w:rPr>
              <w:t>, состоящих на учете</w:t>
            </w:r>
          </w:p>
        </w:tc>
        <w:tc>
          <w:tcPr>
            <w:tcW w:w="1560" w:type="dxa"/>
          </w:tcPr>
          <w:p w:rsidR="00FD6774" w:rsidRPr="00BC3960" w:rsidRDefault="00FD6774" w:rsidP="00372E2D">
            <w:pPr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249</w:t>
            </w:r>
          </w:p>
        </w:tc>
        <w:tc>
          <w:tcPr>
            <w:tcW w:w="1560" w:type="dxa"/>
          </w:tcPr>
          <w:p w:rsidR="00FD6774" w:rsidRPr="00BC3960" w:rsidRDefault="00FD6774" w:rsidP="00372E2D">
            <w:pPr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216</w:t>
            </w:r>
          </w:p>
        </w:tc>
        <w:tc>
          <w:tcPr>
            <w:tcW w:w="1560" w:type="dxa"/>
          </w:tcPr>
          <w:p w:rsidR="00FD6774" w:rsidRPr="00BC3960" w:rsidRDefault="00FD6774" w:rsidP="00372E2D">
            <w:pPr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90</w:t>
            </w:r>
          </w:p>
        </w:tc>
        <w:tc>
          <w:tcPr>
            <w:tcW w:w="1560" w:type="dxa"/>
          </w:tcPr>
          <w:p w:rsidR="00FD6774" w:rsidRPr="00BC3960" w:rsidRDefault="00FD6774" w:rsidP="00D6404F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60</w:t>
            </w:r>
          </w:p>
        </w:tc>
      </w:tr>
      <w:tr w:rsidR="00FD6774" w:rsidRPr="00BC3960" w:rsidTr="00FD6774">
        <w:tc>
          <w:tcPr>
            <w:tcW w:w="2693" w:type="dxa"/>
          </w:tcPr>
          <w:p w:rsidR="00FD6774" w:rsidRPr="00BC3960" w:rsidRDefault="00FD6774" w:rsidP="00D6404F">
            <w:pPr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в них несовершеннолетних</w:t>
            </w:r>
          </w:p>
        </w:tc>
        <w:tc>
          <w:tcPr>
            <w:tcW w:w="1560" w:type="dxa"/>
          </w:tcPr>
          <w:p w:rsidR="00FD6774" w:rsidRPr="00BC3960" w:rsidRDefault="00FD6774" w:rsidP="00372E2D">
            <w:pPr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441</w:t>
            </w:r>
          </w:p>
        </w:tc>
        <w:tc>
          <w:tcPr>
            <w:tcW w:w="1560" w:type="dxa"/>
          </w:tcPr>
          <w:p w:rsidR="00FD6774" w:rsidRPr="00BC3960" w:rsidRDefault="00FD6774" w:rsidP="00372E2D">
            <w:pPr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365</w:t>
            </w:r>
          </w:p>
        </w:tc>
        <w:tc>
          <w:tcPr>
            <w:tcW w:w="1560" w:type="dxa"/>
          </w:tcPr>
          <w:p w:rsidR="00FD6774" w:rsidRPr="00BC3960" w:rsidRDefault="00FD6774" w:rsidP="00372E2D">
            <w:pPr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155</w:t>
            </w:r>
          </w:p>
        </w:tc>
        <w:tc>
          <w:tcPr>
            <w:tcW w:w="1560" w:type="dxa"/>
          </w:tcPr>
          <w:p w:rsidR="00FD6774" w:rsidRPr="00BC3960" w:rsidRDefault="00FD6774" w:rsidP="00D6404F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104</w:t>
            </w:r>
          </w:p>
        </w:tc>
      </w:tr>
    </w:tbl>
    <w:p w:rsidR="00315755" w:rsidRPr="00BC3960" w:rsidRDefault="00315755" w:rsidP="00315755">
      <w:pPr>
        <w:spacing w:line="276" w:lineRule="auto"/>
        <w:ind w:firstLine="426"/>
        <w:jc w:val="both"/>
        <w:rPr>
          <w:rFonts w:ascii="Cambria" w:eastAsia="Calibri" w:hAnsi="Cambria" w:cs="Times New Roman"/>
        </w:rPr>
      </w:pPr>
      <w:r w:rsidRPr="00BC3960">
        <w:rPr>
          <w:rFonts w:ascii="Cambria" w:eastAsia="Calibri" w:hAnsi="Cambria" w:cs="Times New Roman"/>
        </w:rPr>
        <w:t xml:space="preserve">    </w:t>
      </w:r>
    </w:p>
    <w:p w:rsidR="00BC3960" w:rsidRPr="00BC3960" w:rsidRDefault="00315755" w:rsidP="00D6404F">
      <w:pPr>
        <w:pStyle w:val="ad"/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</w:t>
      </w:r>
      <w:r w:rsidRPr="00315755">
        <w:rPr>
          <w:rFonts w:ascii="Cambria" w:eastAsia="Calibri" w:hAnsi="Cambria" w:cs="Times New Roman"/>
          <w:sz w:val="24"/>
          <w:szCs w:val="24"/>
        </w:rPr>
        <w:t>Важно отметить, что общее количество семей, состоящих на профилактическом учёте</w:t>
      </w:r>
      <w:r>
        <w:rPr>
          <w:rFonts w:asciiTheme="majorHAnsi" w:hAnsiTheme="majorHAnsi"/>
          <w:sz w:val="24"/>
          <w:szCs w:val="24"/>
        </w:rPr>
        <w:t>,</w:t>
      </w:r>
      <w:r w:rsidRPr="00315755">
        <w:rPr>
          <w:rFonts w:ascii="Cambria" w:eastAsia="Calibri" w:hAnsi="Cambria" w:cs="Times New Roman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заметно сократилось</w:t>
      </w:r>
      <w:r w:rsidRPr="00315755">
        <w:rPr>
          <w:rFonts w:ascii="Cambria" w:eastAsia="Calibri" w:hAnsi="Cambria" w:cs="Times New Roman"/>
          <w:sz w:val="24"/>
          <w:szCs w:val="24"/>
        </w:rPr>
        <w:t xml:space="preserve"> в связи с изменением подхода к учёту несовершеннолетних и семей, находящихся </w:t>
      </w:r>
      <w:r>
        <w:rPr>
          <w:rFonts w:asciiTheme="majorHAnsi" w:hAnsiTheme="majorHAnsi"/>
          <w:sz w:val="24"/>
          <w:szCs w:val="24"/>
        </w:rPr>
        <w:t>в СОП, с</w:t>
      </w:r>
      <w:r w:rsidRPr="00315755">
        <w:rPr>
          <w:rFonts w:ascii="Cambria" w:eastAsia="Calibri" w:hAnsi="Cambria" w:cs="Times New Roman"/>
          <w:sz w:val="24"/>
          <w:szCs w:val="24"/>
        </w:rPr>
        <w:t xml:space="preserve">огласно введённому  Регламенту межведомственного взаимодействия субъектов системы профилактики безнадзорности и правонарушений несовершеннолетних и иных органов и организаций Нефтеюганского района  при выявлении, учете и организации индивидуальной профилактической работы с несовершеннолетними и семьями, находящимися в </w:t>
      </w:r>
      <w:r>
        <w:rPr>
          <w:rFonts w:asciiTheme="majorHAnsi" w:hAnsiTheme="majorHAnsi"/>
          <w:sz w:val="24"/>
          <w:szCs w:val="24"/>
        </w:rPr>
        <w:t>СОП, ТЖС.</w:t>
      </w:r>
      <w:r w:rsidR="00D6404F">
        <w:rPr>
          <w:rFonts w:asciiTheme="majorHAnsi" w:hAnsiTheme="majorHAnsi"/>
          <w:sz w:val="24"/>
          <w:szCs w:val="24"/>
        </w:rPr>
        <w:t xml:space="preserve">  </w:t>
      </w:r>
      <w:r w:rsidR="00FD6774">
        <w:rPr>
          <w:rFonts w:asciiTheme="majorHAnsi" w:hAnsiTheme="majorHAnsi"/>
          <w:sz w:val="24"/>
          <w:szCs w:val="24"/>
        </w:rPr>
        <w:t>В 2013</w:t>
      </w:r>
      <w:r>
        <w:rPr>
          <w:rFonts w:asciiTheme="majorHAnsi" w:hAnsiTheme="majorHAnsi"/>
          <w:sz w:val="24"/>
          <w:szCs w:val="24"/>
        </w:rPr>
        <w:t xml:space="preserve"> году происходит </w:t>
      </w:r>
      <w:r w:rsidR="00FD6774">
        <w:rPr>
          <w:rFonts w:asciiTheme="majorHAnsi" w:hAnsiTheme="majorHAnsi"/>
          <w:sz w:val="24"/>
          <w:szCs w:val="24"/>
        </w:rPr>
        <w:t xml:space="preserve">увеличение количества </w:t>
      </w:r>
      <w:r w:rsidR="00FD6774">
        <w:rPr>
          <w:rFonts w:asciiTheme="majorHAnsi" w:hAnsiTheme="majorHAnsi"/>
          <w:sz w:val="24"/>
          <w:szCs w:val="24"/>
        </w:rPr>
        <w:lastRenderedPageBreak/>
        <w:t>выявленных несовершеннолетних и семей, находящихся в социально опа</w:t>
      </w:r>
      <w:r w:rsidR="00933A04">
        <w:rPr>
          <w:rFonts w:asciiTheme="majorHAnsi" w:hAnsiTheme="majorHAnsi"/>
          <w:sz w:val="24"/>
          <w:szCs w:val="24"/>
        </w:rPr>
        <w:t>с</w:t>
      </w:r>
      <w:r w:rsidR="00FD6774">
        <w:rPr>
          <w:rFonts w:asciiTheme="majorHAnsi" w:hAnsiTheme="majorHAnsi"/>
          <w:sz w:val="24"/>
          <w:szCs w:val="24"/>
        </w:rPr>
        <w:t>ном положении:</w:t>
      </w:r>
    </w:p>
    <w:tbl>
      <w:tblPr>
        <w:tblW w:w="48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1438"/>
        <w:gridCol w:w="1436"/>
        <w:gridCol w:w="1436"/>
        <w:gridCol w:w="1434"/>
      </w:tblGrid>
      <w:tr w:rsidR="00FD6774" w:rsidRPr="00BC3960" w:rsidTr="002A4187">
        <w:tc>
          <w:tcPr>
            <w:tcW w:w="1908" w:type="pct"/>
          </w:tcPr>
          <w:p w:rsidR="00FD6774" w:rsidRPr="00BC3960" w:rsidRDefault="00FD6774" w:rsidP="00315755">
            <w:pPr>
              <w:spacing w:line="276" w:lineRule="auto"/>
              <w:rPr>
                <w:rFonts w:ascii="Cambria" w:eastAsia="Calibri" w:hAnsi="Cambria" w:cs="Times New Roman"/>
                <w:b/>
              </w:rPr>
            </w:pPr>
            <w:r w:rsidRPr="00BC3960">
              <w:rPr>
                <w:rFonts w:ascii="Cambria" w:eastAsia="Calibri" w:hAnsi="Cambria" w:cs="Times New Roman"/>
                <w:b/>
              </w:rPr>
              <w:t>Отчётный год</w:t>
            </w:r>
          </w:p>
        </w:tc>
        <w:tc>
          <w:tcPr>
            <w:tcW w:w="774" w:type="pct"/>
          </w:tcPr>
          <w:p w:rsidR="00FD6774" w:rsidRPr="00BC3960" w:rsidRDefault="00FD6774" w:rsidP="00372E2D">
            <w:pPr>
              <w:spacing w:line="276" w:lineRule="auto"/>
              <w:rPr>
                <w:rFonts w:ascii="Cambria" w:eastAsia="Calibri" w:hAnsi="Cambria" w:cs="Times New Roman"/>
                <w:b/>
              </w:rPr>
            </w:pPr>
            <w:r w:rsidRPr="00BC3960">
              <w:rPr>
                <w:rFonts w:ascii="Cambria" w:eastAsia="Calibri" w:hAnsi="Cambria" w:cs="Times New Roman"/>
                <w:b/>
              </w:rPr>
              <w:t>2010</w:t>
            </w:r>
          </w:p>
        </w:tc>
        <w:tc>
          <w:tcPr>
            <w:tcW w:w="773" w:type="pct"/>
          </w:tcPr>
          <w:p w:rsidR="00FD6774" w:rsidRPr="00BC3960" w:rsidRDefault="00FD6774" w:rsidP="00372E2D">
            <w:pPr>
              <w:spacing w:line="276" w:lineRule="auto"/>
              <w:rPr>
                <w:rFonts w:ascii="Cambria" w:eastAsia="Calibri" w:hAnsi="Cambria" w:cs="Times New Roman"/>
                <w:b/>
              </w:rPr>
            </w:pPr>
            <w:r w:rsidRPr="00BC3960">
              <w:rPr>
                <w:rFonts w:ascii="Cambria" w:eastAsia="Calibri" w:hAnsi="Cambria" w:cs="Times New Roman"/>
                <w:b/>
              </w:rPr>
              <w:t>2011</w:t>
            </w:r>
          </w:p>
        </w:tc>
        <w:tc>
          <w:tcPr>
            <w:tcW w:w="773" w:type="pct"/>
          </w:tcPr>
          <w:p w:rsidR="00FD6774" w:rsidRPr="00BC3960" w:rsidRDefault="00FD6774" w:rsidP="00372E2D">
            <w:pPr>
              <w:spacing w:line="276" w:lineRule="auto"/>
              <w:rPr>
                <w:rFonts w:ascii="Cambria" w:eastAsia="Calibri" w:hAnsi="Cambria" w:cs="Times New Roman"/>
                <w:b/>
              </w:rPr>
            </w:pPr>
            <w:r w:rsidRPr="00BC3960">
              <w:rPr>
                <w:rFonts w:ascii="Cambria" w:eastAsia="Calibri" w:hAnsi="Cambria" w:cs="Times New Roman"/>
                <w:b/>
              </w:rPr>
              <w:t>2012</w:t>
            </w:r>
          </w:p>
        </w:tc>
        <w:tc>
          <w:tcPr>
            <w:tcW w:w="772" w:type="pct"/>
          </w:tcPr>
          <w:p w:rsidR="00FD6774" w:rsidRPr="00BC3960" w:rsidRDefault="00FD6774" w:rsidP="00315755">
            <w:pPr>
              <w:spacing w:line="276" w:lineRule="auto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2013</w:t>
            </w:r>
          </w:p>
        </w:tc>
      </w:tr>
      <w:tr w:rsidR="00FD6774" w:rsidRPr="00BC3960" w:rsidTr="002A4187">
        <w:tc>
          <w:tcPr>
            <w:tcW w:w="1908" w:type="pct"/>
          </w:tcPr>
          <w:p w:rsidR="00FD6774" w:rsidRPr="00BC3960" w:rsidRDefault="00FD6774" w:rsidP="00315755">
            <w:pPr>
              <w:spacing w:line="276" w:lineRule="auto"/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Количество семей, поставленных на учёт РБД</w:t>
            </w:r>
          </w:p>
        </w:tc>
        <w:tc>
          <w:tcPr>
            <w:tcW w:w="774" w:type="pct"/>
          </w:tcPr>
          <w:p w:rsidR="00FD6774" w:rsidRPr="00BC3960" w:rsidRDefault="00FD6774" w:rsidP="00372E2D">
            <w:pPr>
              <w:spacing w:line="276" w:lineRule="auto"/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87</w:t>
            </w:r>
          </w:p>
        </w:tc>
        <w:tc>
          <w:tcPr>
            <w:tcW w:w="773" w:type="pct"/>
          </w:tcPr>
          <w:p w:rsidR="00FD6774" w:rsidRPr="00BC3960" w:rsidRDefault="00FD6774" w:rsidP="00372E2D">
            <w:pPr>
              <w:spacing w:line="276" w:lineRule="auto"/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51</w:t>
            </w:r>
          </w:p>
        </w:tc>
        <w:tc>
          <w:tcPr>
            <w:tcW w:w="773" w:type="pct"/>
          </w:tcPr>
          <w:p w:rsidR="00FD6774" w:rsidRPr="00BC3960" w:rsidRDefault="00FD6774" w:rsidP="00372E2D">
            <w:pPr>
              <w:spacing w:line="276" w:lineRule="auto"/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36</w:t>
            </w:r>
          </w:p>
        </w:tc>
        <w:tc>
          <w:tcPr>
            <w:tcW w:w="772" w:type="pct"/>
          </w:tcPr>
          <w:p w:rsidR="00FD6774" w:rsidRPr="00BC3960" w:rsidRDefault="00933A04" w:rsidP="00315755">
            <w:pPr>
              <w:spacing w:line="276" w:lineRule="auto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67</w:t>
            </w:r>
          </w:p>
        </w:tc>
      </w:tr>
    </w:tbl>
    <w:p w:rsidR="00600AF0" w:rsidRDefault="00BC3960" w:rsidP="00BC3960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</w:p>
    <w:p w:rsidR="00933A04" w:rsidRDefault="00600AF0" w:rsidP="00BC3960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</w:rPr>
        <w:t xml:space="preserve">              </w:t>
      </w:r>
      <w:r w:rsidR="00BC3960">
        <w:rPr>
          <w:rFonts w:asciiTheme="majorHAnsi" w:hAnsiTheme="majorHAnsi"/>
        </w:rPr>
        <w:t xml:space="preserve"> </w:t>
      </w:r>
      <w:r w:rsidR="00315755" w:rsidRPr="00315755">
        <w:rPr>
          <w:rFonts w:ascii="Cambria" w:eastAsia="Calibri" w:hAnsi="Cambria" w:cs="Times New Roman"/>
          <w:sz w:val="24"/>
          <w:szCs w:val="24"/>
        </w:rPr>
        <w:t>Ведущей причиной постановк</w:t>
      </w:r>
      <w:r w:rsidR="00BC3960">
        <w:rPr>
          <w:rFonts w:asciiTheme="majorHAnsi" w:hAnsiTheme="majorHAnsi"/>
          <w:sz w:val="24"/>
          <w:szCs w:val="24"/>
        </w:rPr>
        <w:t xml:space="preserve">и на учёт в РБД </w:t>
      </w:r>
      <w:r w:rsidR="00933A04">
        <w:rPr>
          <w:rFonts w:asciiTheme="majorHAnsi" w:hAnsiTheme="majorHAnsi"/>
          <w:sz w:val="24"/>
          <w:szCs w:val="24"/>
        </w:rPr>
        <w:t>стало</w:t>
      </w:r>
      <w:r w:rsidR="00315755" w:rsidRPr="00315755">
        <w:rPr>
          <w:rFonts w:ascii="Cambria" w:eastAsia="Calibri" w:hAnsi="Cambria" w:cs="Times New Roman"/>
          <w:sz w:val="24"/>
          <w:szCs w:val="24"/>
        </w:rPr>
        <w:t xml:space="preserve"> ненадлежащее исполнение родительских обязанностей</w:t>
      </w:r>
      <w:r w:rsidR="00933A04">
        <w:rPr>
          <w:rFonts w:ascii="Cambria" w:eastAsia="Calibri" w:hAnsi="Cambria" w:cs="Times New Roman"/>
          <w:sz w:val="24"/>
          <w:szCs w:val="24"/>
        </w:rPr>
        <w:t xml:space="preserve"> в связи с употреблением алкоголя родителями. Показатель увеличился почти в 6 раз. Увеличилось количество несовершеннолетних с проявление асоциального поведения.</w:t>
      </w:r>
      <w:r w:rsidR="00906A4E">
        <w:rPr>
          <w:rFonts w:asciiTheme="majorHAnsi" w:hAnsiTheme="majorHAnsi"/>
          <w:sz w:val="24"/>
          <w:szCs w:val="24"/>
        </w:rPr>
        <w:t xml:space="preserve">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6380"/>
        <w:gridCol w:w="1134"/>
        <w:gridCol w:w="1134"/>
      </w:tblGrid>
      <w:tr w:rsidR="00933A04" w:rsidRPr="000E7D5E" w:rsidTr="00933A04">
        <w:tc>
          <w:tcPr>
            <w:tcW w:w="566" w:type="dxa"/>
          </w:tcPr>
          <w:p w:rsidR="00933A04" w:rsidRPr="00933A04" w:rsidRDefault="00933A04" w:rsidP="00933A04">
            <w:pPr>
              <w:rPr>
                <w:rFonts w:ascii="Cambria" w:eastAsia="Calibri" w:hAnsi="Cambria" w:cs="Times New Roman"/>
                <w:b/>
              </w:rPr>
            </w:pPr>
            <w:r w:rsidRPr="00933A04">
              <w:rPr>
                <w:rFonts w:ascii="Cambria" w:eastAsia="Calibri" w:hAnsi="Cambria" w:cs="Times New Roman"/>
                <w:b/>
              </w:rPr>
              <w:t>№</w:t>
            </w:r>
          </w:p>
        </w:tc>
        <w:tc>
          <w:tcPr>
            <w:tcW w:w="6380" w:type="dxa"/>
          </w:tcPr>
          <w:p w:rsidR="00933A04" w:rsidRPr="00933A04" w:rsidRDefault="00933A04" w:rsidP="00933A04">
            <w:pPr>
              <w:jc w:val="both"/>
              <w:rPr>
                <w:rFonts w:ascii="Cambria" w:eastAsia="Calibri" w:hAnsi="Cambria" w:cs="Times New Roman"/>
                <w:b/>
              </w:rPr>
            </w:pPr>
            <w:r w:rsidRPr="00933A04">
              <w:rPr>
                <w:rFonts w:ascii="Cambria" w:eastAsia="Calibri" w:hAnsi="Cambria" w:cs="Times New Roman"/>
                <w:b/>
              </w:rPr>
              <w:t>Причина постановки на учёт</w:t>
            </w:r>
          </w:p>
        </w:tc>
        <w:tc>
          <w:tcPr>
            <w:tcW w:w="1134" w:type="dxa"/>
          </w:tcPr>
          <w:p w:rsidR="00933A04" w:rsidRPr="00933A04" w:rsidRDefault="00933A04" w:rsidP="00933A04">
            <w:pPr>
              <w:rPr>
                <w:rFonts w:ascii="Cambria" w:eastAsia="Calibri" w:hAnsi="Cambria" w:cs="Times New Roman"/>
                <w:b/>
              </w:rPr>
            </w:pPr>
            <w:r w:rsidRPr="00933A04">
              <w:rPr>
                <w:rFonts w:ascii="Cambria" w:eastAsia="Calibri" w:hAnsi="Cambria" w:cs="Times New Roman"/>
                <w:b/>
              </w:rPr>
              <w:t>2012</w:t>
            </w:r>
          </w:p>
        </w:tc>
        <w:tc>
          <w:tcPr>
            <w:tcW w:w="1134" w:type="dxa"/>
          </w:tcPr>
          <w:p w:rsidR="00933A04" w:rsidRPr="00933A04" w:rsidRDefault="00933A04" w:rsidP="00933A04">
            <w:pPr>
              <w:rPr>
                <w:rFonts w:ascii="Cambria" w:eastAsia="Calibri" w:hAnsi="Cambria" w:cs="Times New Roman"/>
                <w:b/>
              </w:rPr>
            </w:pPr>
            <w:r w:rsidRPr="00933A04">
              <w:rPr>
                <w:rFonts w:ascii="Cambria" w:eastAsia="Calibri" w:hAnsi="Cambria" w:cs="Times New Roman"/>
                <w:b/>
              </w:rPr>
              <w:t>2013</w:t>
            </w:r>
          </w:p>
        </w:tc>
      </w:tr>
      <w:tr w:rsidR="00933A04" w:rsidRPr="000E7D5E" w:rsidTr="00933A04">
        <w:tc>
          <w:tcPr>
            <w:tcW w:w="566" w:type="dxa"/>
          </w:tcPr>
          <w:p w:rsidR="00933A04" w:rsidRPr="00933A04" w:rsidRDefault="00933A04" w:rsidP="00933A04">
            <w:pPr>
              <w:rPr>
                <w:rFonts w:ascii="Cambria" w:eastAsia="Calibri" w:hAnsi="Cambria" w:cs="Times New Roman"/>
                <w:b/>
              </w:rPr>
            </w:pPr>
            <w:r w:rsidRPr="00933A04">
              <w:rPr>
                <w:rFonts w:ascii="Cambria" w:eastAsia="Calibri" w:hAnsi="Cambria" w:cs="Times New Roman"/>
                <w:b/>
              </w:rPr>
              <w:t>1</w:t>
            </w:r>
          </w:p>
        </w:tc>
        <w:tc>
          <w:tcPr>
            <w:tcW w:w="6380" w:type="dxa"/>
          </w:tcPr>
          <w:p w:rsidR="00933A04" w:rsidRPr="00933A04" w:rsidRDefault="00933A04" w:rsidP="00933A04">
            <w:pPr>
              <w:jc w:val="both"/>
              <w:rPr>
                <w:rFonts w:ascii="Cambria" w:eastAsia="Calibri" w:hAnsi="Cambria" w:cs="Times New Roman"/>
                <w:b/>
              </w:rPr>
            </w:pPr>
            <w:r w:rsidRPr="00933A04">
              <w:rPr>
                <w:rFonts w:ascii="Cambria" w:eastAsia="Calibri" w:hAnsi="Cambria" w:cs="Times New Roman"/>
                <w:b/>
              </w:rPr>
              <w:t>семьи</w:t>
            </w:r>
          </w:p>
        </w:tc>
        <w:tc>
          <w:tcPr>
            <w:tcW w:w="1134" w:type="dxa"/>
          </w:tcPr>
          <w:p w:rsidR="00933A04" w:rsidRPr="00933A04" w:rsidRDefault="00933A04" w:rsidP="00933A04">
            <w:pPr>
              <w:rPr>
                <w:rFonts w:ascii="Cambria" w:eastAsia="Calibri" w:hAnsi="Cambria" w:cs="Times New Roman"/>
                <w:b/>
              </w:rPr>
            </w:pPr>
            <w:r w:rsidRPr="00933A04">
              <w:rPr>
                <w:rFonts w:ascii="Cambria" w:eastAsia="Calibri" w:hAnsi="Cambria" w:cs="Times New Roman"/>
                <w:b/>
              </w:rPr>
              <w:t>19</w:t>
            </w:r>
          </w:p>
        </w:tc>
        <w:tc>
          <w:tcPr>
            <w:tcW w:w="1134" w:type="dxa"/>
          </w:tcPr>
          <w:p w:rsidR="00933A04" w:rsidRPr="00933A04" w:rsidRDefault="00933A04" w:rsidP="00933A04">
            <w:pPr>
              <w:rPr>
                <w:rFonts w:ascii="Cambria" w:eastAsia="Calibri" w:hAnsi="Cambria" w:cs="Times New Roman"/>
                <w:b/>
              </w:rPr>
            </w:pPr>
            <w:r w:rsidRPr="00933A04">
              <w:rPr>
                <w:rFonts w:ascii="Cambria" w:eastAsia="Calibri" w:hAnsi="Cambria" w:cs="Times New Roman"/>
                <w:b/>
              </w:rPr>
              <w:t>40</w:t>
            </w:r>
          </w:p>
        </w:tc>
      </w:tr>
      <w:tr w:rsidR="00933A04" w:rsidRPr="000E7D5E" w:rsidTr="00933A04">
        <w:tc>
          <w:tcPr>
            <w:tcW w:w="566" w:type="dxa"/>
          </w:tcPr>
          <w:p w:rsidR="00933A04" w:rsidRPr="00933A04" w:rsidRDefault="00933A04" w:rsidP="00933A04">
            <w:pPr>
              <w:rPr>
                <w:rFonts w:ascii="Cambria" w:eastAsia="Calibri" w:hAnsi="Cambria" w:cs="Times New Roman"/>
              </w:rPr>
            </w:pPr>
            <w:r w:rsidRPr="00933A04">
              <w:rPr>
                <w:rFonts w:ascii="Cambria" w:eastAsia="Calibri" w:hAnsi="Cambria" w:cs="Times New Roman"/>
              </w:rPr>
              <w:t>1.1</w:t>
            </w:r>
          </w:p>
        </w:tc>
        <w:tc>
          <w:tcPr>
            <w:tcW w:w="6380" w:type="dxa"/>
          </w:tcPr>
          <w:p w:rsidR="00933A04" w:rsidRPr="00933A04" w:rsidRDefault="00933A04" w:rsidP="00933A04">
            <w:pPr>
              <w:jc w:val="both"/>
              <w:rPr>
                <w:rFonts w:ascii="Cambria" w:eastAsia="Calibri" w:hAnsi="Cambria" w:cs="Times New Roman"/>
              </w:rPr>
            </w:pPr>
            <w:r w:rsidRPr="00933A04">
              <w:rPr>
                <w:rFonts w:ascii="Cambria" w:eastAsia="Calibri" w:hAnsi="Cambria" w:cs="Times New Roman"/>
              </w:rPr>
              <w:t xml:space="preserve">Неисполнение или ненадлежащее исполнение родителями или иными законными представителями несовершеннолетних обязанностей по содержанию, обучению, воспитанию, защите прав и законных интересов несовершеннолетних   </w:t>
            </w:r>
          </w:p>
        </w:tc>
        <w:tc>
          <w:tcPr>
            <w:tcW w:w="1134" w:type="dxa"/>
          </w:tcPr>
          <w:p w:rsidR="00933A04" w:rsidRPr="00933A04" w:rsidRDefault="00933A04" w:rsidP="00933A04">
            <w:pPr>
              <w:rPr>
                <w:rFonts w:ascii="Cambria" w:eastAsia="Calibri" w:hAnsi="Cambria" w:cs="Times New Roman"/>
              </w:rPr>
            </w:pPr>
            <w:r w:rsidRPr="00933A04">
              <w:rPr>
                <w:rFonts w:ascii="Cambria" w:eastAsia="Calibri" w:hAnsi="Cambria" w:cs="Times New Roman"/>
              </w:rPr>
              <w:t>11</w:t>
            </w:r>
          </w:p>
        </w:tc>
        <w:tc>
          <w:tcPr>
            <w:tcW w:w="1134" w:type="dxa"/>
          </w:tcPr>
          <w:p w:rsidR="00933A04" w:rsidRPr="00933A04" w:rsidRDefault="00933A04" w:rsidP="00933A04">
            <w:pPr>
              <w:rPr>
                <w:rFonts w:ascii="Cambria" w:eastAsia="Calibri" w:hAnsi="Cambria" w:cs="Times New Roman"/>
              </w:rPr>
            </w:pPr>
            <w:r w:rsidRPr="00933A04">
              <w:rPr>
                <w:rFonts w:ascii="Cambria" w:eastAsia="Calibri" w:hAnsi="Cambria" w:cs="Times New Roman"/>
              </w:rPr>
              <w:t>12</w:t>
            </w:r>
          </w:p>
        </w:tc>
      </w:tr>
      <w:tr w:rsidR="00933A04" w:rsidRPr="000E7D5E" w:rsidTr="00933A04">
        <w:tc>
          <w:tcPr>
            <w:tcW w:w="566" w:type="dxa"/>
          </w:tcPr>
          <w:p w:rsidR="00933A04" w:rsidRPr="00933A04" w:rsidRDefault="00933A04" w:rsidP="00933A04">
            <w:pPr>
              <w:rPr>
                <w:rFonts w:ascii="Cambria" w:eastAsia="Calibri" w:hAnsi="Cambria" w:cs="Times New Roman"/>
              </w:rPr>
            </w:pPr>
            <w:r w:rsidRPr="00933A04">
              <w:rPr>
                <w:rFonts w:ascii="Cambria" w:eastAsia="Calibri" w:hAnsi="Cambria" w:cs="Times New Roman"/>
              </w:rPr>
              <w:t>1.2</w:t>
            </w:r>
          </w:p>
        </w:tc>
        <w:tc>
          <w:tcPr>
            <w:tcW w:w="6380" w:type="dxa"/>
          </w:tcPr>
          <w:p w:rsidR="00933A04" w:rsidRPr="00933A04" w:rsidRDefault="00933A04" w:rsidP="00933A04">
            <w:pPr>
              <w:jc w:val="both"/>
              <w:rPr>
                <w:rFonts w:ascii="Cambria" w:eastAsia="Calibri" w:hAnsi="Cambria" w:cs="Times New Roman"/>
              </w:rPr>
            </w:pPr>
            <w:r w:rsidRPr="00933A04">
              <w:rPr>
                <w:rFonts w:ascii="Cambria" w:eastAsia="Calibri" w:hAnsi="Cambria" w:cs="Times New Roman"/>
              </w:rPr>
              <w:t>Ненадлежащее исполнение родительских обязанностей в связи с употреблением алкоголя родителями</w:t>
            </w:r>
          </w:p>
        </w:tc>
        <w:tc>
          <w:tcPr>
            <w:tcW w:w="1134" w:type="dxa"/>
          </w:tcPr>
          <w:p w:rsidR="00933A04" w:rsidRPr="00933A04" w:rsidRDefault="00933A04" w:rsidP="00933A04">
            <w:pPr>
              <w:rPr>
                <w:rFonts w:ascii="Cambria" w:eastAsia="Calibri" w:hAnsi="Cambria" w:cs="Times New Roman"/>
              </w:rPr>
            </w:pPr>
            <w:r w:rsidRPr="00933A04">
              <w:rPr>
                <w:rFonts w:ascii="Cambria" w:eastAsia="Calibri" w:hAnsi="Cambria" w:cs="Times New Roman"/>
              </w:rPr>
              <w:t>4</w:t>
            </w:r>
          </w:p>
        </w:tc>
        <w:tc>
          <w:tcPr>
            <w:tcW w:w="1134" w:type="dxa"/>
          </w:tcPr>
          <w:p w:rsidR="00933A04" w:rsidRPr="00933A04" w:rsidRDefault="00933A04" w:rsidP="00933A04">
            <w:pPr>
              <w:rPr>
                <w:rFonts w:ascii="Cambria" w:eastAsia="Calibri" w:hAnsi="Cambria" w:cs="Times New Roman"/>
              </w:rPr>
            </w:pPr>
            <w:r w:rsidRPr="00933A04">
              <w:rPr>
                <w:rFonts w:ascii="Cambria" w:eastAsia="Calibri" w:hAnsi="Cambria" w:cs="Times New Roman"/>
              </w:rPr>
              <w:t>25</w:t>
            </w:r>
          </w:p>
        </w:tc>
      </w:tr>
      <w:tr w:rsidR="00933A04" w:rsidRPr="000E7D5E" w:rsidTr="00933A04">
        <w:tc>
          <w:tcPr>
            <w:tcW w:w="566" w:type="dxa"/>
          </w:tcPr>
          <w:p w:rsidR="00933A04" w:rsidRPr="00933A04" w:rsidRDefault="00933A04" w:rsidP="00933A04">
            <w:pPr>
              <w:rPr>
                <w:rFonts w:ascii="Cambria" w:eastAsia="Calibri" w:hAnsi="Cambria" w:cs="Times New Roman"/>
              </w:rPr>
            </w:pPr>
            <w:r w:rsidRPr="00933A04">
              <w:rPr>
                <w:rFonts w:ascii="Cambria" w:eastAsia="Calibri" w:hAnsi="Cambria" w:cs="Times New Roman"/>
              </w:rPr>
              <w:t>1.3</w:t>
            </w:r>
          </w:p>
        </w:tc>
        <w:tc>
          <w:tcPr>
            <w:tcW w:w="6380" w:type="dxa"/>
          </w:tcPr>
          <w:p w:rsidR="00933A04" w:rsidRPr="00933A04" w:rsidRDefault="00933A04" w:rsidP="00933A04">
            <w:pPr>
              <w:jc w:val="both"/>
              <w:rPr>
                <w:rFonts w:ascii="Cambria" w:eastAsia="Calibri" w:hAnsi="Cambria" w:cs="Times New Roman"/>
              </w:rPr>
            </w:pPr>
            <w:r w:rsidRPr="00933A04">
              <w:rPr>
                <w:rFonts w:ascii="Cambria" w:eastAsia="Calibri" w:hAnsi="Cambria" w:cs="Times New Roman"/>
              </w:rPr>
              <w:t>Ненадлежащее исполнение родительских обязанностей в связи с употреблением наркотических средств родителями</w:t>
            </w:r>
          </w:p>
        </w:tc>
        <w:tc>
          <w:tcPr>
            <w:tcW w:w="1134" w:type="dxa"/>
          </w:tcPr>
          <w:p w:rsidR="00933A04" w:rsidRPr="00933A04" w:rsidRDefault="00933A04" w:rsidP="00933A04">
            <w:pPr>
              <w:rPr>
                <w:rFonts w:ascii="Cambria" w:eastAsia="Calibri" w:hAnsi="Cambria" w:cs="Times New Roman"/>
              </w:rPr>
            </w:pPr>
            <w:r w:rsidRPr="00933A04">
              <w:rPr>
                <w:rFonts w:ascii="Cambria" w:eastAsia="Calibri" w:hAnsi="Cambria" w:cs="Times New Roman"/>
              </w:rPr>
              <w:t>1</w:t>
            </w:r>
          </w:p>
        </w:tc>
        <w:tc>
          <w:tcPr>
            <w:tcW w:w="1134" w:type="dxa"/>
          </w:tcPr>
          <w:p w:rsidR="00933A04" w:rsidRPr="00933A04" w:rsidRDefault="00933A04" w:rsidP="00933A04">
            <w:pPr>
              <w:rPr>
                <w:rFonts w:ascii="Cambria" w:eastAsia="Calibri" w:hAnsi="Cambria" w:cs="Times New Roman"/>
              </w:rPr>
            </w:pPr>
            <w:r w:rsidRPr="00933A04">
              <w:rPr>
                <w:rFonts w:ascii="Cambria" w:eastAsia="Calibri" w:hAnsi="Cambria" w:cs="Times New Roman"/>
              </w:rPr>
              <w:t>2</w:t>
            </w:r>
          </w:p>
        </w:tc>
      </w:tr>
      <w:tr w:rsidR="00933A04" w:rsidRPr="000E7D5E" w:rsidTr="00933A04">
        <w:tc>
          <w:tcPr>
            <w:tcW w:w="566" w:type="dxa"/>
          </w:tcPr>
          <w:p w:rsidR="00933A04" w:rsidRPr="00933A04" w:rsidRDefault="00933A04" w:rsidP="00933A04">
            <w:pPr>
              <w:rPr>
                <w:rFonts w:ascii="Cambria" w:eastAsia="Calibri" w:hAnsi="Cambria" w:cs="Times New Roman"/>
              </w:rPr>
            </w:pPr>
            <w:r w:rsidRPr="00933A04">
              <w:rPr>
                <w:rFonts w:ascii="Cambria" w:eastAsia="Calibri" w:hAnsi="Cambria" w:cs="Times New Roman"/>
              </w:rPr>
              <w:t>1.4</w:t>
            </w:r>
          </w:p>
        </w:tc>
        <w:tc>
          <w:tcPr>
            <w:tcW w:w="6380" w:type="dxa"/>
          </w:tcPr>
          <w:p w:rsidR="00933A04" w:rsidRPr="00933A04" w:rsidRDefault="00933A04" w:rsidP="00933A04">
            <w:pPr>
              <w:jc w:val="both"/>
              <w:rPr>
                <w:rFonts w:ascii="Cambria" w:eastAsia="Calibri" w:hAnsi="Cambria" w:cs="Times New Roman"/>
              </w:rPr>
            </w:pPr>
            <w:r w:rsidRPr="00933A04">
              <w:rPr>
                <w:rFonts w:ascii="Cambria" w:eastAsia="Calibri" w:hAnsi="Cambria" w:cs="Times New Roman"/>
              </w:rPr>
              <w:t>Жестокое обращение с детьми в семье, нанесение детям телесных повреждений родителями (законными представителями)</w:t>
            </w:r>
          </w:p>
        </w:tc>
        <w:tc>
          <w:tcPr>
            <w:tcW w:w="1134" w:type="dxa"/>
          </w:tcPr>
          <w:p w:rsidR="00933A04" w:rsidRPr="00933A04" w:rsidRDefault="00933A04" w:rsidP="00933A04">
            <w:pPr>
              <w:rPr>
                <w:rFonts w:ascii="Cambria" w:eastAsia="Calibri" w:hAnsi="Cambria" w:cs="Times New Roman"/>
              </w:rPr>
            </w:pPr>
            <w:r w:rsidRPr="00933A04">
              <w:rPr>
                <w:rFonts w:ascii="Cambria" w:eastAsia="Calibri" w:hAnsi="Cambria" w:cs="Times New Roman"/>
              </w:rPr>
              <w:t>1</w:t>
            </w:r>
          </w:p>
        </w:tc>
        <w:tc>
          <w:tcPr>
            <w:tcW w:w="1134" w:type="dxa"/>
          </w:tcPr>
          <w:p w:rsidR="00933A04" w:rsidRPr="00933A04" w:rsidRDefault="00933A04" w:rsidP="00933A04">
            <w:pPr>
              <w:rPr>
                <w:rFonts w:ascii="Cambria" w:eastAsia="Calibri" w:hAnsi="Cambria" w:cs="Times New Roman"/>
              </w:rPr>
            </w:pPr>
            <w:r w:rsidRPr="00933A04">
              <w:rPr>
                <w:rFonts w:ascii="Cambria" w:eastAsia="Calibri" w:hAnsi="Cambria" w:cs="Times New Roman"/>
              </w:rPr>
              <w:t>0</w:t>
            </w:r>
          </w:p>
        </w:tc>
      </w:tr>
      <w:tr w:rsidR="00933A04" w:rsidRPr="000E7D5E" w:rsidTr="00933A04">
        <w:tc>
          <w:tcPr>
            <w:tcW w:w="566" w:type="dxa"/>
          </w:tcPr>
          <w:p w:rsidR="00933A04" w:rsidRPr="00933A04" w:rsidRDefault="00933A04" w:rsidP="00933A04">
            <w:pPr>
              <w:rPr>
                <w:rFonts w:ascii="Cambria" w:eastAsia="Calibri" w:hAnsi="Cambria" w:cs="Times New Roman"/>
              </w:rPr>
            </w:pPr>
            <w:r w:rsidRPr="00933A04">
              <w:rPr>
                <w:rFonts w:ascii="Cambria" w:eastAsia="Calibri" w:hAnsi="Cambria" w:cs="Times New Roman"/>
              </w:rPr>
              <w:t>1.5</w:t>
            </w:r>
          </w:p>
        </w:tc>
        <w:tc>
          <w:tcPr>
            <w:tcW w:w="6380" w:type="dxa"/>
          </w:tcPr>
          <w:p w:rsidR="00933A04" w:rsidRPr="00933A04" w:rsidRDefault="00933A04" w:rsidP="00933A04">
            <w:pPr>
              <w:jc w:val="both"/>
              <w:rPr>
                <w:rFonts w:ascii="Cambria" w:eastAsia="Calibri" w:hAnsi="Cambria" w:cs="Times New Roman"/>
              </w:rPr>
            </w:pPr>
            <w:r w:rsidRPr="00933A04">
              <w:rPr>
                <w:rFonts w:ascii="Cambria" w:eastAsia="Calibri" w:hAnsi="Cambria" w:cs="Times New Roman"/>
              </w:rPr>
              <w:t>Нарушение детско-родительских отношений</w:t>
            </w:r>
          </w:p>
        </w:tc>
        <w:tc>
          <w:tcPr>
            <w:tcW w:w="1134" w:type="dxa"/>
          </w:tcPr>
          <w:p w:rsidR="00933A04" w:rsidRPr="00933A04" w:rsidRDefault="00933A04" w:rsidP="00933A04">
            <w:pPr>
              <w:rPr>
                <w:rFonts w:ascii="Cambria" w:eastAsia="Calibri" w:hAnsi="Cambria" w:cs="Times New Roman"/>
              </w:rPr>
            </w:pPr>
            <w:r w:rsidRPr="00933A04">
              <w:rPr>
                <w:rFonts w:ascii="Cambria" w:eastAsia="Calibri" w:hAnsi="Cambria" w:cs="Times New Roman"/>
              </w:rPr>
              <w:t>1</w:t>
            </w:r>
          </w:p>
        </w:tc>
        <w:tc>
          <w:tcPr>
            <w:tcW w:w="1134" w:type="dxa"/>
          </w:tcPr>
          <w:p w:rsidR="00933A04" w:rsidRPr="00933A04" w:rsidRDefault="00933A04" w:rsidP="00933A04">
            <w:pPr>
              <w:rPr>
                <w:rFonts w:ascii="Cambria" w:eastAsia="Calibri" w:hAnsi="Cambria" w:cs="Times New Roman"/>
              </w:rPr>
            </w:pPr>
            <w:r w:rsidRPr="00933A04">
              <w:rPr>
                <w:rFonts w:ascii="Cambria" w:eastAsia="Calibri" w:hAnsi="Cambria" w:cs="Times New Roman"/>
              </w:rPr>
              <w:t>0</w:t>
            </w:r>
          </w:p>
        </w:tc>
      </w:tr>
      <w:tr w:rsidR="00933A04" w:rsidRPr="000E7D5E" w:rsidTr="00933A04">
        <w:tc>
          <w:tcPr>
            <w:tcW w:w="566" w:type="dxa"/>
          </w:tcPr>
          <w:p w:rsidR="00933A04" w:rsidRPr="00933A04" w:rsidRDefault="00933A04" w:rsidP="00933A04">
            <w:pPr>
              <w:rPr>
                <w:rFonts w:ascii="Cambria" w:eastAsia="Calibri" w:hAnsi="Cambria" w:cs="Times New Roman"/>
              </w:rPr>
            </w:pPr>
            <w:r w:rsidRPr="00933A04">
              <w:rPr>
                <w:rFonts w:ascii="Cambria" w:eastAsia="Calibri" w:hAnsi="Cambria" w:cs="Times New Roman"/>
              </w:rPr>
              <w:t>1.6</w:t>
            </w:r>
          </w:p>
        </w:tc>
        <w:tc>
          <w:tcPr>
            <w:tcW w:w="6380" w:type="dxa"/>
          </w:tcPr>
          <w:p w:rsidR="00933A04" w:rsidRPr="00933A04" w:rsidRDefault="00933A04" w:rsidP="00933A04">
            <w:pPr>
              <w:jc w:val="both"/>
              <w:rPr>
                <w:rFonts w:ascii="Cambria" w:eastAsia="Calibri" w:hAnsi="Cambria" w:cs="Times New Roman"/>
              </w:rPr>
            </w:pPr>
            <w:r w:rsidRPr="00933A04">
              <w:rPr>
                <w:rFonts w:ascii="Cambria" w:eastAsia="Calibri" w:hAnsi="Cambria" w:cs="Times New Roman"/>
              </w:rPr>
              <w:t>Трудная жизненная ситуация</w:t>
            </w:r>
          </w:p>
        </w:tc>
        <w:tc>
          <w:tcPr>
            <w:tcW w:w="1134" w:type="dxa"/>
          </w:tcPr>
          <w:p w:rsidR="00933A04" w:rsidRPr="00933A04" w:rsidRDefault="00933A04" w:rsidP="00933A04">
            <w:pPr>
              <w:rPr>
                <w:rFonts w:ascii="Cambria" w:eastAsia="Calibri" w:hAnsi="Cambria" w:cs="Times New Roman"/>
              </w:rPr>
            </w:pPr>
            <w:r w:rsidRPr="00933A04">
              <w:rPr>
                <w:rFonts w:ascii="Cambria" w:eastAsia="Calibri" w:hAnsi="Cambria" w:cs="Times New Roman"/>
              </w:rPr>
              <w:t>1</w:t>
            </w:r>
          </w:p>
        </w:tc>
        <w:tc>
          <w:tcPr>
            <w:tcW w:w="1134" w:type="dxa"/>
          </w:tcPr>
          <w:p w:rsidR="00933A04" w:rsidRPr="00933A04" w:rsidRDefault="00933A04" w:rsidP="00933A04">
            <w:pPr>
              <w:rPr>
                <w:rFonts w:ascii="Cambria" w:eastAsia="Calibri" w:hAnsi="Cambria" w:cs="Times New Roman"/>
              </w:rPr>
            </w:pPr>
            <w:r w:rsidRPr="00933A04">
              <w:rPr>
                <w:rFonts w:ascii="Cambria" w:eastAsia="Calibri" w:hAnsi="Cambria" w:cs="Times New Roman"/>
              </w:rPr>
              <w:t>1</w:t>
            </w:r>
          </w:p>
        </w:tc>
      </w:tr>
      <w:tr w:rsidR="00933A04" w:rsidRPr="000E7D5E" w:rsidTr="00933A04">
        <w:tc>
          <w:tcPr>
            <w:tcW w:w="566" w:type="dxa"/>
          </w:tcPr>
          <w:p w:rsidR="00933A04" w:rsidRPr="00933A04" w:rsidRDefault="00933A04" w:rsidP="00933A04">
            <w:pPr>
              <w:rPr>
                <w:rFonts w:ascii="Cambria" w:eastAsia="Calibri" w:hAnsi="Cambria" w:cs="Times New Roman"/>
                <w:b/>
              </w:rPr>
            </w:pPr>
            <w:r w:rsidRPr="00933A04">
              <w:rPr>
                <w:rFonts w:ascii="Cambria" w:eastAsia="Calibri" w:hAnsi="Cambria" w:cs="Times New Roman"/>
                <w:b/>
              </w:rPr>
              <w:t>2</w:t>
            </w:r>
          </w:p>
        </w:tc>
        <w:tc>
          <w:tcPr>
            <w:tcW w:w="6380" w:type="dxa"/>
          </w:tcPr>
          <w:p w:rsidR="00933A04" w:rsidRPr="00933A04" w:rsidRDefault="00933A04" w:rsidP="00933A04">
            <w:pPr>
              <w:jc w:val="both"/>
              <w:rPr>
                <w:rFonts w:ascii="Cambria" w:eastAsia="Calibri" w:hAnsi="Cambria" w:cs="Times New Roman"/>
                <w:b/>
              </w:rPr>
            </w:pPr>
            <w:r w:rsidRPr="00933A04">
              <w:rPr>
                <w:rFonts w:ascii="Cambria" w:eastAsia="Calibri" w:hAnsi="Cambria" w:cs="Times New Roman"/>
                <w:b/>
              </w:rPr>
              <w:t>несовершеннолетних</w:t>
            </w:r>
          </w:p>
        </w:tc>
        <w:tc>
          <w:tcPr>
            <w:tcW w:w="1134" w:type="dxa"/>
          </w:tcPr>
          <w:p w:rsidR="00933A04" w:rsidRPr="00933A04" w:rsidRDefault="00933A04" w:rsidP="00933A04">
            <w:pPr>
              <w:rPr>
                <w:rFonts w:ascii="Cambria" w:eastAsia="Calibri" w:hAnsi="Cambria" w:cs="Times New Roman"/>
                <w:b/>
              </w:rPr>
            </w:pPr>
            <w:r w:rsidRPr="00933A04">
              <w:rPr>
                <w:rFonts w:ascii="Cambria" w:eastAsia="Calibri" w:hAnsi="Cambria" w:cs="Times New Roman"/>
                <w:b/>
              </w:rPr>
              <w:t xml:space="preserve">17 </w:t>
            </w:r>
          </w:p>
        </w:tc>
        <w:tc>
          <w:tcPr>
            <w:tcW w:w="1134" w:type="dxa"/>
          </w:tcPr>
          <w:p w:rsidR="00933A04" w:rsidRPr="00933A04" w:rsidRDefault="00933A04" w:rsidP="00933A04">
            <w:pPr>
              <w:rPr>
                <w:rFonts w:ascii="Cambria" w:eastAsia="Calibri" w:hAnsi="Cambria" w:cs="Times New Roman"/>
                <w:b/>
              </w:rPr>
            </w:pPr>
            <w:r w:rsidRPr="00933A04">
              <w:rPr>
                <w:rFonts w:ascii="Cambria" w:eastAsia="Calibri" w:hAnsi="Cambria" w:cs="Times New Roman"/>
                <w:b/>
              </w:rPr>
              <w:t xml:space="preserve">27 </w:t>
            </w:r>
          </w:p>
        </w:tc>
      </w:tr>
      <w:tr w:rsidR="00933A04" w:rsidRPr="000E7D5E" w:rsidTr="00933A04">
        <w:tc>
          <w:tcPr>
            <w:tcW w:w="566" w:type="dxa"/>
          </w:tcPr>
          <w:p w:rsidR="00933A04" w:rsidRPr="00933A04" w:rsidRDefault="00933A04" w:rsidP="00933A04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6380" w:type="dxa"/>
          </w:tcPr>
          <w:p w:rsidR="00933A04" w:rsidRPr="00933A04" w:rsidRDefault="00933A04" w:rsidP="00933A04">
            <w:pPr>
              <w:jc w:val="both"/>
              <w:rPr>
                <w:rFonts w:ascii="Cambria" w:eastAsia="Calibri" w:hAnsi="Cambria" w:cs="Times New Roman"/>
              </w:rPr>
            </w:pPr>
            <w:r w:rsidRPr="00933A04">
              <w:rPr>
                <w:rFonts w:ascii="Cambria" w:eastAsia="Calibri" w:hAnsi="Cambria" w:cs="Times New Roman"/>
              </w:rPr>
              <w:t>Совершение преступлений несовершеннолетним</w:t>
            </w:r>
          </w:p>
        </w:tc>
        <w:tc>
          <w:tcPr>
            <w:tcW w:w="1134" w:type="dxa"/>
          </w:tcPr>
          <w:p w:rsidR="00933A04" w:rsidRPr="00933A04" w:rsidRDefault="00933A04" w:rsidP="00933A04">
            <w:pPr>
              <w:rPr>
                <w:rFonts w:ascii="Cambria" w:eastAsia="Calibri" w:hAnsi="Cambria" w:cs="Times New Roman"/>
              </w:rPr>
            </w:pPr>
            <w:r w:rsidRPr="00933A04">
              <w:rPr>
                <w:rFonts w:ascii="Cambria" w:eastAsia="Calibri" w:hAnsi="Cambria" w:cs="Times New Roman"/>
              </w:rPr>
              <w:t>1</w:t>
            </w:r>
          </w:p>
        </w:tc>
        <w:tc>
          <w:tcPr>
            <w:tcW w:w="1134" w:type="dxa"/>
          </w:tcPr>
          <w:p w:rsidR="00933A04" w:rsidRPr="00933A04" w:rsidRDefault="00933A04" w:rsidP="00933A04">
            <w:pPr>
              <w:rPr>
                <w:rFonts w:ascii="Cambria" w:eastAsia="Calibri" w:hAnsi="Cambria" w:cs="Times New Roman"/>
              </w:rPr>
            </w:pPr>
            <w:r w:rsidRPr="00933A04">
              <w:rPr>
                <w:rFonts w:ascii="Cambria" w:eastAsia="Calibri" w:hAnsi="Cambria" w:cs="Times New Roman"/>
              </w:rPr>
              <w:t>3</w:t>
            </w:r>
          </w:p>
        </w:tc>
      </w:tr>
      <w:tr w:rsidR="00933A04" w:rsidRPr="000E7D5E" w:rsidTr="00933A04">
        <w:tc>
          <w:tcPr>
            <w:tcW w:w="566" w:type="dxa"/>
          </w:tcPr>
          <w:p w:rsidR="00933A04" w:rsidRPr="00933A04" w:rsidRDefault="00933A04" w:rsidP="00933A04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6380" w:type="dxa"/>
          </w:tcPr>
          <w:p w:rsidR="00933A04" w:rsidRPr="00933A04" w:rsidRDefault="00933A04" w:rsidP="00933A04">
            <w:pPr>
              <w:jc w:val="both"/>
              <w:rPr>
                <w:rFonts w:ascii="Cambria" w:eastAsia="Calibri" w:hAnsi="Cambria" w:cs="Times New Roman"/>
              </w:rPr>
            </w:pPr>
            <w:r w:rsidRPr="00933A04">
              <w:rPr>
                <w:rFonts w:ascii="Cambria" w:eastAsia="Calibri" w:hAnsi="Cambria" w:cs="Times New Roman"/>
              </w:rPr>
              <w:t>Совершение общественно опасного деяния несовершеннолетним</w:t>
            </w:r>
          </w:p>
        </w:tc>
        <w:tc>
          <w:tcPr>
            <w:tcW w:w="1134" w:type="dxa"/>
          </w:tcPr>
          <w:p w:rsidR="00933A04" w:rsidRPr="00933A04" w:rsidRDefault="00933A04" w:rsidP="00933A04">
            <w:pPr>
              <w:rPr>
                <w:rFonts w:ascii="Cambria" w:eastAsia="Calibri" w:hAnsi="Cambria" w:cs="Times New Roman"/>
              </w:rPr>
            </w:pPr>
            <w:r w:rsidRPr="00933A04">
              <w:rPr>
                <w:rFonts w:ascii="Cambria" w:eastAsia="Calibri" w:hAnsi="Cambria" w:cs="Times New Roman"/>
              </w:rPr>
              <w:t>10</w:t>
            </w:r>
          </w:p>
        </w:tc>
        <w:tc>
          <w:tcPr>
            <w:tcW w:w="1134" w:type="dxa"/>
          </w:tcPr>
          <w:p w:rsidR="00933A04" w:rsidRPr="00933A04" w:rsidRDefault="00933A04" w:rsidP="00933A04">
            <w:pPr>
              <w:rPr>
                <w:rFonts w:ascii="Cambria" w:eastAsia="Calibri" w:hAnsi="Cambria" w:cs="Times New Roman"/>
              </w:rPr>
            </w:pPr>
            <w:r w:rsidRPr="00933A04">
              <w:rPr>
                <w:rFonts w:ascii="Cambria" w:eastAsia="Calibri" w:hAnsi="Cambria" w:cs="Times New Roman"/>
              </w:rPr>
              <w:t>11</w:t>
            </w:r>
          </w:p>
        </w:tc>
      </w:tr>
      <w:tr w:rsidR="00933A04" w:rsidRPr="000E7D5E" w:rsidTr="00933A04">
        <w:tc>
          <w:tcPr>
            <w:tcW w:w="566" w:type="dxa"/>
          </w:tcPr>
          <w:p w:rsidR="00933A04" w:rsidRPr="00933A04" w:rsidRDefault="00933A04" w:rsidP="00933A04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6380" w:type="dxa"/>
          </w:tcPr>
          <w:p w:rsidR="00933A04" w:rsidRPr="00933A04" w:rsidRDefault="00933A04" w:rsidP="00933A04">
            <w:pPr>
              <w:jc w:val="both"/>
              <w:rPr>
                <w:rFonts w:ascii="Cambria" w:eastAsia="Calibri" w:hAnsi="Cambria" w:cs="Times New Roman"/>
              </w:rPr>
            </w:pPr>
            <w:r w:rsidRPr="00933A04">
              <w:rPr>
                <w:rFonts w:ascii="Cambria" w:eastAsia="Calibri" w:hAnsi="Cambria" w:cs="Times New Roman"/>
              </w:rPr>
              <w:t>Совершение административного правонарушения несовершеннолетним</w:t>
            </w:r>
          </w:p>
        </w:tc>
        <w:tc>
          <w:tcPr>
            <w:tcW w:w="1134" w:type="dxa"/>
          </w:tcPr>
          <w:p w:rsidR="00933A04" w:rsidRPr="00933A04" w:rsidRDefault="00933A04" w:rsidP="00933A04">
            <w:pPr>
              <w:rPr>
                <w:rFonts w:ascii="Cambria" w:eastAsia="Calibri" w:hAnsi="Cambria" w:cs="Times New Roman"/>
              </w:rPr>
            </w:pPr>
            <w:r w:rsidRPr="00933A04">
              <w:rPr>
                <w:rFonts w:ascii="Cambria" w:eastAsia="Calibri" w:hAnsi="Cambria" w:cs="Times New Roman"/>
              </w:rPr>
              <w:t>0</w:t>
            </w:r>
          </w:p>
        </w:tc>
        <w:tc>
          <w:tcPr>
            <w:tcW w:w="1134" w:type="dxa"/>
          </w:tcPr>
          <w:p w:rsidR="00933A04" w:rsidRPr="00933A04" w:rsidRDefault="00933A04" w:rsidP="00933A04">
            <w:pPr>
              <w:rPr>
                <w:rFonts w:ascii="Cambria" w:eastAsia="Calibri" w:hAnsi="Cambria" w:cs="Times New Roman"/>
              </w:rPr>
            </w:pPr>
            <w:r w:rsidRPr="00933A04">
              <w:rPr>
                <w:rFonts w:ascii="Cambria" w:eastAsia="Calibri" w:hAnsi="Cambria" w:cs="Times New Roman"/>
              </w:rPr>
              <w:t>1</w:t>
            </w:r>
          </w:p>
        </w:tc>
      </w:tr>
      <w:tr w:rsidR="00933A04" w:rsidRPr="000E7D5E" w:rsidTr="00933A04">
        <w:tc>
          <w:tcPr>
            <w:tcW w:w="566" w:type="dxa"/>
          </w:tcPr>
          <w:p w:rsidR="00933A04" w:rsidRPr="00933A04" w:rsidRDefault="00933A04" w:rsidP="00933A04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6380" w:type="dxa"/>
          </w:tcPr>
          <w:p w:rsidR="00933A04" w:rsidRPr="00933A04" w:rsidRDefault="00933A04" w:rsidP="00933A04">
            <w:pPr>
              <w:jc w:val="both"/>
              <w:rPr>
                <w:rFonts w:ascii="Cambria" w:eastAsia="Calibri" w:hAnsi="Cambria" w:cs="Times New Roman"/>
              </w:rPr>
            </w:pPr>
            <w:r w:rsidRPr="00933A04">
              <w:rPr>
                <w:rFonts w:ascii="Cambria" w:eastAsia="Calibri" w:hAnsi="Cambria" w:cs="Times New Roman"/>
              </w:rPr>
              <w:t>Употребление алкоголя/наркотических средств несовершеннолетним</w:t>
            </w:r>
          </w:p>
        </w:tc>
        <w:tc>
          <w:tcPr>
            <w:tcW w:w="1134" w:type="dxa"/>
          </w:tcPr>
          <w:p w:rsidR="00933A04" w:rsidRPr="00933A04" w:rsidRDefault="00933A04" w:rsidP="00933A04">
            <w:pPr>
              <w:rPr>
                <w:rFonts w:ascii="Cambria" w:eastAsia="Calibri" w:hAnsi="Cambria" w:cs="Times New Roman"/>
              </w:rPr>
            </w:pPr>
            <w:r w:rsidRPr="00933A04">
              <w:rPr>
                <w:rFonts w:ascii="Cambria" w:eastAsia="Calibri" w:hAnsi="Cambria" w:cs="Times New Roman"/>
              </w:rPr>
              <w:t>5</w:t>
            </w:r>
          </w:p>
        </w:tc>
        <w:tc>
          <w:tcPr>
            <w:tcW w:w="1134" w:type="dxa"/>
          </w:tcPr>
          <w:p w:rsidR="00933A04" w:rsidRPr="00933A04" w:rsidRDefault="00933A04" w:rsidP="00933A04">
            <w:pPr>
              <w:rPr>
                <w:rFonts w:ascii="Cambria" w:eastAsia="Calibri" w:hAnsi="Cambria" w:cs="Times New Roman"/>
              </w:rPr>
            </w:pPr>
            <w:r w:rsidRPr="00933A04">
              <w:rPr>
                <w:rFonts w:ascii="Cambria" w:eastAsia="Calibri" w:hAnsi="Cambria" w:cs="Times New Roman"/>
              </w:rPr>
              <w:t>8</w:t>
            </w:r>
          </w:p>
        </w:tc>
      </w:tr>
      <w:tr w:rsidR="00933A04" w:rsidRPr="000E7D5E" w:rsidTr="00933A04">
        <w:tc>
          <w:tcPr>
            <w:tcW w:w="566" w:type="dxa"/>
          </w:tcPr>
          <w:p w:rsidR="00933A04" w:rsidRPr="00933A04" w:rsidRDefault="00933A04" w:rsidP="00933A04">
            <w:pPr>
              <w:rPr>
                <w:rFonts w:ascii="Cambria" w:eastAsia="Calibri" w:hAnsi="Cambria" w:cs="Times New Roman"/>
              </w:rPr>
            </w:pPr>
            <w:r w:rsidRPr="00933A04">
              <w:rPr>
                <w:rFonts w:ascii="Cambria" w:eastAsia="Calibri" w:hAnsi="Cambria" w:cs="Times New Roman"/>
              </w:rPr>
              <w:t>3.2</w:t>
            </w:r>
          </w:p>
        </w:tc>
        <w:tc>
          <w:tcPr>
            <w:tcW w:w="6380" w:type="dxa"/>
          </w:tcPr>
          <w:p w:rsidR="00933A04" w:rsidRPr="00933A04" w:rsidRDefault="00933A04" w:rsidP="00933A04">
            <w:pPr>
              <w:jc w:val="both"/>
              <w:rPr>
                <w:rFonts w:ascii="Cambria" w:eastAsia="Calibri" w:hAnsi="Cambria" w:cs="Times New Roman"/>
              </w:rPr>
            </w:pPr>
            <w:r w:rsidRPr="00933A04">
              <w:rPr>
                <w:rFonts w:ascii="Cambria" w:eastAsia="Calibri" w:hAnsi="Cambria" w:cs="Times New Roman"/>
              </w:rPr>
              <w:t>Самовольные уходы несовершеннолетних из дома (бродяжничество)</w:t>
            </w:r>
          </w:p>
        </w:tc>
        <w:tc>
          <w:tcPr>
            <w:tcW w:w="1134" w:type="dxa"/>
          </w:tcPr>
          <w:p w:rsidR="00933A04" w:rsidRPr="00933A04" w:rsidRDefault="002A4187" w:rsidP="00933A04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0</w:t>
            </w:r>
          </w:p>
        </w:tc>
        <w:tc>
          <w:tcPr>
            <w:tcW w:w="1134" w:type="dxa"/>
          </w:tcPr>
          <w:p w:rsidR="00933A04" w:rsidRPr="00933A04" w:rsidRDefault="00933A04" w:rsidP="00933A04">
            <w:pPr>
              <w:rPr>
                <w:rFonts w:ascii="Cambria" w:eastAsia="Calibri" w:hAnsi="Cambria" w:cs="Times New Roman"/>
              </w:rPr>
            </w:pPr>
            <w:r w:rsidRPr="00933A04">
              <w:rPr>
                <w:rFonts w:ascii="Cambria" w:eastAsia="Calibri" w:hAnsi="Cambria" w:cs="Times New Roman"/>
              </w:rPr>
              <w:t>3</w:t>
            </w:r>
          </w:p>
        </w:tc>
      </w:tr>
      <w:tr w:rsidR="00933A04" w:rsidRPr="000E7D5E" w:rsidTr="00933A04">
        <w:tc>
          <w:tcPr>
            <w:tcW w:w="566" w:type="dxa"/>
          </w:tcPr>
          <w:p w:rsidR="00933A04" w:rsidRPr="00933A04" w:rsidRDefault="00933A04" w:rsidP="00933A04">
            <w:pPr>
              <w:rPr>
                <w:rFonts w:ascii="Cambria" w:eastAsia="Calibri" w:hAnsi="Cambria" w:cs="Times New Roman"/>
              </w:rPr>
            </w:pPr>
            <w:r w:rsidRPr="00933A04">
              <w:rPr>
                <w:rFonts w:ascii="Cambria" w:eastAsia="Calibri" w:hAnsi="Cambria" w:cs="Times New Roman"/>
              </w:rPr>
              <w:t>3.3</w:t>
            </w:r>
          </w:p>
        </w:tc>
        <w:tc>
          <w:tcPr>
            <w:tcW w:w="6380" w:type="dxa"/>
          </w:tcPr>
          <w:p w:rsidR="00933A04" w:rsidRPr="00933A04" w:rsidRDefault="00933A04" w:rsidP="00933A04">
            <w:pPr>
              <w:jc w:val="both"/>
              <w:rPr>
                <w:rFonts w:ascii="Cambria" w:eastAsia="Calibri" w:hAnsi="Cambria" w:cs="Times New Roman"/>
              </w:rPr>
            </w:pPr>
            <w:r w:rsidRPr="00933A04">
              <w:rPr>
                <w:rFonts w:ascii="Cambria" w:eastAsia="Calibri" w:hAnsi="Cambria" w:cs="Times New Roman"/>
              </w:rPr>
              <w:t>Совершение суицидальной попытки</w:t>
            </w:r>
          </w:p>
        </w:tc>
        <w:tc>
          <w:tcPr>
            <w:tcW w:w="1134" w:type="dxa"/>
          </w:tcPr>
          <w:p w:rsidR="00933A04" w:rsidRPr="00933A04" w:rsidRDefault="00933A04" w:rsidP="00933A04">
            <w:pPr>
              <w:rPr>
                <w:rFonts w:ascii="Cambria" w:eastAsia="Calibri" w:hAnsi="Cambria" w:cs="Times New Roman"/>
              </w:rPr>
            </w:pPr>
            <w:r w:rsidRPr="00933A04">
              <w:rPr>
                <w:rFonts w:ascii="Cambria" w:eastAsia="Calibri" w:hAnsi="Cambria" w:cs="Times New Roman"/>
              </w:rPr>
              <w:t>0</w:t>
            </w:r>
          </w:p>
        </w:tc>
        <w:tc>
          <w:tcPr>
            <w:tcW w:w="1134" w:type="dxa"/>
          </w:tcPr>
          <w:p w:rsidR="00933A04" w:rsidRPr="00933A04" w:rsidRDefault="00933A04" w:rsidP="00933A04">
            <w:pPr>
              <w:rPr>
                <w:rFonts w:ascii="Cambria" w:eastAsia="Calibri" w:hAnsi="Cambria" w:cs="Times New Roman"/>
              </w:rPr>
            </w:pPr>
            <w:r w:rsidRPr="00933A04">
              <w:rPr>
                <w:rFonts w:ascii="Cambria" w:eastAsia="Calibri" w:hAnsi="Cambria" w:cs="Times New Roman"/>
              </w:rPr>
              <w:t xml:space="preserve">1 </w:t>
            </w:r>
          </w:p>
        </w:tc>
      </w:tr>
      <w:tr w:rsidR="00933A04" w:rsidRPr="000E7D5E" w:rsidTr="00933A04">
        <w:tc>
          <w:tcPr>
            <w:tcW w:w="566" w:type="dxa"/>
          </w:tcPr>
          <w:p w:rsidR="00933A04" w:rsidRPr="00933A04" w:rsidRDefault="00933A04" w:rsidP="00933A04">
            <w:pPr>
              <w:rPr>
                <w:rFonts w:ascii="Cambria" w:eastAsia="Calibri" w:hAnsi="Cambria" w:cs="Times New Roman"/>
              </w:rPr>
            </w:pPr>
            <w:r w:rsidRPr="00933A04">
              <w:rPr>
                <w:rFonts w:ascii="Cambria" w:eastAsia="Calibri" w:hAnsi="Cambria" w:cs="Times New Roman"/>
              </w:rPr>
              <w:t>3.4</w:t>
            </w:r>
          </w:p>
        </w:tc>
        <w:tc>
          <w:tcPr>
            <w:tcW w:w="6380" w:type="dxa"/>
          </w:tcPr>
          <w:p w:rsidR="00933A04" w:rsidRPr="00933A04" w:rsidRDefault="00933A04" w:rsidP="00933A04">
            <w:pPr>
              <w:jc w:val="both"/>
              <w:rPr>
                <w:rFonts w:ascii="Cambria" w:eastAsia="Calibri" w:hAnsi="Cambria" w:cs="Times New Roman"/>
              </w:rPr>
            </w:pPr>
            <w:r w:rsidRPr="00933A04">
              <w:rPr>
                <w:rFonts w:ascii="Cambria" w:eastAsia="Calibri" w:hAnsi="Cambria" w:cs="Times New Roman"/>
              </w:rPr>
              <w:t>Девиантное поведение несовершеннолетнего (нарушение общепризнанных норм и правил поведения, нарушение Устава ОУ и др.)</w:t>
            </w:r>
          </w:p>
        </w:tc>
        <w:tc>
          <w:tcPr>
            <w:tcW w:w="1134" w:type="dxa"/>
          </w:tcPr>
          <w:p w:rsidR="00933A04" w:rsidRPr="00933A04" w:rsidRDefault="00933A04" w:rsidP="00933A04">
            <w:pPr>
              <w:rPr>
                <w:rFonts w:ascii="Cambria" w:eastAsia="Calibri" w:hAnsi="Cambria" w:cs="Times New Roman"/>
              </w:rPr>
            </w:pPr>
            <w:r w:rsidRPr="00933A04">
              <w:rPr>
                <w:rFonts w:ascii="Cambria" w:eastAsia="Calibri" w:hAnsi="Cambria" w:cs="Times New Roman"/>
              </w:rPr>
              <w:t>1</w:t>
            </w:r>
          </w:p>
        </w:tc>
        <w:tc>
          <w:tcPr>
            <w:tcW w:w="1134" w:type="dxa"/>
          </w:tcPr>
          <w:p w:rsidR="00933A04" w:rsidRPr="00933A04" w:rsidRDefault="00933A04" w:rsidP="00933A04">
            <w:pPr>
              <w:rPr>
                <w:rFonts w:ascii="Cambria" w:eastAsia="Calibri" w:hAnsi="Cambria" w:cs="Times New Roman"/>
              </w:rPr>
            </w:pPr>
            <w:r w:rsidRPr="00933A04">
              <w:rPr>
                <w:rFonts w:ascii="Cambria" w:eastAsia="Calibri" w:hAnsi="Cambria" w:cs="Times New Roman"/>
              </w:rPr>
              <w:t>0</w:t>
            </w:r>
          </w:p>
        </w:tc>
      </w:tr>
      <w:tr w:rsidR="00933A04" w:rsidRPr="000E7D5E" w:rsidTr="00933A04">
        <w:tc>
          <w:tcPr>
            <w:tcW w:w="566" w:type="dxa"/>
          </w:tcPr>
          <w:p w:rsidR="00933A04" w:rsidRPr="00933A04" w:rsidRDefault="00933A04" w:rsidP="00933A04">
            <w:pPr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6380" w:type="dxa"/>
          </w:tcPr>
          <w:p w:rsidR="00933A04" w:rsidRPr="00933A04" w:rsidRDefault="00933A04" w:rsidP="00933A04">
            <w:pPr>
              <w:rPr>
                <w:rFonts w:ascii="Cambria" w:eastAsia="Calibri" w:hAnsi="Cambria" w:cs="Times New Roman"/>
                <w:b/>
              </w:rPr>
            </w:pPr>
            <w:r w:rsidRPr="00933A04">
              <w:rPr>
                <w:rFonts w:ascii="Cambria" w:eastAsia="Calibri" w:hAnsi="Cambria" w:cs="Times New Roman"/>
                <w:b/>
              </w:rPr>
              <w:t>Итого</w:t>
            </w:r>
          </w:p>
        </w:tc>
        <w:tc>
          <w:tcPr>
            <w:tcW w:w="1134" w:type="dxa"/>
          </w:tcPr>
          <w:p w:rsidR="00933A04" w:rsidRPr="00933A04" w:rsidRDefault="00933A04" w:rsidP="00933A04">
            <w:pPr>
              <w:rPr>
                <w:rFonts w:ascii="Cambria" w:eastAsia="Calibri" w:hAnsi="Cambria" w:cs="Times New Roman"/>
                <w:b/>
              </w:rPr>
            </w:pPr>
            <w:r w:rsidRPr="00933A04">
              <w:rPr>
                <w:rFonts w:ascii="Cambria" w:eastAsia="Calibri" w:hAnsi="Cambria" w:cs="Times New Roman"/>
                <w:b/>
              </w:rPr>
              <w:t xml:space="preserve">36 </w:t>
            </w:r>
          </w:p>
        </w:tc>
        <w:tc>
          <w:tcPr>
            <w:tcW w:w="1134" w:type="dxa"/>
          </w:tcPr>
          <w:p w:rsidR="00933A04" w:rsidRPr="00933A04" w:rsidRDefault="00933A04" w:rsidP="00933A04">
            <w:pPr>
              <w:rPr>
                <w:rFonts w:ascii="Cambria" w:eastAsia="Calibri" w:hAnsi="Cambria" w:cs="Times New Roman"/>
                <w:b/>
              </w:rPr>
            </w:pPr>
            <w:r w:rsidRPr="00933A04">
              <w:rPr>
                <w:rFonts w:ascii="Cambria" w:eastAsia="Calibri" w:hAnsi="Cambria" w:cs="Times New Roman"/>
                <w:b/>
              </w:rPr>
              <w:t xml:space="preserve">67 </w:t>
            </w:r>
          </w:p>
        </w:tc>
      </w:tr>
    </w:tbl>
    <w:p w:rsidR="00906A4E" w:rsidRDefault="00906A4E" w:rsidP="00BC3960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</w:t>
      </w:r>
      <w:r w:rsidR="00BC3960">
        <w:rPr>
          <w:rFonts w:asciiTheme="majorHAnsi" w:hAnsiTheme="majorHAnsi"/>
          <w:sz w:val="24"/>
          <w:szCs w:val="24"/>
        </w:rPr>
        <w:t xml:space="preserve"> </w:t>
      </w:r>
    </w:p>
    <w:p w:rsidR="00BC3960" w:rsidRPr="00600AF0" w:rsidRDefault="00906A4E" w:rsidP="00906A4E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</w:t>
      </w:r>
      <w:r w:rsidR="00BC3960">
        <w:rPr>
          <w:rFonts w:asciiTheme="majorHAnsi" w:hAnsiTheme="majorHAnsi"/>
          <w:sz w:val="24"/>
          <w:szCs w:val="24"/>
        </w:rPr>
        <w:t xml:space="preserve"> </w:t>
      </w:r>
      <w:r w:rsidR="00DD6C63">
        <w:rPr>
          <w:rFonts w:asciiTheme="majorHAnsi" w:hAnsiTheme="majorHAnsi"/>
          <w:sz w:val="24"/>
          <w:szCs w:val="24"/>
        </w:rPr>
        <w:t xml:space="preserve">  </w:t>
      </w:r>
      <w:r w:rsidR="00BC3960">
        <w:rPr>
          <w:rFonts w:asciiTheme="majorHAnsi" w:hAnsiTheme="majorHAnsi"/>
          <w:sz w:val="24"/>
          <w:szCs w:val="24"/>
        </w:rPr>
        <w:t xml:space="preserve"> </w:t>
      </w:r>
      <w:r w:rsidR="00DD6C63">
        <w:rPr>
          <w:rFonts w:ascii="Cambria" w:eastAsia="Calibri" w:hAnsi="Cambria" w:cs="Times New Roman"/>
          <w:sz w:val="24"/>
          <w:szCs w:val="24"/>
        </w:rPr>
        <w:t>Снятию</w:t>
      </w:r>
      <w:r w:rsidR="00315755" w:rsidRPr="00315755">
        <w:rPr>
          <w:rFonts w:ascii="Cambria" w:eastAsia="Calibri" w:hAnsi="Cambria" w:cs="Times New Roman"/>
          <w:sz w:val="24"/>
          <w:szCs w:val="24"/>
        </w:rPr>
        <w:t xml:space="preserve"> несовершеннолетних и семей с учёта </w:t>
      </w:r>
      <w:r w:rsidR="00DD6C63">
        <w:rPr>
          <w:rFonts w:ascii="Cambria" w:eastAsia="Calibri" w:hAnsi="Cambria" w:cs="Times New Roman"/>
          <w:sz w:val="24"/>
          <w:szCs w:val="24"/>
        </w:rPr>
        <w:t>предшествует системная комплексная работа все структур системы профилактики. Показателем данной работы является нормализация положения в семье, исправление поведения несовершеннолетних</w:t>
      </w:r>
      <w:r w:rsidR="00DD6C63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 </w:t>
      </w:r>
      <w:r w:rsidR="00DD6C63">
        <w:rPr>
          <w:rFonts w:asciiTheme="majorHAnsi" w:hAnsiTheme="majorHAnsi"/>
          <w:sz w:val="24"/>
          <w:szCs w:val="24"/>
        </w:rPr>
        <w:t>В 2013 году  количество снятых с учета по нормализации составляет 65,5%:</w:t>
      </w:r>
      <w:r>
        <w:rPr>
          <w:rFonts w:asciiTheme="majorHAnsi" w:hAnsiTheme="majorHAnsi"/>
          <w:sz w:val="24"/>
          <w:szCs w:val="24"/>
        </w:rPr>
        <w:t xml:space="preserve">          </w:t>
      </w:r>
    </w:p>
    <w:tbl>
      <w:tblPr>
        <w:tblW w:w="472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1"/>
        <w:gridCol w:w="1842"/>
        <w:gridCol w:w="1383"/>
      </w:tblGrid>
      <w:tr w:rsidR="00DD6C63" w:rsidRPr="000E7D5E" w:rsidTr="00DD6C63">
        <w:tc>
          <w:tcPr>
            <w:tcW w:w="3216" w:type="pct"/>
            <w:vAlign w:val="center"/>
          </w:tcPr>
          <w:p w:rsidR="00DD6C63" w:rsidRPr="00DD6C63" w:rsidRDefault="00DD6C63" w:rsidP="00DD6C63">
            <w:pPr>
              <w:spacing w:line="276" w:lineRule="auto"/>
              <w:ind w:left="-108"/>
              <w:jc w:val="left"/>
              <w:rPr>
                <w:rFonts w:ascii="Cambria" w:eastAsia="Calibri" w:hAnsi="Cambria" w:cs="Times New Roman"/>
                <w:b/>
              </w:rPr>
            </w:pPr>
            <w:r w:rsidRPr="00DD6C63">
              <w:rPr>
                <w:rFonts w:ascii="Cambria" w:eastAsia="Calibri" w:hAnsi="Cambria" w:cs="Times New Roman"/>
                <w:b/>
              </w:rPr>
              <w:t>Отчётный год</w:t>
            </w:r>
          </w:p>
        </w:tc>
        <w:tc>
          <w:tcPr>
            <w:tcW w:w="1019" w:type="pct"/>
            <w:vAlign w:val="center"/>
          </w:tcPr>
          <w:p w:rsidR="00DD6C63" w:rsidRPr="00DD6C63" w:rsidRDefault="00DD6C63" w:rsidP="00DD6C63">
            <w:pPr>
              <w:spacing w:line="276" w:lineRule="auto"/>
              <w:ind w:left="-108"/>
              <w:rPr>
                <w:rFonts w:ascii="Cambria" w:eastAsia="Calibri" w:hAnsi="Cambria" w:cs="Times New Roman"/>
                <w:b/>
              </w:rPr>
            </w:pPr>
            <w:r w:rsidRPr="00DD6C63">
              <w:rPr>
                <w:rFonts w:ascii="Cambria" w:eastAsia="Calibri" w:hAnsi="Cambria" w:cs="Times New Roman"/>
                <w:b/>
              </w:rPr>
              <w:t>2012</w:t>
            </w:r>
          </w:p>
        </w:tc>
        <w:tc>
          <w:tcPr>
            <w:tcW w:w="765" w:type="pct"/>
          </w:tcPr>
          <w:p w:rsidR="00DD6C63" w:rsidRPr="00DD6C63" w:rsidRDefault="00DD6C63" w:rsidP="00DD6C63">
            <w:pPr>
              <w:spacing w:line="276" w:lineRule="auto"/>
              <w:ind w:left="-108"/>
              <w:rPr>
                <w:rFonts w:ascii="Cambria" w:eastAsia="Calibri" w:hAnsi="Cambria" w:cs="Times New Roman"/>
                <w:b/>
              </w:rPr>
            </w:pPr>
            <w:r w:rsidRPr="00DD6C63">
              <w:rPr>
                <w:rFonts w:ascii="Cambria" w:eastAsia="Calibri" w:hAnsi="Cambria" w:cs="Times New Roman"/>
                <w:b/>
              </w:rPr>
              <w:t>2013</w:t>
            </w:r>
          </w:p>
        </w:tc>
      </w:tr>
      <w:tr w:rsidR="00DD6C63" w:rsidRPr="000E7D5E" w:rsidTr="00DD6C63">
        <w:tc>
          <w:tcPr>
            <w:tcW w:w="3216" w:type="pct"/>
            <w:vAlign w:val="center"/>
          </w:tcPr>
          <w:p w:rsidR="00DD6C63" w:rsidRPr="00DD6C63" w:rsidRDefault="00DD6C63" w:rsidP="00DD6C63">
            <w:pPr>
              <w:spacing w:line="276" w:lineRule="auto"/>
              <w:ind w:left="-108"/>
              <w:jc w:val="left"/>
              <w:rPr>
                <w:rFonts w:ascii="Cambria" w:eastAsia="Calibri" w:hAnsi="Cambria" w:cs="Times New Roman"/>
              </w:rPr>
            </w:pPr>
            <w:r w:rsidRPr="00DD6C63">
              <w:rPr>
                <w:rFonts w:ascii="Cambria" w:eastAsia="Calibri" w:hAnsi="Cambria" w:cs="Times New Roman"/>
              </w:rPr>
              <w:t>Количество семей снятых с учёта РБД</w:t>
            </w:r>
          </w:p>
        </w:tc>
        <w:tc>
          <w:tcPr>
            <w:tcW w:w="1019" w:type="pct"/>
            <w:vAlign w:val="center"/>
          </w:tcPr>
          <w:p w:rsidR="00DD6C63" w:rsidRPr="00DD6C63" w:rsidRDefault="00DD6C63" w:rsidP="00DD6C63">
            <w:pPr>
              <w:spacing w:line="276" w:lineRule="auto"/>
              <w:ind w:left="-108"/>
              <w:rPr>
                <w:rFonts w:ascii="Cambria" w:eastAsia="Calibri" w:hAnsi="Cambria" w:cs="Times New Roman"/>
              </w:rPr>
            </w:pPr>
            <w:r w:rsidRPr="00DD6C63">
              <w:rPr>
                <w:rFonts w:ascii="Cambria" w:eastAsia="Calibri" w:hAnsi="Cambria" w:cs="Times New Roman"/>
              </w:rPr>
              <w:t>162</w:t>
            </w:r>
          </w:p>
        </w:tc>
        <w:tc>
          <w:tcPr>
            <w:tcW w:w="765" w:type="pct"/>
          </w:tcPr>
          <w:p w:rsidR="00DD6C63" w:rsidRPr="00DD6C63" w:rsidRDefault="00DD6C63" w:rsidP="00DD6C63">
            <w:pPr>
              <w:spacing w:line="276" w:lineRule="auto"/>
              <w:ind w:left="-108"/>
              <w:rPr>
                <w:rFonts w:ascii="Cambria" w:eastAsia="Calibri" w:hAnsi="Cambria" w:cs="Times New Roman"/>
              </w:rPr>
            </w:pPr>
            <w:r w:rsidRPr="00DD6C63">
              <w:rPr>
                <w:rFonts w:ascii="Cambria" w:eastAsia="Calibri" w:hAnsi="Cambria" w:cs="Times New Roman"/>
              </w:rPr>
              <w:t>97</w:t>
            </w:r>
          </w:p>
        </w:tc>
      </w:tr>
      <w:tr w:rsidR="00DD6C63" w:rsidRPr="000E7D5E" w:rsidTr="00DD6C63">
        <w:tc>
          <w:tcPr>
            <w:tcW w:w="3216" w:type="pct"/>
            <w:vAlign w:val="center"/>
          </w:tcPr>
          <w:p w:rsidR="00DD6C63" w:rsidRPr="00DD6C63" w:rsidRDefault="00DD6C63" w:rsidP="00DD6C63">
            <w:pPr>
              <w:spacing w:line="276" w:lineRule="auto"/>
              <w:ind w:left="-108"/>
              <w:jc w:val="left"/>
              <w:rPr>
                <w:rFonts w:ascii="Cambria" w:eastAsia="Calibri" w:hAnsi="Cambria" w:cs="Times New Roman"/>
              </w:rPr>
            </w:pPr>
            <w:r w:rsidRPr="00DD6C63">
              <w:rPr>
                <w:rFonts w:ascii="Cambria" w:eastAsia="Calibri" w:hAnsi="Cambria" w:cs="Times New Roman"/>
              </w:rPr>
              <w:t xml:space="preserve">из них по нормализации </w:t>
            </w:r>
          </w:p>
        </w:tc>
        <w:tc>
          <w:tcPr>
            <w:tcW w:w="1019" w:type="pct"/>
            <w:vAlign w:val="center"/>
          </w:tcPr>
          <w:p w:rsidR="00DD6C63" w:rsidRPr="00DD6C63" w:rsidRDefault="00DD6C63" w:rsidP="00DD6C63">
            <w:pPr>
              <w:spacing w:line="276" w:lineRule="auto"/>
              <w:ind w:left="-108"/>
              <w:rPr>
                <w:rFonts w:ascii="Cambria" w:eastAsia="Calibri" w:hAnsi="Cambria" w:cs="Times New Roman"/>
              </w:rPr>
            </w:pPr>
            <w:r w:rsidRPr="00DD6C63">
              <w:rPr>
                <w:rFonts w:ascii="Cambria" w:eastAsia="Calibri" w:hAnsi="Cambria" w:cs="Times New Roman"/>
              </w:rPr>
              <w:t>116 – 72%</w:t>
            </w:r>
          </w:p>
        </w:tc>
        <w:tc>
          <w:tcPr>
            <w:tcW w:w="765" w:type="pct"/>
          </w:tcPr>
          <w:p w:rsidR="00DD6C63" w:rsidRPr="00DD6C63" w:rsidRDefault="00DD6C63" w:rsidP="00DD6C63">
            <w:pPr>
              <w:spacing w:line="276" w:lineRule="auto"/>
              <w:ind w:left="-108"/>
              <w:rPr>
                <w:rFonts w:ascii="Cambria" w:eastAsia="Calibri" w:hAnsi="Cambria" w:cs="Times New Roman"/>
              </w:rPr>
            </w:pPr>
            <w:r w:rsidRPr="00DD6C63">
              <w:rPr>
                <w:rFonts w:ascii="Cambria" w:eastAsia="Calibri" w:hAnsi="Cambria" w:cs="Times New Roman"/>
              </w:rPr>
              <w:t>63 – 65,5%</w:t>
            </w:r>
          </w:p>
        </w:tc>
      </w:tr>
      <w:tr w:rsidR="00DD6C63" w:rsidRPr="000E7D5E" w:rsidTr="00DD6C63">
        <w:tc>
          <w:tcPr>
            <w:tcW w:w="3216" w:type="pct"/>
            <w:vAlign w:val="center"/>
          </w:tcPr>
          <w:p w:rsidR="00DD6C63" w:rsidRPr="00DD6C63" w:rsidRDefault="00DD6C63" w:rsidP="00DD6C63">
            <w:pPr>
              <w:spacing w:line="276" w:lineRule="auto"/>
              <w:ind w:left="-108"/>
              <w:jc w:val="left"/>
              <w:rPr>
                <w:rFonts w:ascii="Cambria" w:eastAsia="Calibri" w:hAnsi="Cambria" w:cs="Times New Roman"/>
              </w:rPr>
            </w:pPr>
            <w:r w:rsidRPr="00DD6C63">
              <w:rPr>
                <w:rFonts w:ascii="Cambria" w:eastAsia="Calibri" w:hAnsi="Cambria" w:cs="Times New Roman"/>
              </w:rPr>
              <w:t>лишение или ограничение в родительских правах</w:t>
            </w:r>
          </w:p>
        </w:tc>
        <w:tc>
          <w:tcPr>
            <w:tcW w:w="1019" w:type="pct"/>
            <w:vAlign w:val="center"/>
          </w:tcPr>
          <w:p w:rsidR="00DD6C63" w:rsidRPr="00DD6C63" w:rsidRDefault="00DD6C63" w:rsidP="00DD6C63">
            <w:pPr>
              <w:spacing w:line="276" w:lineRule="auto"/>
              <w:ind w:left="-108"/>
              <w:rPr>
                <w:rFonts w:ascii="Cambria" w:eastAsia="Calibri" w:hAnsi="Cambria" w:cs="Times New Roman"/>
              </w:rPr>
            </w:pPr>
            <w:r w:rsidRPr="00DD6C63">
              <w:rPr>
                <w:rFonts w:ascii="Cambria" w:eastAsia="Calibri" w:hAnsi="Cambria" w:cs="Times New Roman"/>
              </w:rPr>
              <w:t>5 – 3%</w:t>
            </w:r>
          </w:p>
        </w:tc>
        <w:tc>
          <w:tcPr>
            <w:tcW w:w="765" w:type="pct"/>
          </w:tcPr>
          <w:p w:rsidR="00DD6C63" w:rsidRPr="00DD6C63" w:rsidRDefault="00DD6C63" w:rsidP="00DD6C63">
            <w:pPr>
              <w:spacing w:line="276" w:lineRule="auto"/>
              <w:ind w:left="-108"/>
              <w:rPr>
                <w:rFonts w:ascii="Cambria" w:eastAsia="Calibri" w:hAnsi="Cambria" w:cs="Times New Roman"/>
              </w:rPr>
            </w:pPr>
            <w:r w:rsidRPr="00DD6C63">
              <w:rPr>
                <w:rFonts w:ascii="Cambria" w:eastAsia="Calibri" w:hAnsi="Cambria" w:cs="Times New Roman"/>
              </w:rPr>
              <w:t>7 – 7%</w:t>
            </w:r>
          </w:p>
        </w:tc>
      </w:tr>
      <w:tr w:rsidR="00DD6C63" w:rsidRPr="000E7D5E" w:rsidTr="00DD6C63">
        <w:tc>
          <w:tcPr>
            <w:tcW w:w="3216" w:type="pct"/>
            <w:vAlign w:val="center"/>
          </w:tcPr>
          <w:p w:rsidR="00DD6C63" w:rsidRPr="00DD6C63" w:rsidRDefault="00DD6C63" w:rsidP="00DD6C63">
            <w:pPr>
              <w:spacing w:line="276" w:lineRule="auto"/>
              <w:ind w:left="-108"/>
              <w:jc w:val="left"/>
              <w:rPr>
                <w:rFonts w:ascii="Cambria" w:eastAsia="Calibri" w:hAnsi="Cambria" w:cs="Times New Roman"/>
              </w:rPr>
            </w:pPr>
            <w:r w:rsidRPr="00DD6C63">
              <w:rPr>
                <w:rFonts w:ascii="Cambria" w:eastAsia="Calibri" w:hAnsi="Cambria" w:cs="Times New Roman"/>
              </w:rPr>
              <w:lastRenderedPageBreak/>
              <w:t>спец учреждение, осуждение</w:t>
            </w:r>
          </w:p>
        </w:tc>
        <w:tc>
          <w:tcPr>
            <w:tcW w:w="1019" w:type="pct"/>
            <w:vAlign w:val="center"/>
          </w:tcPr>
          <w:p w:rsidR="00DD6C63" w:rsidRPr="00DD6C63" w:rsidRDefault="00DD6C63" w:rsidP="00DD6C63">
            <w:pPr>
              <w:spacing w:line="276" w:lineRule="auto"/>
              <w:ind w:left="-108"/>
              <w:rPr>
                <w:rFonts w:ascii="Cambria" w:eastAsia="Calibri" w:hAnsi="Cambria" w:cs="Times New Roman"/>
              </w:rPr>
            </w:pPr>
            <w:r w:rsidRPr="00DD6C63">
              <w:rPr>
                <w:rFonts w:ascii="Cambria" w:eastAsia="Calibri" w:hAnsi="Cambria" w:cs="Times New Roman"/>
              </w:rPr>
              <w:t>3 – 2%</w:t>
            </w:r>
          </w:p>
        </w:tc>
        <w:tc>
          <w:tcPr>
            <w:tcW w:w="765" w:type="pct"/>
          </w:tcPr>
          <w:p w:rsidR="00DD6C63" w:rsidRPr="00DD6C63" w:rsidRDefault="00DD6C63" w:rsidP="00DD6C63">
            <w:pPr>
              <w:spacing w:line="276" w:lineRule="auto"/>
              <w:ind w:left="-108"/>
              <w:rPr>
                <w:rFonts w:ascii="Cambria" w:eastAsia="Calibri" w:hAnsi="Cambria" w:cs="Times New Roman"/>
              </w:rPr>
            </w:pPr>
            <w:r w:rsidRPr="00DD6C63">
              <w:rPr>
                <w:rFonts w:ascii="Cambria" w:eastAsia="Calibri" w:hAnsi="Cambria" w:cs="Times New Roman"/>
              </w:rPr>
              <w:t>2 – 2%</w:t>
            </w:r>
          </w:p>
        </w:tc>
      </w:tr>
      <w:tr w:rsidR="00DD6C63" w:rsidRPr="000E7D5E" w:rsidTr="00DD6C63">
        <w:tc>
          <w:tcPr>
            <w:tcW w:w="3216" w:type="pct"/>
            <w:vAlign w:val="center"/>
          </w:tcPr>
          <w:p w:rsidR="00DD6C63" w:rsidRPr="00DD6C63" w:rsidRDefault="00DD6C63" w:rsidP="00DD6C63">
            <w:pPr>
              <w:spacing w:line="276" w:lineRule="auto"/>
              <w:ind w:left="-108"/>
              <w:jc w:val="left"/>
              <w:rPr>
                <w:rFonts w:ascii="Cambria" w:eastAsia="Calibri" w:hAnsi="Cambria" w:cs="Times New Roman"/>
              </w:rPr>
            </w:pPr>
            <w:r w:rsidRPr="00DD6C63">
              <w:rPr>
                <w:rFonts w:ascii="Cambria" w:eastAsia="Calibri" w:hAnsi="Cambria" w:cs="Times New Roman"/>
              </w:rPr>
              <w:t>достижение совершеннолетия</w:t>
            </w:r>
          </w:p>
        </w:tc>
        <w:tc>
          <w:tcPr>
            <w:tcW w:w="1019" w:type="pct"/>
            <w:vAlign w:val="center"/>
          </w:tcPr>
          <w:p w:rsidR="00DD6C63" w:rsidRPr="00DD6C63" w:rsidRDefault="00DD6C63" w:rsidP="00DD6C63">
            <w:pPr>
              <w:spacing w:line="276" w:lineRule="auto"/>
              <w:ind w:left="-108"/>
              <w:rPr>
                <w:rFonts w:ascii="Cambria" w:eastAsia="Calibri" w:hAnsi="Cambria" w:cs="Times New Roman"/>
              </w:rPr>
            </w:pPr>
            <w:r w:rsidRPr="00DD6C63">
              <w:rPr>
                <w:rFonts w:ascii="Cambria" w:eastAsia="Calibri" w:hAnsi="Cambria" w:cs="Times New Roman"/>
              </w:rPr>
              <w:t>16 – 9%</w:t>
            </w:r>
          </w:p>
        </w:tc>
        <w:tc>
          <w:tcPr>
            <w:tcW w:w="765" w:type="pct"/>
          </w:tcPr>
          <w:p w:rsidR="00DD6C63" w:rsidRPr="00DD6C63" w:rsidRDefault="00DD6C63" w:rsidP="00DD6C63">
            <w:pPr>
              <w:spacing w:line="276" w:lineRule="auto"/>
              <w:ind w:left="-108"/>
              <w:rPr>
                <w:rFonts w:ascii="Cambria" w:eastAsia="Calibri" w:hAnsi="Cambria" w:cs="Times New Roman"/>
              </w:rPr>
            </w:pPr>
            <w:r w:rsidRPr="00DD6C63">
              <w:rPr>
                <w:rFonts w:ascii="Cambria" w:eastAsia="Calibri" w:hAnsi="Cambria" w:cs="Times New Roman"/>
              </w:rPr>
              <w:t>9 – 9%</w:t>
            </w:r>
          </w:p>
        </w:tc>
      </w:tr>
      <w:tr w:rsidR="00DD6C63" w:rsidRPr="000E7D5E" w:rsidTr="00DD6C63">
        <w:tc>
          <w:tcPr>
            <w:tcW w:w="3216" w:type="pct"/>
            <w:vAlign w:val="center"/>
          </w:tcPr>
          <w:p w:rsidR="00DD6C63" w:rsidRPr="00DD6C63" w:rsidRDefault="00DD6C63" w:rsidP="00DD6C63">
            <w:pPr>
              <w:spacing w:line="276" w:lineRule="auto"/>
              <w:ind w:left="-108"/>
              <w:jc w:val="left"/>
              <w:rPr>
                <w:rFonts w:ascii="Cambria" w:eastAsia="Calibri" w:hAnsi="Cambria" w:cs="Times New Roman"/>
              </w:rPr>
            </w:pPr>
            <w:r w:rsidRPr="00DD6C63">
              <w:rPr>
                <w:rFonts w:ascii="Cambria" w:eastAsia="Calibri" w:hAnsi="Cambria" w:cs="Times New Roman"/>
              </w:rPr>
              <w:t>выезд за пределы района</w:t>
            </w:r>
          </w:p>
        </w:tc>
        <w:tc>
          <w:tcPr>
            <w:tcW w:w="1019" w:type="pct"/>
            <w:vAlign w:val="center"/>
          </w:tcPr>
          <w:p w:rsidR="00DD6C63" w:rsidRPr="00DD6C63" w:rsidRDefault="00DD6C63" w:rsidP="00DD6C63">
            <w:pPr>
              <w:spacing w:line="276" w:lineRule="auto"/>
              <w:ind w:left="-108"/>
              <w:rPr>
                <w:rFonts w:ascii="Cambria" w:eastAsia="Calibri" w:hAnsi="Cambria" w:cs="Times New Roman"/>
              </w:rPr>
            </w:pPr>
            <w:r w:rsidRPr="00DD6C63">
              <w:rPr>
                <w:rFonts w:ascii="Cambria" w:eastAsia="Calibri" w:hAnsi="Cambria" w:cs="Times New Roman"/>
              </w:rPr>
              <w:t>22 – 14%</w:t>
            </w:r>
          </w:p>
        </w:tc>
        <w:tc>
          <w:tcPr>
            <w:tcW w:w="765" w:type="pct"/>
          </w:tcPr>
          <w:p w:rsidR="00DD6C63" w:rsidRPr="00DD6C63" w:rsidRDefault="00DD6C63" w:rsidP="00DD6C63">
            <w:pPr>
              <w:spacing w:line="276" w:lineRule="auto"/>
              <w:ind w:left="-108"/>
              <w:rPr>
                <w:rFonts w:ascii="Cambria" w:eastAsia="Calibri" w:hAnsi="Cambria" w:cs="Times New Roman"/>
              </w:rPr>
            </w:pPr>
            <w:r w:rsidRPr="00DD6C63">
              <w:rPr>
                <w:rFonts w:ascii="Cambria" w:eastAsia="Calibri" w:hAnsi="Cambria" w:cs="Times New Roman"/>
              </w:rPr>
              <w:t>14 – 14,5%</w:t>
            </w:r>
          </w:p>
        </w:tc>
      </w:tr>
      <w:tr w:rsidR="00DD6C63" w:rsidRPr="000E7D5E" w:rsidTr="00DD6C63">
        <w:tc>
          <w:tcPr>
            <w:tcW w:w="3216" w:type="pct"/>
            <w:vAlign w:val="center"/>
          </w:tcPr>
          <w:p w:rsidR="00DD6C63" w:rsidRPr="00DD6C63" w:rsidRDefault="00DD6C63" w:rsidP="00DD6C63">
            <w:pPr>
              <w:spacing w:line="276" w:lineRule="auto"/>
              <w:ind w:left="-108"/>
              <w:jc w:val="left"/>
              <w:rPr>
                <w:rFonts w:ascii="Cambria" w:eastAsia="Calibri" w:hAnsi="Cambria" w:cs="Times New Roman"/>
              </w:rPr>
            </w:pPr>
            <w:r w:rsidRPr="00DD6C63">
              <w:rPr>
                <w:rFonts w:ascii="Cambria" w:eastAsia="Calibri" w:hAnsi="Cambria" w:cs="Times New Roman"/>
              </w:rPr>
              <w:t xml:space="preserve">Устранение социально опасного положения </w:t>
            </w:r>
          </w:p>
        </w:tc>
        <w:tc>
          <w:tcPr>
            <w:tcW w:w="1019" w:type="pct"/>
            <w:vAlign w:val="center"/>
          </w:tcPr>
          <w:p w:rsidR="00DD6C63" w:rsidRPr="00DD6C63" w:rsidRDefault="00DD6C63" w:rsidP="00DD6C63">
            <w:pPr>
              <w:spacing w:line="276" w:lineRule="auto"/>
              <w:ind w:left="-108"/>
              <w:rPr>
                <w:rFonts w:ascii="Cambria" w:eastAsia="Calibri" w:hAnsi="Cambria" w:cs="Times New Roman"/>
              </w:rPr>
            </w:pPr>
            <w:r w:rsidRPr="00DD6C63">
              <w:rPr>
                <w:rFonts w:ascii="Cambria" w:eastAsia="Calibri" w:hAnsi="Cambria" w:cs="Times New Roman"/>
              </w:rPr>
              <w:t>0-%</w:t>
            </w:r>
          </w:p>
        </w:tc>
        <w:tc>
          <w:tcPr>
            <w:tcW w:w="765" w:type="pct"/>
          </w:tcPr>
          <w:p w:rsidR="00DD6C63" w:rsidRPr="00DD6C63" w:rsidRDefault="00DD6C63" w:rsidP="00DD6C63">
            <w:pPr>
              <w:spacing w:line="276" w:lineRule="auto"/>
              <w:ind w:left="-108"/>
              <w:rPr>
                <w:rFonts w:ascii="Cambria" w:eastAsia="Calibri" w:hAnsi="Cambria" w:cs="Times New Roman"/>
              </w:rPr>
            </w:pPr>
            <w:r w:rsidRPr="00DD6C63">
              <w:rPr>
                <w:rFonts w:ascii="Cambria" w:eastAsia="Calibri" w:hAnsi="Cambria" w:cs="Times New Roman"/>
              </w:rPr>
              <w:t>2 - 2%</w:t>
            </w:r>
          </w:p>
        </w:tc>
      </w:tr>
    </w:tbl>
    <w:p w:rsidR="00F30648" w:rsidRDefault="00F30648" w:rsidP="00BC3960">
      <w:p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BE2E63" w:rsidRPr="00BE2E63" w:rsidRDefault="00BE2E63" w:rsidP="00BE2E63">
      <w:p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 xml:space="preserve">            </w:t>
      </w:r>
      <w:r w:rsidRPr="00BE2E63">
        <w:rPr>
          <w:rFonts w:ascii="Cambria" w:eastAsia="Calibri" w:hAnsi="Cambria" w:cs="Times New Roman"/>
          <w:b/>
          <w:sz w:val="24"/>
          <w:szCs w:val="24"/>
        </w:rPr>
        <w:t xml:space="preserve">Деятельность социальных служб </w:t>
      </w:r>
      <w:r>
        <w:rPr>
          <w:rFonts w:ascii="Cambria" w:eastAsia="Calibri" w:hAnsi="Cambria" w:cs="Times New Roman"/>
          <w:b/>
          <w:sz w:val="24"/>
          <w:szCs w:val="24"/>
        </w:rPr>
        <w:t xml:space="preserve">учреждения </w:t>
      </w:r>
      <w:r>
        <w:rPr>
          <w:rFonts w:ascii="Cambria" w:eastAsia="Calibri" w:hAnsi="Cambria" w:cs="Times New Roman"/>
          <w:sz w:val="24"/>
          <w:szCs w:val="24"/>
        </w:rPr>
        <w:t>по устранению  проблем социального неблагополучия  совершенствуется, внедряются новые формы, методы, алгоритмы работы, что позволяет более качественно решать поставленные задачи.</w:t>
      </w:r>
    </w:p>
    <w:tbl>
      <w:tblPr>
        <w:tblStyle w:val="ae"/>
        <w:tblW w:w="9356" w:type="dxa"/>
        <w:tblInd w:w="108" w:type="dxa"/>
        <w:tblLook w:val="04A0"/>
      </w:tblPr>
      <w:tblGrid>
        <w:gridCol w:w="1843"/>
        <w:gridCol w:w="3544"/>
        <w:gridCol w:w="3969"/>
      </w:tblGrid>
      <w:tr w:rsidR="0017091E" w:rsidTr="0017091E">
        <w:tc>
          <w:tcPr>
            <w:tcW w:w="1843" w:type="dxa"/>
          </w:tcPr>
          <w:p w:rsidR="0017091E" w:rsidRPr="0057551A" w:rsidRDefault="0017091E" w:rsidP="00F30648">
            <w:pPr>
              <w:spacing w:line="276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7091E" w:rsidRPr="00D674E9" w:rsidRDefault="0017091E" w:rsidP="002A4187">
            <w:pPr>
              <w:spacing w:line="276" w:lineRule="auto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D674E9">
              <w:rPr>
                <w:rFonts w:ascii="Cambria" w:eastAsia="Calibri" w:hAnsi="Cambria" w:cs="Times New Roman"/>
                <w:b/>
                <w:sz w:val="20"/>
                <w:szCs w:val="20"/>
              </w:rPr>
              <w:t>2012</w:t>
            </w:r>
          </w:p>
        </w:tc>
        <w:tc>
          <w:tcPr>
            <w:tcW w:w="3969" w:type="dxa"/>
          </w:tcPr>
          <w:p w:rsidR="0017091E" w:rsidRPr="00D674E9" w:rsidRDefault="00372E2D" w:rsidP="002A4187">
            <w:pPr>
              <w:spacing w:line="276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4"/>
                <w:szCs w:val="24"/>
              </w:rPr>
              <w:t>2013</w:t>
            </w:r>
          </w:p>
        </w:tc>
      </w:tr>
      <w:tr w:rsidR="0017091E" w:rsidTr="0017091E">
        <w:tc>
          <w:tcPr>
            <w:tcW w:w="1843" w:type="dxa"/>
          </w:tcPr>
          <w:p w:rsidR="0017091E" w:rsidRPr="0057551A" w:rsidRDefault="0017091E" w:rsidP="00F30648">
            <w:pPr>
              <w:spacing w:line="276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7551A">
              <w:rPr>
                <w:rFonts w:ascii="Cambria" w:eastAsia="Calibri" w:hAnsi="Cambria" w:cs="Times New Roman"/>
                <w:b/>
                <w:sz w:val="24"/>
                <w:szCs w:val="24"/>
              </w:rPr>
              <w:t>Участковая социальная служба</w:t>
            </w:r>
          </w:p>
        </w:tc>
        <w:tc>
          <w:tcPr>
            <w:tcW w:w="3544" w:type="dxa"/>
          </w:tcPr>
          <w:p w:rsidR="0017091E" w:rsidRPr="007D141A" w:rsidRDefault="0017091E" w:rsidP="00B069B6">
            <w:pPr>
              <w:spacing w:line="276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D141A">
              <w:rPr>
                <w:rFonts w:ascii="Cambria" w:eastAsia="Calibri" w:hAnsi="Cambria" w:cs="Times New Roman"/>
                <w:sz w:val="20"/>
                <w:szCs w:val="20"/>
              </w:rPr>
              <w:t>На учете службы состоит 241 семья в них 247 детей, находящихся в СОП, ТЖС. За отчетный период снято с патронажного учета 40 семей (по нормализации – 28, в связи с выездом -5, в связи со смертью – 7). Поставлено 44 семьи. Осуществлено 2180 патронажей</w:t>
            </w:r>
          </w:p>
        </w:tc>
        <w:tc>
          <w:tcPr>
            <w:tcW w:w="3969" w:type="dxa"/>
          </w:tcPr>
          <w:p w:rsidR="0017091E" w:rsidRPr="00372E2D" w:rsidRDefault="00372E2D" w:rsidP="002A4187">
            <w:pPr>
              <w:spacing w:line="276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72E2D">
              <w:rPr>
                <w:rFonts w:ascii="Cambria" w:eastAsia="Calibri" w:hAnsi="Cambria" w:cs="Times New Roman"/>
                <w:sz w:val="20"/>
                <w:szCs w:val="20"/>
              </w:rPr>
              <w:t xml:space="preserve">На учете 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 xml:space="preserve">службы </w:t>
            </w:r>
            <w:r w:rsidRPr="00372E2D">
              <w:rPr>
                <w:rFonts w:ascii="Cambria" w:eastAsia="Calibri" w:hAnsi="Cambria" w:cs="Times New Roman"/>
                <w:sz w:val="20"/>
                <w:szCs w:val="20"/>
              </w:rPr>
              <w:t>состояло 206 семей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 xml:space="preserve">, в них 305 детей, находящихся в СОП, ТЖС. (Из них  51 – состоящие на учете РБД, 43 – социальный учет, 112 – социальный контроль). За отчетный период снято с учета 36 семей (по нормализации – 33, преодоление ТЖС – 3), службой разработано 28 ИПР, 114 программ социальной адаптации, осуществлено 1714 патронажей. </w:t>
            </w:r>
          </w:p>
        </w:tc>
      </w:tr>
      <w:tr w:rsidR="0017091E" w:rsidTr="0017091E">
        <w:tc>
          <w:tcPr>
            <w:tcW w:w="1843" w:type="dxa"/>
          </w:tcPr>
          <w:p w:rsidR="0017091E" w:rsidRPr="0057551A" w:rsidRDefault="0017091E" w:rsidP="00F30648">
            <w:pPr>
              <w:spacing w:line="276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7551A">
              <w:rPr>
                <w:rFonts w:ascii="Cambria" w:eastAsia="Calibri" w:hAnsi="Cambria" w:cs="Times New Roman"/>
                <w:b/>
                <w:sz w:val="24"/>
                <w:szCs w:val="24"/>
              </w:rPr>
              <w:t>Телефонная служба «Помощь»</w:t>
            </w:r>
          </w:p>
        </w:tc>
        <w:tc>
          <w:tcPr>
            <w:tcW w:w="3544" w:type="dxa"/>
          </w:tcPr>
          <w:p w:rsidR="0017091E" w:rsidRPr="007D141A" w:rsidRDefault="0017091E" w:rsidP="002A4187">
            <w:pPr>
              <w:spacing w:line="276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D141A">
              <w:rPr>
                <w:rFonts w:ascii="Cambria" w:eastAsia="Calibri" w:hAnsi="Cambria" w:cs="Times New Roman"/>
                <w:sz w:val="20"/>
                <w:szCs w:val="20"/>
              </w:rPr>
              <w:t>За год на службу поступило1068 звонков, предоставлено 1634 услуги для 808 граждан.</w:t>
            </w:r>
          </w:p>
        </w:tc>
        <w:tc>
          <w:tcPr>
            <w:tcW w:w="3969" w:type="dxa"/>
          </w:tcPr>
          <w:p w:rsidR="0017091E" w:rsidRPr="00372E2D" w:rsidRDefault="00372E2D" w:rsidP="002A4187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372E2D">
              <w:rPr>
                <w:rFonts w:asciiTheme="majorHAnsi" w:hAnsiTheme="majorHAnsi"/>
                <w:sz w:val="20"/>
                <w:szCs w:val="20"/>
              </w:rPr>
              <w:t xml:space="preserve">В телефонную службу в текущем году поступило 1505  звонков,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помощь оказана </w:t>
            </w:r>
            <w:r w:rsidRPr="00372E2D">
              <w:rPr>
                <w:rFonts w:asciiTheme="majorHAnsi" w:hAnsiTheme="majorHAnsi"/>
                <w:sz w:val="20"/>
                <w:szCs w:val="20"/>
              </w:rPr>
              <w:t>841 гражданам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17091E" w:rsidTr="0017091E">
        <w:tc>
          <w:tcPr>
            <w:tcW w:w="1843" w:type="dxa"/>
          </w:tcPr>
          <w:p w:rsidR="0017091E" w:rsidRPr="0057551A" w:rsidRDefault="0017091E" w:rsidP="00F30648">
            <w:pPr>
              <w:spacing w:line="276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7551A">
              <w:rPr>
                <w:rFonts w:ascii="Cambria" w:eastAsia="Calibri" w:hAnsi="Cambria" w:cs="Times New Roman"/>
                <w:b/>
                <w:sz w:val="24"/>
                <w:szCs w:val="24"/>
              </w:rPr>
              <w:t>Служба «Социальный патруль»</w:t>
            </w:r>
          </w:p>
        </w:tc>
        <w:tc>
          <w:tcPr>
            <w:tcW w:w="3544" w:type="dxa"/>
          </w:tcPr>
          <w:p w:rsidR="0017091E" w:rsidRPr="007D141A" w:rsidRDefault="0017091E" w:rsidP="002A4187">
            <w:pPr>
              <w:spacing w:line="276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D141A">
              <w:rPr>
                <w:rFonts w:ascii="Cambria" w:eastAsia="Calibri" w:hAnsi="Cambria" w:cs="Times New Roman"/>
                <w:sz w:val="20"/>
                <w:szCs w:val="20"/>
              </w:rPr>
              <w:t>Осуществлено  126 рейдов, выявлено 11 лиц БОМЖ, беспризорных и безнадзорных несовершеннолетних не выявлено.</w:t>
            </w:r>
          </w:p>
        </w:tc>
        <w:tc>
          <w:tcPr>
            <w:tcW w:w="3969" w:type="dxa"/>
          </w:tcPr>
          <w:p w:rsidR="0017091E" w:rsidRPr="00D674E9" w:rsidRDefault="00142A3A" w:rsidP="002A4187">
            <w:pPr>
              <w:spacing w:line="276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Осуществлено  156 рейдов, выявлено 17</w:t>
            </w:r>
            <w:r w:rsidRPr="007D141A">
              <w:rPr>
                <w:rFonts w:ascii="Cambria" w:eastAsia="Calibri" w:hAnsi="Cambria" w:cs="Times New Roman"/>
                <w:sz w:val="20"/>
                <w:szCs w:val="20"/>
              </w:rPr>
              <w:t xml:space="preserve"> лиц БОМЖ, беспризорных и безнадзорных несовершеннолетних не выявлено</w:t>
            </w:r>
          </w:p>
        </w:tc>
      </w:tr>
      <w:tr w:rsidR="0017091E" w:rsidTr="0017091E">
        <w:tc>
          <w:tcPr>
            <w:tcW w:w="1843" w:type="dxa"/>
          </w:tcPr>
          <w:p w:rsidR="0017091E" w:rsidRPr="0057551A" w:rsidRDefault="0017091E" w:rsidP="00F30648">
            <w:pPr>
              <w:spacing w:line="276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7551A">
              <w:rPr>
                <w:rFonts w:ascii="Cambria" w:eastAsia="Calibri" w:hAnsi="Cambria" w:cs="Times New Roman"/>
                <w:b/>
                <w:sz w:val="24"/>
                <w:szCs w:val="24"/>
              </w:rPr>
              <w:t>Служба «Экстренная детская помощь»</w:t>
            </w:r>
          </w:p>
        </w:tc>
        <w:tc>
          <w:tcPr>
            <w:tcW w:w="3544" w:type="dxa"/>
          </w:tcPr>
          <w:p w:rsidR="0017091E" w:rsidRPr="007D141A" w:rsidRDefault="0017091E" w:rsidP="002A4187">
            <w:pPr>
              <w:spacing w:line="276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D141A">
              <w:rPr>
                <w:rFonts w:ascii="Cambria" w:eastAsia="Calibri" w:hAnsi="Cambria" w:cs="Times New Roman"/>
                <w:sz w:val="20"/>
                <w:szCs w:val="20"/>
              </w:rPr>
              <w:t xml:space="preserve">Осуществлено 77 выездов (из них – 23 экстренных)  в 87 семей (62 из них состоит на учете в РБД, 26  - сняты по нормализации), выявлено 88 несовершеннолетних, находящихся в СОП, </w:t>
            </w:r>
          </w:p>
        </w:tc>
        <w:tc>
          <w:tcPr>
            <w:tcW w:w="3969" w:type="dxa"/>
          </w:tcPr>
          <w:p w:rsidR="0017091E" w:rsidRPr="00142A3A" w:rsidRDefault="00142A3A" w:rsidP="002A4187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О</w:t>
            </w:r>
            <w:r w:rsidRPr="00142A3A">
              <w:rPr>
                <w:rFonts w:asciiTheme="majorHAnsi" w:hAnsiTheme="majorHAnsi" w:cs="Times New Roman"/>
                <w:sz w:val="20"/>
                <w:szCs w:val="20"/>
              </w:rPr>
              <w:t xml:space="preserve">существлено 108 выездов в 103 семьи, из них 53 выезда экстренных (внеплановых), выявлено 31 несовершеннолетних из 19 семей, находящихся в социально-опасном положении, либо трудной жизненной ситуации,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(</w:t>
            </w:r>
            <w:r w:rsidRPr="00142A3A">
              <w:rPr>
                <w:rFonts w:asciiTheme="majorHAnsi" w:hAnsiTheme="majorHAnsi" w:cs="Times New Roman"/>
                <w:sz w:val="20"/>
                <w:szCs w:val="20"/>
              </w:rPr>
              <w:t>из них  для 14 семей разработаны межведомственные индивидуальные программы реабилитации с семьями, с 4 семьями организовано психолого-педагогическое сопровождение службы профилактики семейного неблагополучия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)</w:t>
            </w:r>
          </w:p>
        </w:tc>
      </w:tr>
      <w:tr w:rsidR="0017091E" w:rsidTr="0017091E">
        <w:tc>
          <w:tcPr>
            <w:tcW w:w="1843" w:type="dxa"/>
          </w:tcPr>
          <w:p w:rsidR="0017091E" w:rsidRPr="0057551A" w:rsidRDefault="0017091E" w:rsidP="00F30648">
            <w:pPr>
              <w:spacing w:line="276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7551A">
              <w:rPr>
                <w:rFonts w:ascii="Cambria" w:eastAsia="Calibri" w:hAnsi="Cambria" w:cs="Times New Roman"/>
                <w:b/>
                <w:sz w:val="24"/>
                <w:szCs w:val="24"/>
              </w:rPr>
              <w:t>Служба «Мобильная социальная бригада»</w:t>
            </w:r>
          </w:p>
        </w:tc>
        <w:tc>
          <w:tcPr>
            <w:tcW w:w="3544" w:type="dxa"/>
          </w:tcPr>
          <w:p w:rsidR="0017091E" w:rsidRPr="007D141A" w:rsidRDefault="0017091E" w:rsidP="002A4187">
            <w:pPr>
              <w:spacing w:line="276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D141A">
              <w:rPr>
                <w:rFonts w:ascii="Cambria" w:eastAsia="Calibri" w:hAnsi="Cambria" w:cs="Times New Roman"/>
                <w:sz w:val="20"/>
                <w:szCs w:val="20"/>
              </w:rPr>
              <w:t>Осуществлен 21 выезд, обслужено 77 граждан, 26 несовершеннолетних, 45 семьи (11 из них – состоит на учете в РБД), им предоставлено 114 консультаций, проведено 8 диагностических мероприятий, осуществлено 15 патронажей</w:t>
            </w:r>
          </w:p>
        </w:tc>
        <w:tc>
          <w:tcPr>
            <w:tcW w:w="3969" w:type="dxa"/>
          </w:tcPr>
          <w:p w:rsidR="0017091E" w:rsidRPr="00D674E9" w:rsidRDefault="00142A3A" w:rsidP="002A418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8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D1F25">
              <w:rPr>
                <w:rFonts w:asciiTheme="majorHAnsi" w:hAnsiTheme="majorHAnsi" w:cs="Times New Roman"/>
                <w:sz w:val="20"/>
                <w:szCs w:val="20"/>
              </w:rPr>
              <w:t xml:space="preserve">Осуществлено </w:t>
            </w:r>
            <w:r w:rsidR="00DD1F25">
              <w:rPr>
                <w:rFonts w:asciiTheme="majorHAnsi" w:hAnsiTheme="majorHAnsi" w:cs="Times New Roman"/>
                <w:sz w:val="20"/>
                <w:szCs w:val="20"/>
              </w:rPr>
              <w:t xml:space="preserve">8 </w:t>
            </w:r>
            <w:r w:rsidRPr="00DD1F25">
              <w:rPr>
                <w:rFonts w:asciiTheme="majorHAnsi" w:hAnsiTheme="majorHAnsi" w:cs="Times New Roman"/>
                <w:sz w:val="20"/>
                <w:szCs w:val="20"/>
              </w:rPr>
              <w:t xml:space="preserve"> выездов, обслужено </w:t>
            </w:r>
            <w:r w:rsidR="00DD1F25">
              <w:rPr>
                <w:rFonts w:asciiTheme="majorHAnsi" w:hAnsiTheme="majorHAnsi" w:cs="Times New Roman"/>
                <w:sz w:val="20"/>
                <w:szCs w:val="20"/>
              </w:rPr>
              <w:t>55</w:t>
            </w:r>
            <w:r w:rsidRPr="00DD1F25">
              <w:rPr>
                <w:rFonts w:asciiTheme="majorHAnsi" w:hAnsiTheme="majorHAnsi" w:cs="Times New Roman"/>
                <w:sz w:val="20"/>
                <w:szCs w:val="20"/>
              </w:rPr>
              <w:t xml:space="preserve"> граждан</w:t>
            </w:r>
            <w:r w:rsidR="00DD1F25">
              <w:rPr>
                <w:rFonts w:asciiTheme="majorHAnsi" w:hAnsiTheme="majorHAnsi" w:cs="Times New Roman"/>
                <w:sz w:val="20"/>
                <w:szCs w:val="20"/>
              </w:rPr>
              <w:t xml:space="preserve"> (44 взрослых,11 несовершеннолетних)</w:t>
            </w:r>
            <w:r w:rsidRPr="00DD1F25">
              <w:rPr>
                <w:rFonts w:asciiTheme="majorHAnsi" w:hAnsiTheme="majorHAnsi" w:cs="Times New Roman"/>
                <w:sz w:val="20"/>
                <w:szCs w:val="20"/>
              </w:rPr>
              <w:t xml:space="preserve">, </w:t>
            </w:r>
            <w:r w:rsidR="00DD1F25">
              <w:rPr>
                <w:rFonts w:asciiTheme="majorHAnsi" w:hAnsiTheme="majorHAnsi" w:cs="Times New Roman"/>
                <w:sz w:val="20"/>
                <w:szCs w:val="20"/>
              </w:rPr>
              <w:t>30</w:t>
            </w:r>
            <w:r w:rsidR="00DD1F25" w:rsidRPr="00DD1F25">
              <w:rPr>
                <w:rFonts w:asciiTheme="majorHAnsi" w:hAnsiTheme="majorHAnsi" w:cs="Times New Roman"/>
                <w:sz w:val="20"/>
                <w:szCs w:val="20"/>
              </w:rPr>
              <w:t xml:space="preserve"> семей</w:t>
            </w:r>
            <w:r w:rsidR="00DD1F25">
              <w:rPr>
                <w:rFonts w:asciiTheme="majorHAnsi" w:hAnsiTheme="majorHAnsi" w:cs="Times New Roman"/>
                <w:sz w:val="20"/>
                <w:szCs w:val="20"/>
              </w:rPr>
              <w:t xml:space="preserve"> (7 – состоящих в РД), им предоставлено 78 консультаций, осуществлено 18 патронажей.</w:t>
            </w:r>
          </w:p>
        </w:tc>
      </w:tr>
    </w:tbl>
    <w:p w:rsidR="002A4187" w:rsidRDefault="00151F61" w:rsidP="00410D05">
      <w:p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</w:t>
      </w:r>
    </w:p>
    <w:p w:rsidR="002A4187" w:rsidRDefault="002A4187" w:rsidP="00410D05">
      <w:p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2A4187" w:rsidRDefault="002A4187" w:rsidP="00410D05">
      <w:p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182409" w:rsidRDefault="00151F61" w:rsidP="00410D05">
      <w:pPr>
        <w:spacing w:line="276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</w:t>
      </w:r>
      <w:r w:rsidR="00410D05">
        <w:rPr>
          <w:rFonts w:asciiTheme="majorHAnsi" w:hAnsiTheme="majorHAnsi"/>
          <w:b/>
          <w:color w:val="000000" w:themeColor="text1"/>
          <w:sz w:val="24"/>
          <w:szCs w:val="24"/>
        </w:rPr>
        <w:t xml:space="preserve">        </w:t>
      </w:r>
    </w:p>
    <w:p w:rsidR="0051188F" w:rsidRPr="00F30648" w:rsidRDefault="00410D05" w:rsidP="00410D05">
      <w:p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lastRenderedPageBreak/>
        <w:t>В рамках профилактического направления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 </w:t>
      </w:r>
    </w:p>
    <w:p w:rsidR="0051188F" w:rsidRDefault="0051188F" w:rsidP="00410D05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- </w:t>
      </w:r>
      <w:r w:rsidR="00410D05" w:rsidRPr="0051188F">
        <w:rPr>
          <w:rFonts w:asciiTheme="majorHAnsi" w:hAnsiTheme="majorHAnsi"/>
          <w:color w:val="000000" w:themeColor="text1"/>
          <w:sz w:val="24"/>
          <w:szCs w:val="24"/>
          <w:u w:val="single"/>
        </w:rPr>
        <w:t>проводились коррекционно-развивающие занятия для несовершеннолетних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по профилактике асоциального поведения: </w:t>
      </w:r>
      <w:r w:rsidR="00410D05">
        <w:rPr>
          <w:rFonts w:asciiTheme="majorHAnsi" w:hAnsiTheme="majorHAnsi"/>
          <w:color w:val="000000" w:themeColor="text1"/>
          <w:sz w:val="24"/>
          <w:szCs w:val="24"/>
        </w:rPr>
        <w:t>«Как нам договориться», «ТИНлайв», «Дор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ога в будущее» и др. – проведено </w:t>
      </w:r>
      <w:r w:rsidR="00182409">
        <w:rPr>
          <w:rFonts w:asciiTheme="majorHAnsi" w:hAnsiTheme="majorHAnsi"/>
          <w:color w:val="000000" w:themeColor="text1"/>
          <w:sz w:val="24"/>
          <w:szCs w:val="24"/>
        </w:rPr>
        <w:t>93 занятия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, которыми охвачено </w:t>
      </w:r>
      <w:r w:rsidR="00182409">
        <w:rPr>
          <w:rFonts w:asciiTheme="majorHAnsi" w:hAnsiTheme="majorHAnsi"/>
          <w:color w:val="000000" w:themeColor="text1"/>
          <w:sz w:val="24"/>
          <w:szCs w:val="24"/>
        </w:rPr>
        <w:t>198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человека</w:t>
      </w:r>
      <w:r w:rsidR="00410D05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</w:p>
    <w:p w:rsidR="000F303B" w:rsidRDefault="0051188F" w:rsidP="00410D05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- </w:t>
      </w:r>
      <w:r w:rsidR="00410D05" w:rsidRPr="0051188F">
        <w:rPr>
          <w:rFonts w:asciiTheme="majorHAnsi" w:hAnsiTheme="majorHAnsi"/>
          <w:color w:val="000000" w:themeColor="text1"/>
          <w:sz w:val="24"/>
          <w:szCs w:val="24"/>
          <w:u w:val="single"/>
        </w:rPr>
        <w:t>профилактические семинары-практикумы для родителей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: «Пойми меня», «Суицид или крик души» и др. – проведено </w:t>
      </w:r>
      <w:r w:rsidR="00182409">
        <w:rPr>
          <w:rFonts w:asciiTheme="majorHAnsi" w:hAnsiTheme="majorHAnsi"/>
          <w:color w:val="000000" w:themeColor="text1"/>
          <w:sz w:val="24"/>
          <w:szCs w:val="24"/>
        </w:rPr>
        <w:t xml:space="preserve">46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мероприятий, которыми охвачено </w:t>
      </w:r>
      <w:r w:rsidR="00182409">
        <w:rPr>
          <w:rFonts w:asciiTheme="majorHAnsi" w:hAnsiTheme="majorHAnsi"/>
          <w:color w:val="000000" w:themeColor="text1"/>
          <w:sz w:val="24"/>
          <w:szCs w:val="24"/>
        </w:rPr>
        <w:t>53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родителей,</w:t>
      </w:r>
    </w:p>
    <w:p w:rsidR="0051188F" w:rsidRDefault="0051188F" w:rsidP="00410D05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- </w:t>
      </w:r>
      <w:r w:rsidRPr="0051188F">
        <w:rPr>
          <w:rFonts w:asciiTheme="majorHAnsi" w:hAnsiTheme="majorHAnsi"/>
          <w:color w:val="000000" w:themeColor="text1"/>
          <w:sz w:val="24"/>
          <w:szCs w:val="24"/>
          <w:u w:val="single"/>
        </w:rPr>
        <w:t>функционирую</w:t>
      </w:r>
      <w:r>
        <w:rPr>
          <w:rFonts w:asciiTheme="majorHAnsi" w:hAnsiTheme="majorHAnsi"/>
          <w:color w:val="000000" w:themeColor="text1"/>
          <w:sz w:val="24"/>
          <w:szCs w:val="24"/>
          <w:u w:val="single"/>
        </w:rPr>
        <w:t>т</w:t>
      </w:r>
      <w:r w:rsidRPr="0051188F">
        <w:rPr>
          <w:rFonts w:asciiTheme="majorHAnsi" w:hAnsiTheme="majorHAnsi"/>
          <w:color w:val="000000" w:themeColor="text1"/>
          <w:sz w:val="24"/>
          <w:szCs w:val="24"/>
          <w:u w:val="single"/>
        </w:rPr>
        <w:t xml:space="preserve"> клубы </w:t>
      </w:r>
      <w:r>
        <w:rPr>
          <w:rFonts w:asciiTheme="majorHAnsi" w:hAnsiTheme="majorHAnsi"/>
          <w:color w:val="000000" w:themeColor="text1"/>
          <w:sz w:val="24"/>
          <w:szCs w:val="24"/>
          <w:u w:val="single"/>
        </w:rPr>
        <w:t xml:space="preserve"> общения</w:t>
      </w:r>
      <w:r w:rsidR="00182409">
        <w:rPr>
          <w:rFonts w:asciiTheme="majorHAnsi" w:hAnsiTheme="majorHAnsi"/>
          <w:color w:val="000000" w:themeColor="text1"/>
          <w:sz w:val="24"/>
          <w:szCs w:val="24"/>
          <w:u w:val="single"/>
        </w:rPr>
        <w:t>,</w:t>
      </w:r>
      <w:r>
        <w:rPr>
          <w:rFonts w:asciiTheme="majorHAnsi" w:hAnsiTheme="majorHAnsi"/>
          <w:color w:val="000000" w:themeColor="text1"/>
          <w:sz w:val="24"/>
          <w:szCs w:val="24"/>
          <w:u w:val="single"/>
        </w:rPr>
        <w:t xml:space="preserve"> </w:t>
      </w:r>
      <w:r w:rsidR="00182409" w:rsidRPr="0051188F">
        <w:rPr>
          <w:rFonts w:asciiTheme="majorHAnsi" w:hAnsiTheme="majorHAnsi"/>
          <w:color w:val="000000" w:themeColor="text1"/>
          <w:sz w:val="24"/>
          <w:szCs w:val="24"/>
          <w:u w:val="single"/>
        </w:rPr>
        <w:t xml:space="preserve">творческие студии </w:t>
      </w:r>
      <w:r w:rsidRPr="0051188F">
        <w:rPr>
          <w:rFonts w:asciiTheme="majorHAnsi" w:hAnsiTheme="majorHAnsi"/>
          <w:color w:val="000000" w:themeColor="text1"/>
          <w:sz w:val="24"/>
          <w:szCs w:val="24"/>
          <w:u w:val="single"/>
        </w:rPr>
        <w:t>для подростков  группы риска</w:t>
      </w:r>
      <w:r>
        <w:rPr>
          <w:rFonts w:asciiTheme="majorHAnsi" w:hAnsiTheme="majorHAnsi"/>
          <w:color w:val="000000" w:themeColor="text1"/>
          <w:sz w:val="24"/>
          <w:szCs w:val="24"/>
        </w:rPr>
        <w:t>: «Форватер», «Подросток», «Веселые ребята», «Совершенство»</w:t>
      </w:r>
      <w:r w:rsidR="00182409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="00182409" w:rsidRPr="00182409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182409">
        <w:rPr>
          <w:rFonts w:asciiTheme="majorHAnsi" w:hAnsiTheme="majorHAnsi"/>
          <w:color w:val="000000" w:themeColor="text1"/>
          <w:sz w:val="24"/>
          <w:szCs w:val="24"/>
        </w:rPr>
        <w:t xml:space="preserve">«Цветик-семицветик», «Кудесница», «Город мастеров», «Мир оригами»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- проведено </w:t>
      </w:r>
      <w:r w:rsidR="00182409">
        <w:rPr>
          <w:rFonts w:asciiTheme="majorHAnsi" w:hAnsiTheme="majorHAnsi"/>
          <w:color w:val="000000" w:themeColor="text1"/>
          <w:sz w:val="24"/>
          <w:szCs w:val="24"/>
        </w:rPr>
        <w:t xml:space="preserve">254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занятия, охвачено </w:t>
      </w:r>
      <w:r w:rsidR="00182409">
        <w:rPr>
          <w:rFonts w:asciiTheme="majorHAnsi" w:hAnsiTheme="majorHAnsi"/>
          <w:color w:val="000000" w:themeColor="text1"/>
          <w:sz w:val="24"/>
          <w:szCs w:val="24"/>
        </w:rPr>
        <w:t>213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человек,</w:t>
      </w:r>
    </w:p>
    <w:p w:rsidR="005751C3" w:rsidRPr="0051188F" w:rsidRDefault="005751C3" w:rsidP="00410D05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Анализируя полученные данные, можно отметить, что план профилактич</w:t>
      </w:r>
      <w:r w:rsidR="00182409">
        <w:rPr>
          <w:rFonts w:asciiTheme="majorHAnsi" w:hAnsiTheme="majorHAnsi"/>
          <w:color w:val="000000" w:themeColor="text1"/>
          <w:sz w:val="24"/>
          <w:szCs w:val="24"/>
        </w:rPr>
        <w:t>еских мероприятий выполнен на 96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% (проведено </w:t>
      </w:r>
      <w:r w:rsidR="00182409">
        <w:rPr>
          <w:rFonts w:asciiTheme="majorHAnsi" w:hAnsiTheme="majorHAnsi"/>
          <w:color w:val="000000" w:themeColor="text1"/>
          <w:sz w:val="24"/>
          <w:szCs w:val="24"/>
        </w:rPr>
        <w:t>384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из </w:t>
      </w:r>
      <w:r w:rsidR="00182409">
        <w:rPr>
          <w:rFonts w:asciiTheme="majorHAnsi" w:hAnsiTheme="majorHAnsi"/>
          <w:color w:val="000000" w:themeColor="text1"/>
          <w:sz w:val="24"/>
          <w:szCs w:val="24"/>
        </w:rPr>
        <w:t>399</w:t>
      </w:r>
      <w:r>
        <w:rPr>
          <w:rFonts w:asciiTheme="majorHAnsi" w:hAnsiTheme="majorHAnsi"/>
          <w:color w:val="000000" w:themeColor="text1"/>
          <w:sz w:val="24"/>
          <w:szCs w:val="24"/>
        </w:rPr>
        <w:t>)</w:t>
      </w:r>
      <w:r w:rsidR="006A761C">
        <w:rPr>
          <w:rFonts w:asciiTheme="majorHAnsi" w:hAnsiTheme="majorHAnsi"/>
          <w:color w:val="000000" w:themeColor="text1"/>
          <w:sz w:val="24"/>
          <w:szCs w:val="24"/>
        </w:rPr>
        <w:t>.</w:t>
      </w:r>
      <w:r w:rsidR="00182409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Причинами могут быть актированные дни, совпадение занятий клубов с праздничными датами и другое.  </w:t>
      </w:r>
      <w:r w:rsidR="006A761C">
        <w:rPr>
          <w:rFonts w:asciiTheme="majorHAnsi" w:hAnsiTheme="majorHAnsi"/>
          <w:color w:val="000000" w:themeColor="text1"/>
          <w:sz w:val="24"/>
          <w:szCs w:val="24"/>
        </w:rPr>
        <w:t xml:space="preserve">Мероприятиями охвачено 464 человека. </w:t>
      </w:r>
      <w:r>
        <w:rPr>
          <w:rFonts w:asciiTheme="majorHAnsi" w:hAnsiTheme="majorHAnsi"/>
          <w:color w:val="000000" w:themeColor="text1"/>
          <w:sz w:val="24"/>
          <w:szCs w:val="24"/>
        </w:rPr>
        <w:t>Можно сделать вывод, что план мероприятий по программе «Возрождение» реализован.</w:t>
      </w:r>
    </w:p>
    <w:p w:rsidR="007D141A" w:rsidRDefault="007D141A" w:rsidP="000F5175">
      <w:pPr>
        <w:spacing w:line="276" w:lineRule="auto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</w:p>
    <w:p w:rsidR="0093057F" w:rsidRPr="00DD1F25" w:rsidRDefault="0093057F" w:rsidP="000F5175">
      <w:pPr>
        <w:spacing w:line="276" w:lineRule="auto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  <w:r w:rsidRPr="00DD1F25">
        <w:rPr>
          <w:rFonts w:asciiTheme="majorHAnsi" w:hAnsiTheme="majorHAnsi"/>
          <w:b/>
          <w:color w:val="0F243E" w:themeColor="text2" w:themeShade="80"/>
          <w:sz w:val="28"/>
          <w:szCs w:val="28"/>
        </w:rPr>
        <w:t>Подпрограмма «Домашний очаг»</w:t>
      </w:r>
    </w:p>
    <w:p w:rsidR="00AB7F63" w:rsidRPr="00AB7F63" w:rsidRDefault="00AB7F63" w:rsidP="00647D9C">
      <w:pPr>
        <w:ind w:firstLine="709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AB7F63">
        <w:rPr>
          <w:rFonts w:ascii="Cambria" w:eastAsia="Calibri" w:hAnsi="Cambria" w:cs="Times New Roman"/>
          <w:b/>
          <w:color w:val="000000"/>
          <w:sz w:val="24"/>
          <w:szCs w:val="24"/>
        </w:rPr>
        <w:t xml:space="preserve">Целевая группа: </w:t>
      </w:r>
      <w:r w:rsidRPr="00AB7F63">
        <w:rPr>
          <w:rFonts w:ascii="Cambria" w:eastAsia="Calibri" w:hAnsi="Cambria" w:cs="Times New Roman"/>
          <w:color w:val="000000"/>
          <w:sz w:val="24"/>
          <w:szCs w:val="24"/>
        </w:rPr>
        <w:t>граждане, выразившие желание принять на воспитание в свою семью ребенка, оставшегося без попечения родителей (далее – граждане), дети-сироты и дети, оставшиеся без попечения родителей, замещающие семьи.</w:t>
      </w:r>
    </w:p>
    <w:p w:rsidR="00AB7F63" w:rsidRPr="00AB7F63" w:rsidRDefault="00AB7F63" w:rsidP="00647D9C">
      <w:pPr>
        <w:autoSpaceDE w:val="0"/>
        <w:autoSpaceDN w:val="0"/>
        <w:adjustRightInd w:val="0"/>
        <w:ind w:firstLine="709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AB7F63">
        <w:rPr>
          <w:rFonts w:ascii="Cambria" w:eastAsia="Calibri" w:hAnsi="Cambria" w:cs="Times New Roman"/>
          <w:b/>
          <w:color w:val="000000"/>
          <w:sz w:val="24"/>
          <w:szCs w:val="24"/>
        </w:rPr>
        <w:t>Цели программы</w:t>
      </w:r>
      <w:r w:rsidRPr="00AB7F63">
        <w:rPr>
          <w:rFonts w:ascii="Cambria" w:eastAsia="Calibri" w:hAnsi="Cambria" w:cs="Times New Roman"/>
          <w:color w:val="000000"/>
          <w:sz w:val="24"/>
          <w:szCs w:val="24"/>
        </w:rPr>
        <w:t xml:space="preserve">: </w:t>
      </w:r>
    </w:p>
    <w:p w:rsidR="00AB7F63" w:rsidRPr="00BD7B51" w:rsidRDefault="00AB7F63" w:rsidP="00BD7B51">
      <w:pPr>
        <w:pStyle w:val="a7"/>
        <w:numPr>
          <w:ilvl w:val="0"/>
          <w:numId w:val="44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BD7B51">
        <w:rPr>
          <w:rFonts w:ascii="Cambria" w:eastAsia="Calibri" w:hAnsi="Cambria" w:cs="Times New Roman"/>
          <w:color w:val="000000"/>
          <w:sz w:val="24"/>
          <w:szCs w:val="24"/>
        </w:rPr>
        <w:t>создание медико-психологических и педагогических условий для положительной адаптации ребенка в замещающей семье;</w:t>
      </w:r>
    </w:p>
    <w:p w:rsidR="00647D9C" w:rsidRPr="00BD7B51" w:rsidRDefault="00AB7F63" w:rsidP="00BD7B51">
      <w:pPr>
        <w:pStyle w:val="a7"/>
        <w:numPr>
          <w:ilvl w:val="0"/>
          <w:numId w:val="44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BD7B51">
        <w:rPr>
          <w:rFonts w:ascii="Cambria" w:eastAsia="Calibri" w:hAnsi="Cambria" w:cs="Times New Roman"/>
          <w:color w:val="000000"/>
          <w:sz w:val="24"/>
          <w:szCs w:val="24"/>
        </w:rPr>
        <w:t>предотвращение отказа от приемных детей и жестокого обращения с детьми в замещающих семьях.</w:t>
      </w:r>
    </w:p>
    <w:p w:rsidR="00647D9C" w:rsidRPr="00BD7B51" w:rsidRDefault="00DD1F25" w:rsidP="00A32CC8">
      <w:pPr>
        <w:tabs>
          <w:tab w:val="left" w:pos="709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Cambria" w:eastAsia="Calibri" w:hAnsi="Cambria" w:cs="Times New Roman"/>
          <w:color w:val="000000"/>
          <w:sz w:val="24"/>
          <w:szCs w:val="24"/>
          <w:u w:val="single"/>
        </w:rPr>
      </w:pPr>
      <w:r w:rsidRPr="00BD7B51">
        <w:rPr>
          <w:rFonts w:ascii="Cambria" w:eastAsia="Calibri" w:hAnsi="Cambria" w:cs="Times New Roman"/>
          <w:color w:val="000000"/>
          <w:sz w:val="24"/>
          <w:szCs w:val="24"/>
          <w:u w:val="single"/>
        </w:rPr>
        <w:t>В рамках программы в 2013 году осуществлено:</w:t>
      </w:r>
    </w:p>
    <w:p w:rsidR="00FA1A50" w:rsidRPr="00BD7B51" w:rsidRDefault="00BD7B51" w:rsidP="00A32CC8">
      <w:pPr>
        <w:spacing w:line="276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-  </w:t>
      </w:r>
      <w:r w:rsidR="002861D0" w:rsidRPr="00BD7B51">
        <w:rPr>
          <w:rFonts w:asciiTheme="majorHAnsi" w:hAnsiTheme="majorHAnsi" w:cs="Times New Roman"/>
          <w:sz w:val="24"/>
          <w:szCs w:val="24"/>
        </w:rPr>
        <w:t>в «Школе замещающих родителей», для  30  кандидатов/25 семей проведено 50  занятий; 19 семей успешно прошли подготовку, им выданы свидетельства. Остальные семьи переоценили свои возможности и отк</w:t>
      </w:r>
      <w:r w:rsidR="002F0E27" w:rsidRPr="00BD7B51">
        <w:rPr>
          <w:rFonts w:asciiTheme="majorHAnsi" w:hAnsiTheme="majorHAnsi" w:cs="Times New Roman"/>
          <w:sz w:val="24"/>
          <w:szCs w:val="24"/>
        </w:rPr>
        <w:t>азались от продолжения обучения (в 2012 году 25 кандидатов прошли обучение)</w:t>
      </w:r>
      <w:r w:rsidR="00FA1A50" w:rsidRPr="00BD7B51">
        <w:rPr>
          <w:rFonts w:asciiTheme="majorHAnsi" w:hAnsiTheme="majorHAnsi" w:cs="Times New Roman"/>
          <w:sz w:val="24"/>
          <w:szCs w:val="24"/>
        </w:rPr>
        <w:t>,</w:t>
      </w:r>
    </w:p>
    <w:p w:rsidR="00FA1A50" w:rsidRPr="00BD7B51" w:rsidRDefault="00BD7B51" w:rsidP="00A32CC8">
      <w:pPr>
        <w:spacing w:line="276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- </w:t>
      </w:r>
      <w:r w:rsidR="002861D0" w:rsidRPr="00BD7B51">
        <w:rPr>
          <w:rFonts w:asciiTheme="majorHAnsi" w:hAnsiTheme="majorHAnsi" w:cs="Times New Roman"/>
          <w:sz w:val="24"/>
          <w:szCs w:val="24"/>
        </w:rPr>
        <w:t>осуществляется  психолого-педагогического сопровождения замещающих семей: всего работой охвачено 50 семей</w:t>
      </w:r>
      <w:r w:rsidR="002A4187" w:rsidRPr="00BD7B51">
        <w:rPr>
          <w:rFonts w:asciiTheme="majorHAnsi" w:hAnsiTheme="majorHAnsi" w:cs="Times New Roman"/>
          <w:sz w:val="24"/>
          <w:szCs w:val="24"/>
        </w:rPr>
        <w:t xml:space="preserve"> (в 2012 г. – 32 семей)</w:t>
      </w:r>
      <w:r w:rsidR="002861D0" w:rsidRPr="00BD7B51">
        <w:rPr>
          <w:rFonts w:asciiTheme="majorHAnsi" w:hAnsiTheme="majorHAnsi" w:cs="Times New Roman"/>
          <w:sz w:val="24"/>
          <w:szCs w:val="24"/>
        </w:rPr>
        <w:t>, 56 несовершеннолетних прошли диагностику на комфортность пребывания в семье</w:t>
      </w:r>
      <w:r w:rsidR="002A4187" w:rsidRPr="00BD7B51">
        <w:rPr>
          <w:rFonts w:asciiTheme="majorHAnsi" w:hAnsiTheme="majorHAnsi" w:cs="Times New Roman"/>
          <w:sz w:val="24"/>
          <w:szCs w:val="24"/>
        </w:rPr>
        <w:t xml:space="preserve"> (2012 г. -27 несовершеннолетних)</w:t>
      </w:r>
      <w:r w:rsidR="002861D0" w:rsidRPr="00BD7B51">
        <w:rPr>
          <w:rFonts w:asciiTheme="majorHAnsi" w:hAnsiTheme="majorHAnsi" w:cs="Times New Roman"/>
          <w:sz w:val="24"/>
          <w:szCs w:val="24"/>
        </w:rPr>
        <w:t xml:space="preserve">, по результатам которой </w:t>
      </w:r>
      <w:r w:rsidR="00FA1A50" w:rsidRPr="00BD7B51">
        <w:rPr>
          <w:rFonts w:asciiTheme="majorHAnsi" w:hAnsiTheme="majorHAnsi" w:cs="Times New Roman"/>
          <w:sz w:val="24"/>
          <w:szCs w:val="24"/>
        </w:rPr>
        <w:t>выявлен дискомфорт, определяющийся возрастными особенностями подростков у 7 несовершеннолетних (2012 г. – 10).  Для этих</w:t>
      </w:r>
      <w:r w:rsidR="002861D0" w:rsidRPr="00BD7B51">
        <w:rPr>
          <w:rFonts w:asciiTheme="majorHAnsi" w:hAnsiTheme="majorHAnsi" w:cs="Times New Roman"/>
          <w:sz w:val="24"/>
          <w:szCs w:val="24"/>
        </w:rPr>
        <w:t xml:space="preserve"> несовершеннолетних были проведены коррекционные мероприятия по гармонизации</w:t>
      </w:r>
      <w:r w:rsidR="00FA1A50" w:rsidRPr="00BD7B51">
        <w:rPr>
          <w:rFonts w:asciiTheme="majorHAnsi" w:hAnsiTheme="majorHAnsi" w:cs="Times New Roman"/>
          <w:sz w:val="24"/>
          <w:szCs w:val="24"/>
        </w:rPr>
        <w:t xml:space="preserve"> детско-родительских отношений. С каждым родителем проведена консультация по результатам тестирования. Для выявленных семей составлен план мероприятий по устранению причин дискомфорта у несовершеннолетних, где предусмотрена работа как с ребёнком, так и с родителями. По итогам работы коррекционных программ улучшились показатели комфортности в 3 семьях, выявленных в 2013 </w:t>
      </w:r>
      <w:r w:rsidR="00FA1A50" w:rsidRPr="00BD7B51">
        <w:rPr>
          <w:rFonts w:asciiTheme="majorHAnsi" w:hAnsiTheme="majorHAnsi" w:cs="Times New Roman"/>
          <w:sz w:val="24"/>
          <w:szCs w:val="24"/>
        </w:rPr>
        <w:lastRenderedPageBreak/>
        <w:t xml:space="preserve">году и 8 семьях, выявленных в 2012 году. С 6 семьями коррекционная работа будет продолжена в 2014 году. </w:t>
      </w:r>
    </w:p>
    <w:p w:rsidR="00FA1A50" w:rsidRPr="00BD7B51" w:rsidRDefault="00BD7B51" w:rsidP="00A32CC8">
      <w:pPr>
        <w:spacing w:line="276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- </w:t>
      </w:r>
      <w:r w:rsidR="00FA1A50" w:rsidRPr="00BD7B51">
        <w:rPr>
          <w:rFonts w:asciiTheme="majorHAnsi" w:hAnsiTheme="majorHAnsi" w:cs="Times New Roman"/>
          <w:sz w:val="24"/>
          <w:szCs w:val="24"/>
        </w:rPr>
        <w:t xml:space="preserve">специалистами службы  было </w:t>
      </w:r>
      <w:r w:rsidR="002861D0" w:rsidRPr="00BD7B51">
        <w:rPr>
          <w:rFonts w:asciiTheme="majorHAnsi" w:hAnsiTheme="majorHAnsi" w:cs="Times New Roman"/>
          <w:sz w:val="24"/>
          <w:szCs w:val="24"/>
        </w:rPr>
        <w:t>проведено  72 консультации для родителей, 1</w:t>
      </w:r>
      <w:r w:rsidR="00FA1A50" w:rsidRPr="00BD7B51">
        <w:rPr>
          <w:rFonts w:asciiTheme="majorHAnsi" w:hAnsiTheme="majorHAnsi" w:cs="Times New Roman"/>
          <w:sz w:val="24"/>
          <w:szCs w:val="24"/>
        </w:rPr>
        <w:t>06 индивидуальных  коррекционны</w:t>
      </w:r>
      <w:r w:rsidR="002861D0" w:rsidRPr="00BD7B51">
        <w:rPr>
          <w:rFonts w:asciiTheme="majorHAnsi" w:hAnsiTheme="majorHAnsi" w:cs="Times New Roman"/>
          <w:sz w:val="24"/>
          <w:szCs w:val="24"/>
        </w:rPr>
        <w:t>х заня</w:t>
      </w:r>
      <w:r w:rsidR="00FA1A50" w:rsidRPr="00BD7B51">
        <w:rPr>
          <w:rFonts w:asciiTheme="majorHAnsi" w:hAnsiTheme="majorHAnsi" w:cs="Times New Roman"/>
          <w:sz w:val="24"/>
          <w:szCs w:val="24"/>
        </w:rPr>
        <w:t>тий  для 54  несовершеннолетних</w:t>
      </w:r>
      <w:r w:rsidR="002861D0" w:rsidRPr="00BD7B51">
        <w:rPr>
          <w:rFonts w:asciiTheme="majorHAnsi" w:hAnsiTheme="majorHAnsi" w:cs="Times New Roman"/>
          <w:sz w:val="24"/>
          <w:szCs w:val="24"/>
        </w:rPr>
        <w:t>;</w:t>
      </w:r>
    </w:p>
    <w:p w:rsidR="00FA1A50" w:rsidRPr="00BD7B51" w:rsidRDefault="00BD7B51" w:rsidP="00BD7B51">
      <w:pPr>
        <w:ind w:left="36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- </w:t>
      </w:r>
      <w:r w:rsidR="002861D0" w:rsidRPr="00BD7B51">
        <w:rPr>
          <w:rFonts w:asciiTheme="majorHAnsi" w:hAnsiTheme="majorHAnsi" w:cs="Times New Roman"/>
          <w:sz w:val="24"/>
          <w:szCs w:val="24"/>
        </w:rPr>
        <w:t>с целью повышения педагогической грамотности родителей проведен семинар-практикум «Особый подход к особым детям», на котором присутствовали родители из 12 семей.</w:t>
      </w:r>
    </w:p>
    <w:p w:rsidR="00FA1A50" w:rsidRPr="006A761C" w:rsidRDefault="00FA1A50" w:rsidP="00F30648">
      <w:pPr>
        <w:pStyle w:val="a7"/>
        <w:jc w:val="center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</w:p>
    <w:p w:rsidR="00F30648" w:rsidRPr="00FA1A50" w:rsidRDefault="00F30648" w:rsidP="00F30648">
      <w:pPr>
        <w:pStyle w:val="a7"/>
        <w:jc w:val="center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  <w:r w:rsidRPr="00FA1A50">
        <w:rPr>
          <w:rFonts w:asciiTheme="majorHAnsi" w:hAnsiTheme="majorHAnsi"/>
          <w:b/>
          <w:color w:val="0F243E" w:themeColor="text2" w:themeShade="80"/>
          <w:sz w:val="28"/>
          <w:szCs w:val="28"/>
        </w:rPr>
        <w:t>Подпрограмма «</w:t>
      </w:r>
      <w:r w:rsidR="00A32CC8">
        <w:rPr>
          <w:rFonts w:asciiTheme="majorHAnsi" w:hAnsiTheme="majorHAnsi"/>
          <w:b/>
          <w:color w:val="0F243E" w:themeColor="text2" w:themeShade="80"/>
          <w:sz w:val="28"/>
          <w:szCs w:val="28"/>
        </w:rPr>
        <w:t>Уход от всех и от себя</w:t>
      </w:r>
      <w:r w:rsidRPr="00FA1A50">
        <w:rPr>
          <w:rFonts w:asciiTheme="majorHAnsi" w:hAnsiTheme="majorHAnsi"/>
          <w:b/>
          <w:color w:val="0F243E" w:themeColor="text2" w:themeShade="80"/>
          <w:sz w:val="28"/>
          <w:szCs w:val="28"/>
        </w:rPr>
        <w:t>»</w:t>
      </w:r>
    </w:p>
    <w:p w:rsidR="00F30648" w:rsidRPr="00F5391D" w:rsidRDefault="00F5391D" w:rsidP="00F30648">
      <w:pPr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>
        <w:rPr>
          <w:rFonts w:asciiTheme="majorHAnsi" w:eastAsia="Calibri" w:hAnsiTheme="majorHAnsi" w:cs="Times New Roman"/>
          <w:b/>
          <w:sz w:val="24"/>
          <w:szCs w:val="24"/>
        </w:rPr>
        <w:t xml:space="preserve">         Целевая группа</w:t>
      </w:r>
      <w:r w:rsidR="00F30648" w:rsidRPr="00F30648">
        <w:rPr>
          <w:rFonts w:asciiTheme="majorHAnsi" w:eastAsia="Calibri" w:hAnsiTheme="majorHAnsi" w:cs="Times New Roman"/>
          <w:b/>
          <w:sz w:val="24"/>
          <w:szCs w:val="24"/>
        </w:rPr>
        <w:t>:</w:t>
      </w:r>
      <w:r>
        <w:rPr>
          <w:rFonts w:asciiTheme="majorHAnsi" w:eastAsia="Calibri" w:hAnsiTheme="majorHAnsi" w:cs="Times New Roman"/>
          <w:b/>
          <w:sz w:val="24"/>
          <w:szCs w:val="24"/>
        </w:rPr>
        <w:t xml:space="preserve"> </w:t>
      </w:r>
      <w:r>
        <w:rPr>
          <w:rFonts w:asciiTheme="majorHAnsi" w:eastAsia="Calibri" w:hAnsiTheme="majorHAnsi" w:cs="Times New Roman"/>
          <w:sz w:val="24"/>
          <w:szCs w:val="24"/>
        </w:rPr>
        <w:t>н</w:t>
      </w:r>
      <w:r w:rsidR="00F30648" w:rsidRPr="00F30648">
        <w:rPr>
          <w:rFonts w:asciiTheme="majorHAnsi" w:eastAsia="Calibri" w:hAnsiTheme="majorHAnsi" w:cs="Times New Roman"/>
          <w:sz w:val="24"/>
          <w:szCs w:val="24"/>
        </w:rPr>
        <w:t>аселение Нефтеюганского района</w:t>
      </w:r>
    </w:p>
    <w:p w:rsidR="00FA1A50" w:rsidRPr="00837DDA" w:rsidRDefault="00076363" w:rsidP="00FA1A50">
      <w:pPr>
        <w:jc w:val="both"/>
        <w:rPr>
          <w:rFonts w:ascii="Arno Pro" w:hAnsi="Arno Pro" w:cs="Times New Roman"/>
          <w:b/>
        </w:rPr>
      </w:pPr>
      <w:r>
        <w:rPr>
          <w:rFonts w:asciiTheme="majorHAnsi" w:eastAsia="Calibri" w:hAnsiTheme="majorHAnsi" w:cs="Times New Roman"/>
          <w:b/>
          <w:sz w:val="24"/>
          <w:szCs w:val="24"/>
        </w:rPr>
        <w:t xml:space="preserve">         </w:t>
      </w:r>
      <w:r w:rsidR="00FA1A50" w:rsidRPr="00837DDA">
        <w:rPr>
          <w:rFonts w:ascii="Arno Pro" w:hAnsi="Arno Pro" w:cs="Times New Roman"/>
          <w:b/>
        </w:rPr>
        <w:t>Цель:</w:t>
      </w:r>
    </w:p>
    <w:p w:rsidR="00FA1A50" w:rsidRPr="00E924DC" w:rsidRDefault="00FA1A50" w:rsidP="00E924DC">
      <w:pPr>
        <w:pStyle w:val="a7"/>
        <w:numPr>
          <w:ilvl w:val="0"/>
          <w:numId w:val="34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E924DC">
        <w:rPr>
          <w:rFonts w:asciiTheme="majorHAnsi" w:hAnsiTheme="majorHAnsi" w:cs="Times New Roman"/>
          <w:sz w:val="24"/>
          <w:szCs w:val="24"/>
        </w:rPr>
        <w:t>профилактика безнадзорности и беспризорности несовершеннолетних</w:t>
      </w:r>
      <w:r w:rsidR="00E924DC">
        <w:rPr>
          <w:rFonts w:asciiTheme="majorHAnsi" w:hAnsiTheme="majorHAnsi" w:cs="Times New Roman"/>
          <w:sz w:val="24"/>
          <w:szCs w:val="24"/>
        </w:rPr>
        <w:t>,</w:t>
      </w:r>
      <w:r w:rsidRPr="00E924DC">
        <w:rPr>
          <w:rFonts w:asciiTheme="majorHAnsi" w:hAnsiTheme="majorHAnsi" w:cs="Times New Roman"/>
          <w:sz w:val="24"/>
          <w:szCs w:val="24"/>
        </w:rPr>
        <w:t xml:space="preserve"> </w:t>
      </w:r>
    </w:p>
    <w:p w:rsidR="00FA1A50" w:rsidRPr="00E924DC" w:rsidRDefault="00FA1A50" w:rsidP="00E924DC">
      <w:pPr>
        <w:pStyle w:val="a7"/>
        <w:numPr>
          <w:ilvl w:val="0"/>
          <w:numId w:val="34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E924DC">
        <w:rPr>
          <w:rFonts w:asciiTheme="majorHAnsi" w:hAnsiTheme="majorHAnsi" w:cs="Times New Roman"/>
          <w:sz w:val="24"/>
          <w:szCs w:val="24"/>
        </w:rPr>
        <w:t>профилактика суицидальных проявлений</w:t>
      </w:r>
      <w:r w:rsidR="00E924DC">
        <w:rPr>
          <w:rFonts w:asciiTheme="majorHAnsi" w:hAnsiTheme="majorHAnsi" w:cs="Times New Roman"/>
          <w:sz w:val="24"/>
          <w:szCs w:val="24"/>
        </w:rPr>
        <w:t>,</w:t>
      </w:r>
    </w:p>
    <w:p w:rsidR="00E924DC" w:rsidRDefault="00FA1A50" w:rsidP="00FA1A50">
      <w:pPr>
        <w:pStyle w:val="a7"/>
        <w:numPr>
          <w:ilvl w:val="0"/>
          <w:numId w:val="34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E924DC">
        <w:rPr>
          <w:rFonts w:asciiTheme="majorHAnsi" w:hAnsiTheme="majorHAnsi" w:cs="Times New Roman"/>
          <w:sz w:val="24"/>
          <w:szCs w:val="24"/>
        </w:rPr>
        <w:t>профилактика насилия в семье и в подростковой среде</w:t>
      </w:r>
      <w:r w:rsidR="00E924DC">
        <w:rPr>
          <w:rFonts w:asciiTheme="majorHAnsi" w:hAnsiTheme="majorHAnsi" w:cs="Times New Roman"/>
          <w:sz w:val="24"/>
          <w:szCs w:val="24"/>
        </w:rPr>
        <w:t>,</w:t>
      </w:r>
    </w:p>
    <w:p w:rsidR="00E924DC" w:rsidRPr="00E924DC" w:rsidRDefault="00FA1A50" w:rsidP="00FA1A50">
      <w:pPr>
        <w:pStyle w:val="a7"/>
        <w:numPr>
          <w:ilvl w:val="0"/>
          <w:numId w:val="34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E924DC">
        <w:rPr>
          <w:rFonts w:ascii="Arno Pro" w:hAnsi="Arno Pro" w:cs="Times New Roman"/>
          <w:lang w:eastAsia="en-US"/>
        </w:rPr>
        <w:t>профилактики бродяжничества</w:t>
      </w:r>
      <w:r w:rsidR="00E924DC">
        <w:rPr>
          <w:rFonts w:asciiTheme="majorHAnsi" w:eastAsia="Calibri" w:hAnsiTheme="majorHAnsi" w:cs="Times New Roman"/>
          <w:sz w:val="24"/>
          <w:szCs w:val="24"/>
        </w:rPr>
        <w:t>.</w:t>
      </w:r>
    </w:p>
    <w:p w:rsidR="00F5391D" w:rsidRPr="00E924DC" w:rsidRDefault="00076363" w:rsidP="00E924DC">
      <w:pPr>
        <w:jc w:val="both"/>
        <w:rPr>
          <w:rFonts w:asciiTheme="majorHAnsi" w:eastAsiaTheme="minorEastAsia" w:hAnsiTheme="majorHAnsi" w:cs="Times New Roman"/>
          <w:sz w:val="24"/>
          <w:szCs w:val="24"/>
        </w:rPr>
      </w:pPr>
      <w:r w:rsidRPr="00E924DC">
        <w:rPr>
          <w:rFonts w:asciiTheme="majorHAnsi" w:eastAsia="Calibri" w:hAnsiTheme="majorHAnsi" w:cs="Times New Roman"/>
          <w:sz w:val="24"/>
          <w:szCs w:val="24"/>
        </w:rPr>
        <w:t xml:space="preserve">         </w:t>
      </w:r>
      <w:r w:rsidR="00F5391D" w:rsidRPr="00E924DC">
        <w:rPr>
          <w:rFonts w:asciiTheme="majorHAnsi" w:eastAsia="Calibri" w:hAnsiTheme="majorHAnsi" w:cs="Times New Roman"/>
          <w:sz w:val="24"/>
          <w:szCs w:val="24"/>
        </w:rPr>
        <w:t>Данная программа имеет более выраженный профилактический характер. Основное содержание раскрывается через реализацию 2 модулей: просветительского и коррекционного.</w:t>
      </w:r>
    </w:p>
    <w:p w:rsidR="00F5391D" w:rsidRPr="00F5391D" w:rsidRDefault="00F5391D" w:rsidP="00F5391D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sz w:val="36"/>
          <w:szCs w:val="36"/>
        </w:rPr>
        <w:t xml:space="preserve">       </w:t>
      </w:r>
      <w:r w:rsidRPr="00F5391D">
        <w:rPr>
          <w:rFonts w:asciiTheme="majorHAnsi" w:hAnsiTheme="majorHAnsi"/>
          <w:b/>
          <w:sz w:val="24"/>
          <w:szCs w:val="24"/>
        </w:rPr>
        <w:t>Просветительский модуль</w:t>
      </w:r>
      <w:r w:rsidRPr="00F5391D">
        <w:rPr>
          <w:rFonts w:asciiTheme="majorHAnsi" w:hAnsiTheme="majorHAnsi"/>
          <w:sz w:val="24"/>
          <w:szCs w:val="24"/>
        </w:rPr>
        <w:t xml:space="preserve"> -  работа направлена на снижение риска </w:t>
      </w:r>
      <w:r w:rsidR="00E924DC">
        <w:rPr>
          <w:rFonts w:asciiTheme="majorHAnsi" w:hAnsiTheme="majorHAnsi"/>
          <w:sz w:val="24"/>
          <w:szCs w:val="24"/>
        </w:rPr>
        <w:t>проявления асоциального поведения в обществе</w:t>
      </w:r>
      <w:r w:rsidRPr="00F5391D">
        <w:rPr>
          <w:rFonts w:asciiTheme="majorHAnsi" w:hAnsiTheme="majorHAnsi"/>
          <w:sz w:val="24"/>
          <w:szCs w:val="24"/>
        </w:rPr>
        <w:t xml:space="preserve">, уменьшение числа случаев насилия в обществе, </w:t>
      </w:r>
      <w:r w:rsidR="00E924DC">
        <w:rPr>
          <w:rFonts w:asciiTheme="majorHAnsi" w:hAnsiTheme="majorHAnsi"/>
          <w:sz w:val="24"/>
          <w:szCs w:val="24"/>
        </w:rPr>
        <w:t xml:space="preserve">явлений безнадзорности и беспризорности, случаев суицидальных попыток, </w:t>
      </w:r>
      <w:r w:rsidRPr="00F5391D">
        <w:rPr>
          <w:rFonts w:asciiTheme="majorHAnsi" w:hAnsiTheme="majorHAnsi"/>
          <w:sz w:val="24"/>
          <w:szCs w:val="24"/>
        </w:rPr>
        <w:t xml:space="preserve">а также на формирование социальных установок, общественного мнения о недопустимости </w:t>
      </w:r>
      <w:r w:rsidR="00E924DC">
        <w:rPr>
          <w:rFonts w:asciiTheme="majorHAnsi" w:hAnsiTheme="majorHAnsi"/>
          <w:sz w:val="24"/>
          <w:szCs w:val="24"/>
        </w:rPr>
        <w:t xml:space="preserve">проявления асоциального поведения </w:t>
      </w:r>
      <w:r w:rsidRPr="00F5391D">
        <w:rPr>
          <w:rFonts w:asciiTheme="majorHAnsi" w:hAnsiTheme="majorHAnsi"/>
          <w:sz w:val="24"/>
          <w:szCs w:val="24"/>
        </w:rPr>
        <w:t>в семье</w:t>
      </w:r>
      <w:r w:rsidR="00E924DC">
        <w:rPr>
          <w:rFonts w:asciiTheme="majorHAnsi" w:hAnsiTheme="majorHAnsi"/>
          <w:sz w:val="24"/>
          <w:szCs w:val="24"/>
        </w:rPr>
        <w:t xml:space="preserve"> и обществе</w:t>
      </w:r>
      <w:r w:rsidRPr="00F5391D">
        <w:rPr>
          <w:rFonts w:asciiTheme="majorHAnsi" w:hAnsiTheme="majorHAnsi"/>
          <w:sz w:val="24"/>
          <w:szCs w:val="24"/>
        </w:rPr>
        <w:t>. Профилактика осуществляется среди населения Нефтеюганского района, в большей мере направлена на подростков и молодежь.</w:t>
      </w:r>
    </w:p>
    <w:p w:rsidR="00F5391D" w:rsidRPr="00F5391D" w:rsidRDefault="00F5391D" w:rsidP="00F5391D">
      <w:p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F5391D">
        <w:rPr>
          <w:rFonts w:asciiTheme="majorHAnsi" w:hAnsiTheme="majorHAnsi"/>
          <w:b/>
          <w:sz w:val="24"/>
          <w:szCs w:val="24"/>
        </w:rPr>
        <w:t xml:space="preserve">     </w:t>
      </w:r>
      <w:r>
        <w:rPr>
          <w:rFonts w:asciiTheme="majorHAnsi" w:hAnsiTheme="majorHAnsi"/>
          <w:b/>
          <w:sz w:val="24"/>
          <w:szCs w:val="24"/>
        </w:rPr>
        <w:t xml:space="preserve">    </w:t>
      </w:r>
      <w:r w:rsidRPr="00F5391D">
        <w:rPr>
          <w:rFonts w:asciiTheme="majorHAnsi" w:hAnsiTheme="majorHAnsi"/>
          <w:b/>
          <w:sz w:val="24"/>
          <w:szCs w:val="24"/>
        </w:rPr>
        <w:t>Коррекционный  модуль</w:t>
      </w:r>
      <w:r w:rsidRPr="00F5391D">
        <w:rPr>
          <w:rFonts w:asciiTheme="majorHAnsi" w:hAnsiTheme="majorHAnsi"/>
          <w:sz w:val="24"/>
          <w:szCs w:val="24"/>
        </w:rPr>
        <w:t xml:space="preserve"> – работа направлена  на    раннее</w:t>
      </w:r>
      <w:r w:rsidRPr="00F5391D">
        <w:rPr>
          <w:rFonts w:asciiTheme="majorHAnsi" w:hAnsiTheme="majorHAnsi"/>
          <w:b/>
          <w:sz w:val="24"/>
          <w:szCs w:val="24"/>
        </w:rPr>
        <w:t xml:space="preserve"> </w:t>
      </w:r>
      <w:r w:rsidRPr="00F5391D">
        <w:rPr>
          <w:rFonts w:asciiTheme="majorHAnsi" w:hAnsiTheme="majorHAnsi"/>
          <w:sz w:val="24"/>
          <w:szCs w:val="24"/>
        </w:rPr>
        <w:t>выявление и прекращение развития неблагополучия в семье, связанного с насилием</w:t>
      </w:r>
      <w:r w:rsidR="00E924DC">
        <w:rPr>
          <w:rFonts w:asciiTheme="majorHAnsi" w:hAnsiTheme="majorHAnsi"/>
          <w:sz w:val="24"/>
          <w:szCs w:val="24"/>
        </w:rPr>
        <w:t xml:space="preserve">, жестоким </w:t>
      </w:r>
      <w:r w:rsidRPr="00F5391D">
        <w:rPr>
          <w:rFonts w:asciiTheme="majorHAnsi" w:hAnsiTheme="majorHAnsi"/>
          <w:sz w:val="24"/>
          <w:szCs w:val="24"/>
        </w:rPr>
        <w:t xml:space="preserve"> одного из членов семьи </w:t>
      </w:r>
      <w:r w:rsidR="00E924DC">
        <w:rPr>
          <w:rFonts w:asciiTheme="majorHAnsi" w:hAnsiTheme="majorHAnsi"/>
          <w:sz w:val="24"/>
          <w:szCs w:val="24"/>
        </w:rPr>
        <w:t>по отношению к другим / другому, выявление случаев суицидального поведения, профилактику его повторений.</w:t>
      </w:r>
      <w:r w:rsidRPr="00F5391D">
        <w:rPr>
          <w:rFonts w:asciiTheme="majorHAnsi" w:hAnsiTheme="majorHAnsi"/>
          <w:sz w:val="24"/>
          <w:szCs w:val="24"/>
        </w:rPr>
        <w:t xml:space="preserve"> </w:t>
      </w:r>
    </w:p>
    <w:p w:rsidR="002861D0" w:rsidRPr="00E924DC" w:rsidRDefault="003C1254" w:rsidP="00E924DC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За отчетный период в рамках данной программы </w:t>
      </w:r>
      <w:r w:rsidR="00E924DC">
        <w:rPr>
          <w:rFonts w:asciiTheme="majorHAnsi" w:hAnsiTheme="majorHAnsi"/>
          <w:sz w:val="24"/>
          <w:szCs w:val="24"/>
        </w:rPr>
        <w:t>осуществлено:</w:t>
      </w:r>
    </w:p>
    <w:p w:rsidR="002861D0" w:rsidRPr="00E924DC" w:rsidRDefault="002861D0" w:rsidP="00E924DC">
      <w:pPr>
        <w:pStyle w:val="a7"/>
        <w:spacing w:after="0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E924DC">
        <w:rPr>
          <w:rFonts w:asciiTheme="majorHAnsi" w:hAnsiTheme="majorHAnsi" w:cs="Times New Roman"/>
          <w:sz w:val="24"/>
          <w:szCs w:val="24"/>
        </w:rPr>
        <w:t>- профилактические групповые и тренинговые занятия для несовершеннолетних в школах района: «Оставайся на линии жизни», «Остановим насилие», «Выбор за тобой», «Поймем друг друга», «Умей сказать «нет», «Шаги навстречу»,  «Навыки конструктивного общения», «Ребята, давайте жить дружно» и др.  – проведено 74  мероприятия, охвачено 1160 несовершеннолетних;</w:t>
      </w:r>
    </w:p>
    <w:p w:rsidR="002861D0" w:rsidRPr="00E924DC" w:rsidRDefault="002861D0" w:rsidP="00E924DC">
      <w:pPr>
        <w:pStyle w:val="a7"/>
        <w:spacing w:after="0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E924DC">
        <w:rPr>
          <w:rFonts w:asciiTheme="majorHAnsi" w:hAnsiTheme="majorHAnsi" w:cs="Times New Roman"/>
          <w:sz w:val="24"/>
          <w:szCs w:val="24"/>
        </w:rPr>
        <w:t xml:space="preserve">- групповые занятия, круглые столы, лектории, семинары-практикумы для родителей повышающие их грамотность в вопросах воспитания детей: «Пойми меня» по профилактике асоциального поведения у подростков через развитие умения понимать своего ребёнка, «Стрессовые ситуации или </w:t>
      </w:r>
      <w:r w:rsidR="00E924DC">
        <w:rPr>
          <w:rFonts w:asciiTheme="majorHAnsi" w:hAnsiTheme="majorHAnsi" w:cs="Times New Roman"/>
          <w:sz w:val="24"/>
          <w:szCs w:val="24"/>
        </w:rPr>
        <w:t xml:space="preserve"> </w:t>
      </w:r>
      <w:r w:rsidRPr="00E924DC">
        <w:rPr>
          <w:rFonts w:asciiTheme="majorHAnsi" w:hAnsiTheme="majorHAnsi" w:cs="Times New Roman"/>
          <w:sz w:val="24"/>
          <w:szCs w:val="24"/>
        </w:rPr>
        <w:t xml:space="preserve">Как помочь ребёнку» по профилактике неудовлетворённости жизнью, ведущей к невротическим отклонениям и др. проявлениям дезадаптации личности, «Мудрость родительской любви» по профилактике и предупреждению  ошибок в воспитании детей,  «Семья. Всё начинается с любви» направленное на осознание силы любви в процессе воспитания ребёнка, «Духовные вирусы в жизни детей» по предупреждению </w:t>
      </w:r>
      <w:r w:rsidRPr="00E924DC">
        <w:rPr>
          <w:rFonts w:asciiTheme="majorHAnsi" w:hAnsiTheme="majorHAnsi" w:cs="Times New Roman"/>
          <w:sz w:val="24"/>
          <w:szCs w:val="24"/>
        </w:rPr>
        <w:lastRenderedPageBreak/>
        <w:t xml:space="preserve">формирования адиктивного поведения несовершеннолетних под воздействием информационной среды,  «Роль родителей в нравственном воспитании своих детей». На родительских собраниях в школах проведены лектории «Воспитание ненасилием в семье», «Дружба народов или хочу бодаться», «Столкновение с суицидом», «Что толкает за порог», «Дороги, которые выбирают наши дети» –  всего проведено 33 мероприятия  для 659 родителей. </w:t>
      </w:r>
    </w:p>
    <w:p w:rsidR="002861D0" w:rsidRPr="00E924DC" w:rsidRDefault="002861D0" w:rsidP="00E924DC">
      <w:pPr>
        <w:pStyle w:val="a7"/>
        <w:spacing w:after="0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E924DC">
        <w:rPr>
          <w:rFonts w:asciiTheme="majorHAnsi" w:hAnsiTheme="majorHAnsi" w:cs="Times New Roman"/>
          <w:sz w:val="24"/>
          <w:szCs w:val="24"/>
        </w:rPr>
        <w:t xml:space="preserve">- </w:t>
      </w:r>
      <w:r w:rsidR="00E924DC">
        <w:rPr>
          <w:rFonts w:asciiTheme="majorHAnsi" w:hAnsiTheme="majorHAnsi" w:cs="Times New Roman"/>
          <w:sz w:val="24"/>
          <w:szCs w:val="24"/>
        </w:rPr>
        <w:t xml:space="preserve"> </w:t>
      </w:r>
      <w:r w:rsidRPr="00E924DC">
        <w:rPr>
          <w:rFonts w:asciiTheme="majorHAnsi" w:hAnsiTheme="majorHAnsi" w:cs="Times New Roman"/>
          <w:sz w:val="24"/>
          <w:szCs w:val="24"/>
        </w:rPr>
        <w:t>базе общеобразовательных школ проводились информационно-просветительские акции «Защити меня» по профилактике насилия,  «Искусство жить в мире» по развитию толерантных качеств личности, «Цена жизни» по профилактике употребления ПАВ, «Жизнь без насилия» и др. В школах района  проведено 25 акций, которыми  охвачено 2268 человека.</w:t>
      </w:r>
    </w:p>
    <w:p w:rsidR="002861D0" w:rsidRPr="00E924DC" w:rsidRDefault="002861D0" w:rsidP="00E924DC">
      <w:pPr>
        <w:pStyle w:val="a7"/>
        <w:spacing w:after="0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E924DC">
        <w:rPr>
          <w:rFonts w:asciiTheme="majorHAnsi" w:hAnsiTheme="majorHAnsi" w:cs="Times New Roman"/>
          <w:sz w:val="24"/>
          <w:szCs w:val="24"/>
        </w:rPr>
        <w:t>- в клубах  общения: «Форватер», «В кругу друзей», «Ералаш, направленных на профилактику девиантного поведения у подростков,  на привитие толерантности в межэтнических отношениях в молодёжной среде» проведено 74 занятия, в них привлечено  95 несовершеннолетних.</w:t>
      </w:r>
    </w:p>
    <w:p w:rsidR="00B84B1A" w:rsidRDefault="00076363" w:rsidP="00023FB3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</w:t>
      </w:r>
      <w:r w:rsidR="00E924DC">
        <w:rPr>
          <w:rFonts w:asciiTheme="majorHAnsi" w:hAnsiTheme="majorHAnsi"/>
          <w:sz w:val="24"/>
          <w:szCs w:val="24"/>
        </w:rPr>
        <w:t xml:space="preserve">  По результатам</w:t>
      </w:r>
      <w:r w:rsidR="00B84B1A">
        <w:rPr>
          <w:rFonts w:asciiTheme="majorHAnsi" w:hAnsiTheme="majorHAnsi"/>
          <w:sz w:val="24"/>
          <w:szCs w:val="24"/>
        </w:rPr>
        <w:t xml:space="preserve"> реализации программы в 2013 году проведено 181 мероприятие, которыми охвачено 1160 несовершеннолетних (в 2012 г – 483), 659 родителей (в 2012 г. – 406). </w:t>
      </w:r>
      <w:r>
        <w:rPr>
          <w:rFonts w:asciiTheme="majorHAnsi" w:hAnsiTheme="majorHAnsi"/>
          <w:sz w:val="24"/>
          <w:szCs w:val="24"/>
        </w:rPr>
        <w:t xml:space="preserve"> План мероприятий реализован на 100 %, охвачено </w:t>
      </w:r>
      <w:r w:rsidR="00B84B1A">
        <w:rPr>
          <w:rFonts w:asciiTheme="majorHAnsi" w:hAnsiTheme="majorHAnsi"/>
          <w:sz w:val="24"/>
          <w:szCs w:val="24"/>
        </w:rPr>
        <w:t xml:space="preserve">1819 </w:t>
      </w:r>
      <w:r>
        <w:rPr>
          <w:rFonts w:asciiTheme="majorHAnsi" w:hAnsiTheme="majorHAnsi"/>
          <w:sz w:val="24"/>
          <w:szCs w:val="24"/>
        </w:rPr>
        <w:t>человек.</w:t>
      </w:r>
    </w:p>
    <w:p w:rsidR="00023FB3" w:rsidRDefault="00023FB3" w:rsidP="00023FB3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3057F" w:rsidRPr="00B84B1A" w:rsidRDefault="0093057F" w:rsidP="00D62807">
      <w:pPr>
        <w:spacing w:after="240" w:line="276" w:lineRule="auto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  <w:r w:rsidRPr="00B84B1A">
        <w:rPr>
          <w:rFonts w:asciiTheme="majorHAnsi" w:hAnsiTheme="majorHAnsi"/>
          <w:b/>
          <w:color w:val="0F243E" w:themeColor="text2" w:themeShade="80"/>
          <w:sz w:val="28"/>
          <w:szCs w:val="28"/>
        </w:rPr>
        <w:t>Подпрограмма «Истоки»</w:t>
      </w:r>
    </w:p>
    <w:p w:rsidR="00ED1A2A" w:rsidRPr="00D62807" w:rsidRDefault="00D62807" w:rsidP="00D62807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D62807">
        <w:rPr>
          <w:rFonts w:asciiTheme="majorHAnsi" w:hAnsiTheme="majorHAnsi"/>
          <w:b/>
          <w:color w:val="000000" w:themeColor="text1"/>
          <w:sz w:val="24"/>
          <w:szCs w:val="24"/>
        </w:rPr>
        <w:t xml:space="preserve">Целевая группа: </w:t>
      </w:r>
      <w:r w:rsidRPr="00D62807">
        <w:rPr>
          <w:rFonts w:asciiTheme="majorHAnsi" w:hAnsiTheme="majorHAnsi"/>
          <w:color w:val="000000" w:themeColor="text1"/>
          <w:sz w:val="24"/>
          <w:szCs w:val="24"/>
        </w:rPr>
        <w:t>населения МО Нефтеюганский район</w:t>
      </w:r>
    </w:p>
    <w:p w:rsidR="00D62807" w:rsidRPr="00D62807" w:rsidRDefault="00D62807" w:rsidP="00D62807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D62807">
        <w:rPr>
          <w:rFonts w:asciiTheme="majorHAnsi" w:hAnsiTheme="majorHAnsi"/>
          <w:b/>
          <w:color w:val="000000" w:themeColor="text1"/>
          <w:sz w:val="24"/>
          <w:szCs w:val="24"/>
        </w:rPr>
        <w:t>Цели</w:t>
      </w:r>
      <w:r w:rsidRPr="00D62807">
        <w:rPr>
          <w:rFonts w:asciiTheme="majorHAnsi" w:hAnsiTheme="majorHAnsi"/>
          <w:color w:val="000000" w:themeColor="text1"/>
          <w:sz w:val="24"/>
          <w:szCs w:val="24"/>
        </w:rPr>
        <w:t>:</w:t>
      </w:r>
    </w:p>
    <w:p w:rsidR="00D62807" w:rsidRPr="00D62807" w:rsidRDefault="00D62807" w:rsidP="00D62807">
      <w:pPr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D62807">
        <w:rPr>
          <w:rFonts w:asciiTheme="majorHAnsi" w:hAnsiTheme="majorHAnsi"/>
          <w:color w:val="000000" w:themeColor="text1"/>
          <w:sz w:val="24"/>
          <w:szCs w:val="24"/>
        </w:rPr>
        <w:t>оказание психолого-педагогической помощи семье и детям, гармонизация внутрисемейных и детско-родительских отношений;</w:t>
      </w:r>
    </w:p>
    <w:p w:rsidR="00D62807" w:rsidRDefault="00D62807" w:rsidP="00D62807">
      <w:pPr>
        <w:numPr>
          <w:ilvl w:val="0"/>
          <w:numId w:val="20"/>
        </w:num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D62807">
        <w:rPr>
          <w:rFonts w:asciiTheme="majorHAnsi" w:hAnsiTheme="majorHAnsi"/>
          <w:color w:val="000000" w:themeColor="text1"/>
          <w:sz w:val="24"/>
          <w:szCs w:val="24"/>
        </w:rPr>
        <w:t>повышение статуса семьи в обществе, культуры семейных отношений, распространение и укрепление в обществе лучших народных семейных традиций.</w:t>
      </w:r>
    </w:p>
    <w:p w:rsidR="00226945" w:rsidRDefault="00226945" w:rsidP="00226945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Программа реализуется по 2 направлениям:</w:t>
      </w:r>
    </w:p>
    <w:p w:rsidR="00226945" w:rsidRDefault="00226945" w:rsidP="00226945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-  просветительское </w:t>
      </w:r>
    </w:p>
    <w:p w:rsidR="00226945" w:rsidRDefault="00226945" w:rsidP="00226945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-  коррекционное. </w:t>
      </w:r>
    </w:p>
    <w:p w:rsidR="006F405C" w:rsidRDefault="009330DD" w:rsidP="00226945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</w:t>
      </w:r>
      <w:r w:rsidR="00226945">
        <w:rPr>
          <w:rFonts w:asciiTheme="majorHAnsi" w:hAnsiTheme="majorHAnsi"/>
          <w:color w:val="000000" w:themeColor="text1"/>
          <w:sz w:val="24"/>
          <w:szCs w:val="24"/>
        </w:rPr>
        <w:t xml:space="preserve">В рамках </w:t>
      </w:r>
      <w:r w:rsidR="00226945" w:rsidRPr="009330DD">
        <w:rPr>
          <w:rFonts w:asciiTheme="majorHAnsi" w:hAnsiTheme="majorHAnsi"/>
          <w:b/>
          <w:color w:val="000000" w:themeColor="text1"/>
          <w:sz w:val="24"/>
          <w:szCs w:val="24"/>
        </w:rPr>
        <w:t>коррекционного  направления</w:t>
      </w:r>
      <w:r w:rsidR="00F46AC0">
        <w:rPr>
          <w:rFonts w:asciiTheme="majorHAnsi" w:hAnsiTheme="majorHAnsi"/>
          <w:color w:val="000000" w:themeColor="text1"/>
          <w:sz w:val="24"/>
          <w:szCs w:val="24"/>
        </w:rPr>
        <w:t xml:space="preserve"> в 2013</w:t>
      </w:r>
      <w:r w:rsidR="00226945">
        <w:rPr>
          <w:rFonts w:asciiTheme="majorHAnsi" w:hAnsiTheme="majorHAnsi"/>
          <w:color w:val="000000" w:themeColor="text1"/>
          <w:sz w:val="24"/>
          <w:szCs w:val="24"/>
        </w:rPr>
        <w:t xml:space="preserve"> году населению Нефтеюганского района </w:t>
      </w:r>
      <w:r w:rsidR="006F405C">
        <w:rPr>
          <w:rFonts w:asciiTheme="majorHAnsi" w:hAnsiTheme="majorHAnsi"/>
          <w:color w:val="000000" w:themeColor="text1"/>
          <w:sz w:val="24"/>
          <w:szCs w:val="24"/>
        </w:rPr>
        <w:t>была предоставлена психолого-педагогическая помощь</w:t>
      </w:r>
      <w:r w:rsidR="00F46AC0">
        <w:rPr>
          <w:rFonts w:asciiTheme="majorHAnsi" w:hAnsiTheme="majorHAnsi"/>
          <w:color w:val="000000" w:themeColor="text1"/>
          <w:sz w:val="24"/>
          <w:szCs w:val="24"/>
        </w:rPr>
        <w:t>:</w:t>
      </w:r>
    </w:p>
    <w:tbl>
      <w:tblPr>
        <w:tblStyle w:val="ae"/>
        <w:tblW w:w="8930" w:type="dxa"/>
        <w:tblInd w:w="250" w:type="dxa"/>
        <w:tblLook w:val="04A0"/>
      </w:tblPr>
      <w:tblGrid>
        <w:gridCol w:w="5103"/>
        <w:gridCol w:w="1701"/>
        <w:gridCol w:w="2126"/>
      </w:tblGrid>
      <w:tr w:rsidR="00F46AC0" w:rsidTr="00F46AC0">
        <w:tc>
          <w:tcPr>
            <w:tcW w:w="5103" w:type="dxa"/>
          </w:tcPr>
          <w:p w:rsidR="00F46AC0" w:rsidRDefault="00F46AC0" w:rsidP="00226945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6AC0" w:rsidRDefault="00F46AC0" w:rsidP="006438EF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услуг</w:t>
            </w:r>
          </w:p>
        </w:tc>
        <w:tc>
          <w:tcPr>
            <w:tcW w:w="2126" w:type="dxa"/>
          </w:tcPr>
          <w:p w:rsidR="00F46AC0" w:rsidRDefault="00F46AC0" w:rsidP="006438EF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Кол-во человек</w:t>
            </w:r>
          </w:p>
        </w:tc>
      </w:tr>
      <w:tr w:rsidR="00F46AC0" w:rsidTr="00F46AC0">
        <w:tc>
          <w:tcPr>
            <w:tcW w:w="5103" w:type="dxa"/>
          </w:tcPr>
          <w:p w:rsidR="00F46AC0" w:rsidRDefault="00F46AC0" w:rsidP="00226945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психологическая</w:t>
            </w:r>
          </w:p>
        </w:tc>
        <w:tc>
          <w:tcPr>
            <w:tcW w:w="1701" w:type="dxa"/>
          </w:tcPr>
          <w:p w:rsidR="00F46AC0" w:rsidRDefault="00F46AC0" w:rsidP="00047604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10960</w:t>
            </w:r>
          </w:p>
        </w:tc>
        <w:tc>
          <w:tcPr>
            <w:tcW w:w="2126" w:type="dxa"/>
          </w:tcPr>
          <w:p w:rsidR="00F46AC0" w:rsidRDefault="00F46AC0" w:rsidP="00047604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641</w:t>
            </w:r>
          </w:p>
        </w:tc>
      </w:tr>
      <w:tr w:rsidR="00F46AC0" w:rsidTr="00F46AC0">
        <w:tc>
          <w:tcPr>
            <w:tcW w:w="5103" w:type="dxa"/>
          </w:tcPr>
          <w:p w:rsidR="00F46AC0" w:rsidRDefault="00F46AC0" w:rsidP="00226945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педагогическая</w:t>
            </w:r>
          </w:p>
        </w:tc>
        <w:tc>
          <w:tcPr>
            <w:tcW w:w="1701" w:type="dxa"/>
          </w:tcPr>
          <w:p w:rsidR="00F46AC0" w:rsidRDefault="00F46AC0" w:rsidP="00047604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7405</w:t>
            </w:r>
          </w:p>
        </w:tc>
        <w:tc>
          <w:tcPr>
            <w:tcW w:w="2126" w:type="dxa"/>
          </w:tcPr>
          <w:p w:rsidR="00F46AC0" w:rsidRDefault="00F46AC0" w:rsidP="00047604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1675</w:t>
            </w:r>
          </w:p>
        </w:tc>
      </w:tr>
    </w:tbl>
    <w:p w:rsidR="006F405C" w:rsidRDefault="009330DD" w:rsidP="00226945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</w:t>
      </w:r>
    </w:p>
    <w:p w:rsidR="00ED1A2A" w:rsidRPr="00AF79C0" w:rsidRDefault="009330DD" w:rsidP="009330DD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Основные направления работы коррекционного модуля – осуществление консультирования, проведение диагностических обследований, индивидуальная коррекция психоэмоционального состояния, межличностных отношений, детско-родительских отношений и другое.</w:t>
      </w:r>
    </w:p>
    <w:p w:rsidR="009330DD" w:rsidRDefault="009330DD" w:rsidP="009330DD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9330DD">
        <w:rPr>
          <w:rFonts w:asciiTheme="majorHAnsi" w:hAnsiTheme="majorHAnsi"/>
          <w:b/>
          <w:color w:val="000000" w:themeColor="text1"/>
          <w:sz w:val="24"/>
          <w:szCs w:val="24"/>
        </w:rPr>
        <w:t xml:space="preserve">          Просветительское направление </w:t>
      </w:r>
      <w:r w:rsidRPr="009330DD">
        <w:rPr>
          <w:rFonts w:asciiTheme="majorHAnsi" w:hAnsiTheme="majorHAnsi"/>
          <w:color w:val="000000" w:themeColor="text1"/>
          <w:sz w:val="24"/>
          <w:szCs w:val="24"/>
        </w:rPr>
        <w:t xml:space="preserve"> реализуется </w:t>
      </w:r>
      <w:r>
        <w:rPr>
          <w:rFonts w:asciiTheme="majorHAnsi" w:hAnsiTheme="majorHAnsi"/>
          <w:color w:val="000000" w:themeColor="text1"/>
          <w:sz w:val="24"/>
          <w:szCs w:val="24"/>
        </w:rPr>
        <w:t>посредством</w:t>
      </w:r>
      <w:r w:rsidRPr="009330DD">
        <w:rPr>
          <w:rFonts w:asciiTheme="majorHAnsi" w:hAnsiTheme="majorHAnsi"/>
          <w:color w:val="000000" w:themeColor="text1"/>
          <w:sz w:val="24"/>
          <w:szCs w:val="24"/>
        </w:rPr>
        <w:t xml:space="preserve"> проведени</w:t>
      </w:r>
      <w:r>
        <w:rPr>
          <w:rFonts w:asciiTheme="majorHAnsi" w:hAnsiTheme="majorHAnsi"/>
          <w:color w:val="000000" w:themeColor="text1"/>
          <w:sz w:val="24"/>
          <w:szCs w:val="24"/>
        </w:rPr>
        <w:t>я</w:t>
      </w:r>
      <w:r w:rsidRPr="009330DD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/>
          <w:color w:val="000000" w:themeColor="text1"/>
          <w:sz w:val="24"/>
          <w:szCs w:val="24"/>
        </w:rPr>
        <w:t>общественно значимых меропр</w:t>
      </w:r>
      <w:r w:rsidR="00AF79C0">
        <w:rPr>
          <w:rFonts w:asciiTheme="majorHAnsi" w:hAnsiTheme="majorHAnsi"/>
          <w:color w:val="000000" w:themeColor="text1"/>
          <w:sz w:val="24"/>
          <w:szCs w:val="24"/>
        </w:rPr>
        <w:t>иятий районного масштаба. В 2013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году были проведены :</w:t>
      </w:r>
    </w:p>
    <w:p w:rsidR="009330DD" w:rsidRDefault="009330DD" w:rsidP="009330DD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- конкурсная игровая программа «Ай, да Масленица!»</w:t>
      </w:r>
    </w:p>
    <w:p w:rsidR="009330DD" w:rsidRDefault="009330DD" w:rsidP="009330DD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lastRenderedPageBreak/>
        <w:t xml:space="preserve">- </w:t>
      </w:r>
      <w:r w:rsidR="00F46507">
        <w:rPr>
          <w:rFonts w:asciiTheme="majorHAnsi" w:hAnsiTheme="majorHAnsi"/>
          <w:color w:val="000000" w:themeColor="text1"/>
          <w:sz w:val="24"/>
          <w:szCs w:val="24"/>
        </w:rPr>
        <w:t>конкурс частушечников «Эх, Семеновна!»</w:t>
      </w:r>
    </w:p>
    <w:p w:rsidR="00F46507" w:rsidRDefault="00F46507" w:rsidP="009330DD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- </w:t>
      </w:r>
      <w:r w:rsidR="00AF79C0">
        <w:rPr>
          <w:rFonts w:asciiTheme="majorHAnsi" w:hAnsiTheme="majorHAnsi"/>
          <w:color w:val="000000" w:themeColor="text1"/>
          <w:sz w:val="24"/>
          <w:szCs w:val="24"/>
        </w:rPr>
        <w:t xml:space="preserve">  семейные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конкурс</w:t>
      </w:r>
      <w:r w:rsidR="00AF79C0">
        <w:rPr>
          <w:rFonts w:asciiTheme="majorHAnsi" w:hAnsiTheme="majorHAnsi"/>
          <w:color w:val="000000" w:themeColor="text1"/>
          <w:sz w:val="24"/>
          <w:szCs w:val="24"/>
        </w:rPr>
        <w:t>ы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«</w:t>
      </w:r>
      <w:r w:rsidR="00AF79C0">
        <w:rPr>
          <w:rFonts w:asciiTheme="majorHAnsi" w:hAnsiTheme="majorHAnsi"/>
          <w:color w:val="000000" w:themeColor="text1"/>
          <w:sz w:val="24"/>
          <w:szCs w:val="24"/>
        </w:rPr>
        <w:t>Семейная карусель</w:t>
      </w:r>
      <w:r>
        <w:rPr>
          <w:rFonts w:asciiTheme="majorHAnsi" w:hAnsiTheme="majorHAnsi"/>
          <w:color w:val="000000" w:themeColor="text1"/>
          <w:sz w:val="24"/>
          <w:szCs w:val="24"/>
        </w:rPr>
        <w:t>»</w:t>
      </w:r>
      <w:r w:rsidR="00AF79C0">
        <w:rPr>
          <w:rFonts w:asciiTheme="majorHAnsi" w:hAnsiTheme="majorHAnsi"/>
          <w:color w:val="000000" w:themeColor="text1"/>
          <w:sz w:val="24"/>
          <w:szCs w:val="24"/>
        </w:rPr>
        <w:t>, «Семейный оберег»,</w:t>
      </w:r>
    </w:p>
    <w:p w:rsidR="00AF79C0" w:rsidRDefault="00AF79C0" w:rsidP="009330DD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-  конкурс  для граждан пожилого возраста и инвалидов «Минута славы»</w:t>
      </w:r>
    </w:p>
    <w:p w:rsidR="00F46507" w:rsidRDefault="00F46507" w:rsidP="00AF79C0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-  </w:t>
      </w:r>
      <w:r w:rsidR="00AF79C0">
        <w:rPr>
          <w:rFonts w:asciiTheme="majorHAnsi" w:hAnsiTheme="majorHAnsi"/>
          <w:color w:val="000000" w:themeColor="text1"/>
          <w:sz w:val="24"/>
          <w:szCs w:val="24"/>
        </w:rPr>
        <w:t>выставка творческих идей «Пасхальная неделя»</w:t>
      </w:r>
    </w:p>
    <w:p w:rsidR="00F46507" w:rsidRDefault="00F46507" w:rsidP="009330DD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- </w:t>
      </w:r>
      <w:r w:rsidR="00AF79C0">
        <w:rPr>
          <w:rFonts w:asciiTheme="majorHAnsi" w:hAnsiTheme="majorHAnsi"/>
          <w:color w:val="000000" w:themeColor="text1"/>
          <w:sz w:val="24"/>
          <w:szCs w:val="24"/>
        </w:rPr>
        <w:t>конкурсная программа «Супербабушка – 2013</w:t>
      </w:r>
      <w:r>
        <w:rPr>
          <w:rFonts w:asciiTheme="majorHAnsi" w:hAnsiTheme="majorHAnsi"/>
          <w:color w:val="000000" w:themeColor="text1"/>
          <w:sz w:val="24"/>
          <w:szCs w:val="24"/>
        </w:rPr>
        <w:t>»</w:t>
      </w:r>
    </w:p>
    <w:p w:rsidR="00F46507" w:rsidRDefault="00AF79C0" w:rsidP="009330DD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Всего проведено 10  мероприятий</w:t>
      </w:r>
      <w:r w:rsidR="00F46507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общего значения, ими </w:t>
      </w:r>
      <w:r w:rsidR="00F46507">
        <w:rPr>
          <w:rFonts w:asciiTheme="majorHAnsi" w:hAnsiTheme="majorHAnsi"/>
          <w:color w:val="000000" w:themeColor="text1"/>
          <w:sz w:val="24"/>
          <w:szCs w:val="24"/>
        </w:rPr>
        <w:t xml:space="preserve"> охвачено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335 человек (в 2012 г. - </w:t>
      </w:r>
      <w:r w:rsidR="00F46507">
        <w:rPr>
          <w:rFonts w:asciiTheme="majorHAnsi" w:hAnsiTheme="majorHAnsi"/>
          <w:color w:val="000000" w:themeColor="text1"/>
          <w:sz w:val="24"/>
          <w:szCs w:val="24"/>
        </w:rPr>
        <w:t>253 человека</w:t>
      </w:r>
      <w:r>
        <w:rPr>
          <w:rFonts w:asciiTheme="majorHAnsi" w:hAnsiTheme="majorHAnsi"/>
          <w:color w:val="000000" w:themeColor="text1"/>
          <w:sz w:val="24"/>
          <w:szCs w:val="24"/>
        </w:rPr>
        <w:t>)</w:t>
      </w:r>
      <w:r w:rsidR="00F46507">
        <w:rPr>
          <w:rFonts w:asciiTheme="majorHAnsi" w:hAnsiTheme="majorHAnsi"/>
          <w:color w:val="000000" w:themeColor="text1"/>
          <w:sz w:val="24"/>
          <w:szCs w:val="24"/>
        </w:rPr>
        <w:t xml:space="preserve">. </w:t>
      </w:r>
    </w:p>
    <w:p w:rsidR="00AF79C0" w:rsidRDefault="00AF79C0" w:rsidP="009330DD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   Были организованы проведены в каждом филиале и отделении мероприятия </w:t>
      </w:r>
      <w:r w:rsidR="006F5F44">
        <w:rPr>
          <w:rFonts w:asciiTheme="majorHAnsi" w:hAnsiTheme="majorHAnsi"/>
          <w:color w:val="000000" w:themeColor="text1"/>
          <w:sz w:val="24"/>
          <w:szCs w:val="24"/>
        </w:rPr>
        <w:t>к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праздничным датам, всего – 79 мероприятий, охвачено 1428 человек.</w:t>
      </w:r>
    </w:p>
    <w:p w:rsidR="00F46507" w:rsidRDefault="00AF79C0" w:rsidP="009330DD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   </w:t>
      </w:r>
      <w:r w:rsidR="00F46507">
        <w:rPr>
          <w:rFonts w:asciiTheme="majorHAnsi" w:hAnsiTheme="majorHAnsi"/>
          <w:color w:val="000000" w:themeColor="text1"/>
          <w:sz w:val="24"/>
          <w:szCs w:val="24"/>
        </w:rPr>
        <w:t>В рамках программы осуществляли работу клуб</w:t>
      </w:r>
      <w:r w:rsidR="002F6694">
        <w:rPr>
          <w:rFonts w:asciiTheme="majorHAnsi" w:hAnsiTheme="majorHAnsi"/>
          <w:color w:val="000000" w:themeColor="text1"/>
          <w:sz w:val="24"/>
          <w:szCs w:val="24"/>
        </w:rPr>
        <w:t>ы «Школа здоровья», «Хранительница семейного очага» - для молодых мам, ,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«7+я» - для многодетных семей, «Дружная семья», «Мы – семья». </w:t>
      </w:r>
      <w:r w:rsidR="002F6694">
        <w:rPr>
          <w:rFonts w:asciiTheme="majorHAnsi" w:hAnsiTheme="majorHAnsi"/>
          <w:color w:val="000000" w:themeColor="text1"/>
          <w:sz w:val="24"/>
          <w:szCs w:val="24"/>
        </w:rPr>
        <w:t xml:space="preserve">За отчетный период в них проведено </w:t>
      </w:r>
      <w:r>
        <w:rPr>
          <w:rFonts w:asciiTheme="majorHAnsi" w:hAnsiTheme="majorHAnsi"/>
          <w:color w:val="000000" w:themeColor="text1"/>
          <w:sz w:val="24"/>
          <w:szCs w:val="24"/>
        </w:rPr>
        <w:t>134 занятия</w:t>
      </w:r>
      <w:r w:rsidR="002F6694">
        <w:rPr>
          <w:rFonts w:asciiTheme="majorHAnsi" w:hAnsiTheme="majorHAnsi"/>
          <w:color w:val="000000" w:themeColor="text1"/>
          <w:sz w:val="24"/>
          <w:szCs w:val="24"/>
        </w:rPr>
        <w:t xml:space="preserve">, ими охвачено </w:t>
      </w:r>
      <w:r w:rsidR="006F5F44">
        <w:rPr>
          <w:rFonts w:asciiTheme="majorHAnsi" w:hAnsiTheme="majorHAnsi"/>
          <w:color w:val="000000" w:themeColor="text1"/>
          <w:sz w:val="24"/>
          <w:szCs w:val="24"/>
        </w:rPr>
        <w:t xml:space="preserve">76  человек (в 2012 г. - </w:t>
      </w:r>
      <w:r w:rsidR="002F6694">
        <w:rPr>
          <w:rFonts w:asciiTheme="majorHAnsi" w:hAnsiTheme="majorHAnsi"/>
          <w:color w:val="000000" w:themeColor="text1"/>
          <w:sz w:val="24"/>
          <w:szCs w:val="24"/>
        </w:rPr>
        <w:t>88 человек</w:t>
      </w:r>
      <w:r w:rsidR="006F5F44">
        <w:rPr>
          <w:rFonts w:asciiTheme="majorHAnsi" w:hAnsiTheme="majorHAnsi"/>
          <w:color w:val="000000" w:themeColor="text1"/>
          <w:sz w:val="24"/>
          <w:szCs w:val="24"/>
        </w:rPr>
        <w:t>)</w:t>
      </w:r>
      <w:r w:rsidR="002F6694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2F6694" w:rsidRPr="009330DD" w:rsidRDefault="002F6694" w:rsidP="009330DD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  Подводя итог, важно отметить, что все мероприятия плана по программе исполнены на 100%,  программой  охвачено </w:t>
      </w:r>
      <w:r w:rsidR="006F5F44">
        <w:rPr>
          <w:rFonts w:asciiTheme="majorHAnsi" w:hAnsiTheme="majorHAnsi"/>
          <w:color w:val="000000" w:themeColor="text1"/>
          <w:sz w:val="24"/>
          <w:szCs w:val="24"/>
        </w:rPr>
        <w:t xml:space="preserve">1763 человека (в 2012 г. - </w:t>
      </w:r>
      <w:r>
        <w:rPr>
          <w:rFonts w:asciiTheme="majorHAnsi" w:hAnsiTheme="majorHAnsi"/>
          <w:color w:val="000000" w:themeColor="text1"/>
          <w:sz w:val="24"/>
          <w:szCs w:val="24"/>
        </w:rPr>
        <w:t>397 человек</w:t>
      </w:r>
      <w:r w:rsidR="006F5F44">
        <w:rPr>
          <w:rFonts w:asciiTheme="majorHAnsi" w:hAnsiTheme="majorHAnsi"/>
          <w:color w:val="000000" w:themeColor="text1"/>
          <w:sz w:val="24"/>
          <w:szCs w:val="24"/>
        </w:rPr>
        <w:t>)</w:t>
      </w:r>
      <w:r>
        <w:rPr>
          <w:rFonts w:asciiTheme="majorHAnsi" w:hAnsiTheme="majorHAnsi"/>
          <w:color w:val="000000" w:themeColor="text1"/>
          <w:sz w:val="24"/>
          <w:szCs w:val="24"/>
        </w:rPr>
        <w:t>.</w:t>
      </w:r>
      <w:r w:rsidR="006F5F44">
        <w:rPr>
          <w:rFonts w:asciiTheme="majorHAnsi" w:hAnsiTheme="majorHAnsi"/>
          <w:color w:val="000000" w:themeColor="text1"/>
          <w:sz w:val="24"/>
          <w:szCs w:val="24"/>
        </w:rPr>
        <w:t xml:space="preserve"> Существенное увеличение охваченных программой человек произошло за счет включения  дополнительного направления в программу – «организация и проведение мероприятий к праздничным и памятным датам». </w:t>
      </w:r>
    </w:p>
    <w:p w:rsidR="00E0608C" w:rsidRPr="006F5F44" w:rsidRDefault="009330DD" w:rsidP="006F5F4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861D0">
        <w:rPr>
          <w:rFonts w:asciiTheme="majorHAnsi" w:hAnsiTheme="majorHAnsi"/>
          <w:b/>
          <w:color w:val="FF0000"/>
          <w:sz w:val="24"/>
          <w:szCs w:val="24"/>
        </w:rPr>
        <w:t xml:space="preserve">   </w:t>
      </w:r>
    </w:p>
    <w:p w:rsidR="006F5F44" w:rsidRDefault="0093057F" w:rsidP="000F5175">
      <w:pPr>
        <w:spacing w:line="276" w:lineRule="auto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  <w:r w:rsidRPr="006F5F44">
        <w:rPr>
          <w:rFonts w:asciiTheme="majorHAnsi" w:hAnsiTheme="majorHAnsi"/>
          <w:b/>
          <w:color w:val="0F243E" w:themeColor="text2" w:themeShade="80"/>
          <w:sz w:val="28"/>
          <w:szCs w:val="28"/>
        </w:rPr>
        <w:t xml:space="preserve">Организация летнего отдыха </w:t>
      </w:r>
    </w:p>
    <w:p w:rsidR="0093057F" w:rsidRPr="006F5F44" w:rsidRDefault="0093057F" w:rsidP="000F5175">
      <w:pPr>
        <w:spacing w:line="276" w:lineRule="auto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  <w:r w:rsidRPr="006F5F44">
        <w:rPr>
          <w:rFonts w:asciiTheme="majorHAnsi" w:hAnsiTheme="majorHAnsi"/>
          <w:b/>
          <w:color w:val="0F243E" w:themeColor="text2" w:themeShade="80"/>
          <w:sz w:val="28"/>
          <w:szCs w:val="28"/>
        </w:rPr>
        <w:t>и оздоровления несовершеннолетних</w:t>
      </w:r>
    </w:p>
    <w:p w:rsidR="006F5F44" w:rsidRDefault="0017091E" w:rsidP="0017091E">
      <w:pPr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1C2621">
        <w:rPr>
          <w:rFonts w:asciiTheme="majorHAnsi" w:hAnsiTheme="majorHAnsi"/>
          <w:b/>
          <w:color w:val="000000"/>
          <w:sz w:val="24"/>
          <w:szCs w:val="24"/>
        </w:rPr>
        <w:t xml:space="preserve">        </w:t>
      </w:r>
    </w:p>
    <w:p w:rsidR="006F5F44" w:rsidRPr="006F5F44" w:rsidRDefault="006F5F44" w:rsidP="00900BE4">
      <w:pPr>
        <w:spacing w:line="276" w:lineRule="auto"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           </w:t>
      </w:r>
      <w:r w:rsidRPr="006F5F44">
        <w:rPr>
          <w:rFonts w:asciiTheme="majorHAnsi" w:hAnsiTheme="majorHAnsi"/>
          <w:color w:val="000000"/>
          <w:sz w:val="24"/>
          <w:szCs w:val="24"/>
        </w:rPr>
        <w:t xml:space="preserve">Данная технология </w:t>
      </w:r>
      <w:r>
        <w:rPr>
          <w:rFonts w:asciiTheme="majorHAnsi" w:hAnsiTheme="majorHAnsi"/>
          <w:color w:val="000000"/>
          <w:sz w:val="24"/>
          <w:szCs w:val="24"/>
        </w:rPr>
        <w:t>реализуется по трем направлениям:</w:t>
      </w:r>
    </w:p>
    <w:p w:rsidR="006F5F44" w:rsidRDefault="0017091E" w:rsidP="00900BE4">
      <w:pPr>
        <w:pStyle w:val="a7"/>
        <w:numPr>
          <w:ilvl w:val="0"/>
          <w:numId w:val="35"/>
        </w:numPr>
        <w:jc w:val="both"/>
        <w:rPr>
          <w:rFonts w:asciiTheme="majorHAnsi" w:hAnsiTheme="majorHAnsi"/>
          <w:sz w:val="24"/>
          <w:szCs w:val="24"/>
        </w:rPr>
      </w:pPr>
      <w:r w:rsidRPr="006F5F44">
        <w:rPr>
          <w:rFonts w:asciiTheme="majorHAnsi" w:hAnsiTheme="majorHAnsi"/>
          <w:b/>
          <w:color w:val="000000"/>
          <w:sz w:val="24"/>
          <w:szCs w:val="24"/>
        </w:rPr>
        <w:t xml:space="preserve">Программа «Чудеса в решете» </w:t>
      </w:r>
      <w:r w:rsidRPr="006F5F44">
        <w:rPr>
          <w:rFonts w:asciiTheme="majorHAnsi" w:hAnsiTheme="majorHAnsi"/>
          <w:i/>
          <w:color w:val="000000"/>
          <w:sz w:val="24"/>
          <w:szCs w:val="24"/>
        </w:rPr>
        <w:t xml:space="preserve">по сопровождению  летних пришкольных площадок. </w:t>
      </w:r>
      <w:r w:rsidRPr="006F5F44">
        <w:rPr>
          <w:rFonts w:asciiTheme="majorHAnsi" w:hAnsiTheme="majorHAnsi"/>
          <w:sz w:val="24"/>
          <w:szCs w:val="24"/>
        </w:rPr>
        <w:t xml:space="preserve"> За период   реализации данной программы   для несовершеннолетних было проведено 24 мероприятия на летних пришкольных площадках (психологические игры, соревнования, конкурсы, мастер-классы, тренинги), данными мероприятиями охвачено 319 несовершеннолетних (июнь - 163 чел., июль – 37 чел., август – 119 чел.) В 2012 году было проведено 10 мероприятий, ими охвачено 149 человек.  </w:t>
      </w:r>
    </w:p>
    <w:p w:rsidR="0017091E" w:rsidRPr="006F5F44" w:rsidRDefault="0017091E" w:rsidP="00900BE4">
      <w:pPr>
        <w:pStyle w:val="a7"/>
        <w:numPr>
          <w:ilvl w:val="0"/>
          <w:numId w:val="35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6F5F44">
        <w:rPr>
          <w:rFonts w:asciiTheme="majorHAnsi" w:hAnsiTheme="majorHAnsi"/>
          <w:color w:val="000000"/>
          <w:sz w:val="24"/>
          <w:szCs w:val="24"/>
        </w:rPr>
        <w:t xml:space="preserve"> П</w:t>
      </w:r>
      <w:r w:rsidRPr="006F5F44">
        <w:rPr>
          <w:rFonts w:asciiTheme="majorHAnsi" w:hAnsiTheme="majorHAnsi"/>
          <w:b/>
          <w:color w:val="000000"/>
          <w:sz w:val="24"/>
          <w:szCs w:val="24"/>
        </w:rPr>
        <w:t xml:space="preserve">рограмма «Радуга детства» по </w:t>
      </w:r>
      <w:r w:rsidRPr="006F5F44">
        <w:rPr>
          <w:rFonts w:asciiTheme="majorHAnsi" w:hAnsiTheme="majorHAnsi"/>
          <w:i/>
          <w:color w:val="000000"/>
          <w:sz w:val="24"/>
          <w:szCs w:val="24"/>
        </w:rPr>
        <w:t xml:space="preserve">организации  отдыха и оздоровления несовершеннолетних путем привлечения в работу групп взаимопомощи, творческих студий, реабилитационных групп, клубов по интересам. </w:t>
      </w:r>
      <w:r w:rsidRPr="006F5F44">
        <w:rPr>
          <w:rFonts w:asciiTheme="majorHAnsi" w:hAnsiTheme="majorHAnsi"/>
          <w:color w:val="000000"/>
          <w:sz w:val="24"/>
          <w:szCs w:val="24"/>
        </w:rPr>
        <w:t xml:space="preserve"> С целью реализации данной программы в учреждении было создано 6 площадок для работы реабилитационных групп - в филиалах учреждения:  в п. Каркатеевы, Юганская Обь, Салым, Куть-Ях  и гп. Пойковком. За летний период на них было сформировано 15 групп несовершеннолетних. </w:t>
      </w:r>
      <w:r w:rsidRPr="006F5F44">
        <w:rPr>
          <w:rFonts w:asciiTheme="majorHAnsi" w:hAnsiTheme="majorHAnsi" w:cs="Times New Roman"/>
          <w:sz w:val="24"/>
          <w:szCs w:val="24"/>
        </w:rPr>
        <w:t xml:space="preserve">При комплектовании состава особое внимание уделялось детям из малообеспеченных, неполных, многодетных семей,  детям из категории « трудные» и группы « риска», а также детям, находящимся в трудной жизненной ситуации.   </w:t>
      </w:r>
    </w:p>
    <w:p w:rsidR="0017091E" w:rsidRDefault="0017091E" w:rsidP="00900BE4">
      <w:pPr>
        <w:spacing w:line="276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С целью п</w:t>
      </w:r>
      <w:r>
        <w:rPr>
          <w:rFonts w:asciiTheme="majorHAnsi" w:hAnsiTheme="majorHAnsi" w:cs="Times New Roman"/>
          <w:color w:val="000000"/>
          <w:sz w:val="24"/>
          <w:szCs w:val="24"/>
        </w:rPr>
        <w:t>овышения</w:t>
      </w:r>
      <w:r w:rsidRPr="009A1A5D">
        <w:rPr>
          <w:rFonts w:asciiTheme="majorHAnsi" w:hAnsiTheme="majorHAnsi" w:cs="Times New Roman"/>
          <w:color w:val="000000"/>
          <w:sz w:val="24"/>
          <w:szCs w:val="24"/>
        </w:rPr>
        <w:t xml:space="preserve"> у 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несовершеннолетних  данных реабилитационных групп </w:t>
      </w:r>
      <w:r w:rsidRPr="009A1A5D">
        <w:rPr>
          <w:rFonts w:asciiTheme="majorHAnsi" w:hAnsiTheme="majorHAnsi" w:cs="Times New Roman"/>
          <w:color w:val="000000"/>
          <w:sz w:val="24"/>
          <w:szCs w:val="24"/>
        </w:rPr>
        <w:t xml:space="preserve"> уровня физического, психического, интеллектуального развития, ком</w:t>
      </w:r>
      <w:r>
        <w:rPr>
          <w:rFonts w:asciiTheme="majorHAnsi" w:hAnsiTheme="majorHAnsi" w:cs="Times New Roman"/>
          <w:color w:val="000000"/>
          <w:sz w:val="24"/>
          <w:szCs w:val="24"/>
        </w:rPr>
        <w:t>муникативных навыков,  раскрытия</w:t>
      </w:r>
      <w:r w:rsidRPr="009A1A5D">
        <w:rPr>
          <w:rFonts w:asciiTheme="majorHAnsi" w:hAnsiTheme="majorHAnsi" w:cs="Times New Roman"/>
          <w:color w:val="000000"/>
          <w:sz w:val="24"/>
          <w:szCs w:val="24"/>
        </w:rPr>
        <w:t xml:space="preserve"> творческого потенциала  личн</w:t>
      </w:r>
      <w:r>
        <w:rPr>
          <w:rFonts w:asciiTheme="majorHAnsi" w:hAnsiTheme="majorHAnsi" w:cs="Times New Roman"/>
          <w:color w:val="000000"/>
          <w:sz w:val="24"/>
          <w:szCs w:val="24"/>
        </w:rPr>
        <w:t>ости, уровня культуры поведения, приобщению</w:t>
      </w:r>
      <w:r w:rsidRPr="009A1A5D">
        <w:rPr>
          <w:rFonts w:asciiTheme="majorHAnsi" w:hAnsiTheme="majorHAnsi" w:cs="Times New Roman"/>
          <w:color w:val="000000"/>
          <w:sz w:val="24"/>
          <w:szCs w:val="24"/>
        </w:rPr>
        <w:t xml:space="preserve"> их к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ведению здорового образа жизни специалистами учреждения разрабатывались интересные, увлекательные </w:t>
      </w:r>
      <w:r>
        <w:rPr>
          <w:rFonts w:asciiTheme="majorHAnsi" w:hAnsiTheme="majorHAnsi" w:cs="Times New Roman"/>
          <w:color w:val="000000"/>
          <w:sz w:val="24"/>
          <w:szCs w:val="24"/>
        </w:rPr>
        <w:lastRenderedPageBreak/>
        <w:t xml:space="preserve">мероприятия с использованием современных развивающих, здоровьесберегающих методов, техник, приемов. (Использовались элементы игровой терапии, сказкотерапии, арт-терапии, трудотерапии. Несовершеннолетние приобретали навыки изготовления кукол, бисероплетения, изготовления поделок их бросового и природного материала и др.) Реализовали программу специалисты учреждения: психологи, культорганизаторы, инструкторы по труду, инструкторы по спорту, специалисты по социальной работе, социальные педагоги. </w:t>
      </w:r>
      <w:r>
        <w:rPr>
          <w:rFonts w:asciiTheme="majorHAnsi" w:hAnsiTheme="majorHAnsi" w:cs="Times New Roman"/>
          <w:sz w:val="24"/>
          <w:szCs w:val="24"/>
        </w:rPr>
        <w:t>Всего было привлечено специалистов:</w:t>
      </w:r>
    </w:p>
    <w:p w:rsidR="006F5F44" w:rsidRDefault="006F5F44" w:rsidP="00900BE4">
      <w:pPr>
        <w:spacing w:line="276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Style w:val="ae"/>
        <w:tblW w:w="8890" w:type="dxa"/>
        <w:tblInd w:w="392" w:type="dxa"/>
        <w:tblLook w:val="04A0"/>
      </w:tblPr>
      <w:tblGrid>
        <w:gridCol w:w="2977"/>
        <w:gridCol w:w="1971"/>
        <w:gridCol w:w="1971"/>
        <w:gridCol w:w="1971"/>
      </w:tblGrid>
      <w:tr w:rsidR="0017091E" w:rsidTr="006F5F44">
        <w:tc>
          <w:tcPr>
            <w:tcW w:w="2977" w:type="dxa"/>
          </w:tcPr>
          <w:p w:rsidR="0017091E" w:rsidRDefault="0017091E" w:rsidP="00900BE4">
            <w:pPr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17091E" w:rsidRDefault="0017091E" w:rsidP="00900BE4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июнь</w:t>
            </w:r>
          </w:p>
        </w:tc>
        <w:tc>
          <w:tcPr>
            <w:tcW w:w="1971" w:type="dxa"/>
          </w:tcPr>
          <w:p w:rsidR="0017091E" w:rsidRDefault="0017091E" w:rsidP="00900BE4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июль</w:t>
            </w:r>
          </w:p>
        </w:tc>
        <w:tc>
          <w:tcPr>
            <w:tcW w:w="1971" w:type="dxa"/>
          </w:tcPr>
          <w:p w:rsidR="0017091E" w:rsidRDefault="0017091E" w:rsidP="00900BE4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август</w:t>
            </w:r>
          </w:p>
        </w:tc>
      </w:tr>
      <w:tr w:rsidR="0017091E" w:rsidTr="006F5F44">
        <w:tc>
          <w:tcPr>
            <w:tcW w:w="2977" w:type="dxa"/>
          </w:tcPr>
          <w:p w:rsidR="0017091E" w:rsidRDefault="0017091E" w:rsidP="00900BE4">
            <w:pPr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Количество специалистов</w:t>
            </w:r>
          </w:p>
        </w:tc>
        <w:tc>
          <w:tcPr>
            <w:tcW w:w="1971" w:type="dxa"/>
          </w:tcPr>
          <w:p w:rsidR="0017091E" w:rsidRDefault="0017091E" w:rsidP="00900BE4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16</w:t>
            </w:r>
          </w:p>
        </w:tc>
        <w:tc>
          <w:tcPr>
            <w:tcW w:w="1971" w:type="dxa"/>
          </w:tcPr>
          <w:p w:rsidR="0017091E" w:rsidRDefault="0017091E" w:rsidP="00900BE4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18</w:t>
            </w:r>
          </w:p>
        </w:tc>
        <w:tc>
          <w:tcPr>
            <w:tcW w:w="1971" w:type="dxa"/>
          </w:tcPr>
          <w:p w:rsidR="0017091E" w:rsidRDefault="0017091E" w:rsidP="00900BE4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16</w:t>
            </w:r>
          </w:p>
        </w:tc>
      </w:tr>
    </w:tbl>
    <w:p w:rsidR="0017091E" w:rsidRDefault="0017091E" w:rsidP="00900BE4">
      <w:pPr>
        <w:tabs>
          <w:tab w:val="right" w:leader="underscore" w:pos="6405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</w:p>
    <w:p w:rsidR="006F5F44" w:rsidRDefault="0017091E" w:rsidP="00900BE4">
      <w:pPr>
        <w:tabs>
          <w:tab w:val="right" w:leader="underscore" w:pos="6405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 xml:space="preserve">            По итогам реализации программы было осуществлено 402 мероприятия, которыми охвачено 207 несовершеннолетних (июнь – 71 чел., июль – 85 чел, август – 51 чел.). В 2012 году проведено в рамках программы 307 мероприятий, которыми охвачено 164 несовершеннолетних (из них - 132 в трудной жизненной ситуации).</w:t>
      </w:r>
    </w:p>
    <w:p w:rsidR="0017091E" w:rsidRPr="006F5F44" w:rsidRDefault="0017091E" w:rsidP="00900BE4">
      <w:pPr>
        <w:pStyle w:val="a7"/>
        <w:numPr>
          <w:ilvl w:val="0"/>
          <w:numId w:val="35"/>
        </w:numPr>
        <w:tabs>
          <w:tab w:val="right" w:leader="underscore" w:pos="6405"/>
        </w:tabs>
        <w:autoSpaceDE w:val="0"/>
        <w:autoSpaceDN w:val="0"/>
        <w:adjustRightInd w:val="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6F5F44">
        <w:rPr>
          <w:rFonts w:asciiTheme="majorHAnsi" w:hAnsiTheme="majorHAnsi"/>
          <w:b/>
          <w:color w:val="000000"/>
          <w:sz w:val="24"/>
          <w:szCs w:val="24"/>
        </w:rPr>
        <w:t xml:space="preserve">Программа  «Игры в нашем дворе» </w:t>
      </w:r>
      <w:r w:rsidRPr="006F5F44">
        <w:rPr>
          <w:rFonts w:asciiTheme="majorHAnsi" w:hAnsiTheme="majorHAnsi"/>
          <w:i/>
          <w:color w:val="000000"/>
          <w:sz w:val="24"/>
          <w:szCs w:val="24"/>
        </w:rPr>
        <w:t>по</w:t>
      </w:r>
      <w:r w:rsidRPr="006F5F44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6F5F44">
        <w:rPr>
          <w:rFonts w:asciiTheme="majorHAnsi" w:hAnsiTheme="majorHAnsi"/>
          <w:i/>
          <w:color w:val="000000"/>
          <w:sz w:val="24"/>
          <w:szCs w:val="24"/>
        </w:rPr>
        <w:t xml:space="preserve"> реализации технологии дворовая педагогика</w:t>
      </w:r>
      <w:r w:rsidRPr="006F5F44">
        <w:rPr>
          <w:rFonts w:asciiTheme="majorHAnsi" w:hAnsiTheme="majorHAnsi"/>
          <w:color w:val="000000"/>
          <w:sz w:val="24"/>
          <w:szCs w:val="24"/>
        </w:rPr>
        <w:t xml:space="preserve">. Основная цель - </w:t>
      </w:r>
      <w:r w:rsidRPr="006F5F44">
        <w:rPr>
          <w:rFonts w:ascii="Cambria" w:hAnsi="Cambria"/>
        </w:rPr>
        <w:t>профилактика  безнадзорности несовершеннолетних посредством  привлечения их  к участию в дворовых играх в каникулярное время; а также возрождение традиции подвижных дворовых игр в среде несовершеннолетних.</w:t>
      </w:r>
    </w:p>
    <w:p w:rsidR="0017091E" w:rsidRDefault="0017091E" w:rsidP="00900BE4">
      <w:pPr>
        <w:spacing w:line="276" w:lineRule="auto"/>
        <w:ind w:left="360" w:right="102"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            </w:t>
      </w:r>
      <w:r w:rsidRPr="003F3D6B">
        <w:rPr>
          <w:rFonts w:asciiTheme="majorHAnsi" w:hAnsiTheme="majorHAnsi"/>
          <w:color w:val="000000"/>
          <w:sz w:val="24"/>
          <w:szCs w:val="24"/>
        </w:rPr>
        <w:t>С целью развития малозатратных форм летнего отдыха в учре</w:t>
      </w:r>
      <w:r>
        <w:rPr>
          <w:rFonts w:asciiTheme="majorHAnsi" w:hAnsiTheme="majorHAnsi"/>
          <w:color w:val="000000"/>
          <w:sz w:val="24"/>
          <w:szCs w:val="24"/>
        </w:rPr>
        <w:t>ждении в 2013 году  были открыты</w:t>
      </w:r>
      <w:r w:rsidRPr="003F3D6B">
        <w:rPr>
          <w:rFonts w:asciiTheme="majorHAnsi" w:hAnsiTheme="majorHAnsi"/>
          <w:color w:val="000000"/>
          <w:sz w:val="24"/>
          <w:szCs w:val="24"/>
        </w:rPr>
        <w:t xml:space="preserve"> дополнительно 5 летних дворовых площадок (всего – 6): традиционная в гп. Пойковский, а также 4 при филиалах учреждения, 1-  в п. Лемпино</w:t>
      </w:r>
      <w:r>
        <w:rPr>
          <w:rFonts w:asciiTheme="majorHAnsi" w:hAnsiTheme="majorHAnsi"/>
          <w:color w:val="000000"/>
          <w:sz w:val="24"/>
          <w:szCs w:val="24"/>
        </w:rPr>
        <w:t xml:space="preserve">. </w:t>
      </w:r>
    </w:p>
    <w:p w:rsidR="0017091E" w:rsidRDefault="0017091E" w:rsidP="00900BE4">
      <w:pPr>
        <w:spacing w:line="276" w:lineRule="auto"/>
        <w:ind w:left="360" w:right="102"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             По итогам  реализации программы, для детей   было проведено 249 мероприятий, которыми охвачено 465 несовершеннолетних. (июнь – 109 чел., июль – 187 чел., август – 169 чел.) В 2012 году было осуществлено 13 мероприятий для 176 несовершеннолетних (из них – 73 в трудной жизненной ситуации).</w:t>
      </w:r>
    </w:p>
    <w:p w:rsidR="0017091E" w:rsidRDefault="0017091E" w:rsidP="00900BE4">
      <w:pPr>
        <w:spacing w:line="276" w:lineRule="auto"/>
        <w:ind w:left="360" w:right="102"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           Таким образом, по итогам реализации программ в течение трех летних смен в учреждении для несовершеннолетних было проведено 675 мероприятий (329 – в 2012 году), ими охвачено 831 несовершеннолетний(489 – 2012 г.), из них 163 несовершеннолетних, находящихся в трудной жизненной ситуации(164 -2012 г.):</w:t>
      </w:r>
    </w:p>
    <w:tbl>
      <w:tblPr>
        <w:tblStyle w:val="ae"/>
        <w:tblW w:w="9048" w:type="dxa"/>
        <w:tblInd w:w="392" w:type="dxa"/>
        <w:tblLook w:val="04A0"/>
      </w:tblPr>
      <w:tblGrid>
        <w:gridCol w:w="4961"/>
        <w:gridCol w:w="1394"/>
        <w:gridCol w:w="1417"/>
        <w:gridCol w:w="1276"/>
      </w:tblGrid>
      <w:tr w:rsidR="0017091E" w:rsidTr="00900BE4">
        <w:tc>
          <w:tcPr>
            <w:tcW w:w="4961" w:type="dxa"/>
          </w:tcPr>
          <w:p w:rsidR="0017091E" w:rsidRDefault="0017091E" w:rsidP="00900BE4">
            <w:pPr>
              <w:spacing w:line="276" w:lineRule="auto"/>
              <w:ind w:right="102"/>
              <w:jc w:val="both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:rsidR="0017091E" w:rsidRPr="001C2621" w:rsidRDefault="0017091E" w:rsidP="00900BE4">
            <w:pPr>
              <w:spacing w:line="276" w:lineRule="auto"/>
              <w:ind w:right="102"/>
              <w:rPr>
                <w:rFonts w:ascii="Cambria" w:hAnsi="Cambria"/>
                <w:b/>
              </w:rPr>
            </w:pPr>
            <w:r w:rsidRPr="001C2621">
              <w:rPr>
                <w:rFonts w:ascii="Cambria" w:hAnsi="Cambria"/>
                <w:b/>
              </w:rPr>
              <w:t>июнь</w:t>
            </w:r>
          </w:p>
        </w:tc>
        <w:tc>
          <w:tcPr>
            <w:tcW w:w="1417" w:type="dxa"/>
          </w:tcPr>
          <w:p w:rsidR="0017091E" w:rsidRPr="001C2621" w:rsidRDefault="0017091E" w:rsidP="00900BE4">
            <w:pPr>
              <w:spacing w:line="276" w:lineRule="auto"/>
              <w:ind w:right="102"/>
              <w:rPr>
                <w:rFonts w:ascii="Cambria" w:hAnsi="Cambria"/>
                <w:b/>
              </w:rPr>
            </w:pPr>
            <w:r w:rsidRPr="001C2621">
              <w:rPr>
                <w:rFonts w:ascii="Cambria" w:hAnsi="Cambria"/>
                <w:b/>
              </w:rPr>
              <w:t>июль</w:t>
            </w:r>
          </w:p>
        </w:tc>
        <w:tc>
          <w:tcPr>
            <w:tcW w:w="1276" w:type="dxa"/>
          </w:tcPr>
          <w:p w:rsidR="0017091E" w:rsidRPr="001C2621" w:rsidRDefault="0017091E" w:rsidP="00900BE4">
            <w:pPr>
              <w:spacing w:line="276" w:lineRule="auto"/>
              <w:ind w:right="102"/>
              <w:rPr>
                <w:rFonts w:ascii="Cambria" w:hAnsi="Cambria"/>
                <w:b/>
              </w:rPr>
            </w:pPr>
            <w:r w:rsidRPr="001C2621">
              <w:rPr>
                <w:rFonts w:ascii="Cambria" w:hAnsi="Cambria"/>
                <w:b/>
              </w:rPr>
              <w:t>август</w:t>
            </w:r>
          </w:p>
        </w:tc>
      </w:tr>
      <w:tr w:rsidR="0017091E" w:rsidTr="00900BE4">
        <w:tc>
          <w:tcPr>
            <w:tcW w:w="4961" w:type="dxa"/>
          </w:tcPr>
          <w:p w:rsidR="0017091E" w:rsidRDefault="0017091E" w:rsidP="00900BE4">
            <w:pPr>
              <w:spacing w:line="276" w:lineRule="auto"/>
              <w:ind w:right="102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Количество оздоровленных детей всего</w:t>
            </w:r>
          </w:p>
        </w:tc>
        <w:tc>
          <w:tcPr>
            <w:tcW w:w="1394" w:type="dxa"/>
          </w:tcPr>
          <w:p w:rsidR="0017091E" w:rsidRDefault="0017091E" w:rsidP="00900BE4">
            <w:pPr>
              <w:spacing w:line="276" w:lineRule="auto"/>
              <w:ind w:right="10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285</w:t>
            </w:r>
          </w:p>
        </w:tc>
        <w:tc>
          <w:tcPr>
            <w:tcW w:w="1417" w:type="dxa"/>
          </w:tcPr>
          <w:p w:rsidR="0017091E" w:rsidRDefault="0017091E" w:rsidP="00900BE4">
            <w:pPr>
              <w:spacing w:line="276" w:lineRule="auto"/>
              <w:ind w:right="10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280</w:t>
            </w:r>
          </w:p>
        </w:tc>
        <w:tc>
          <w:tcPr>
            <w:tcW w:w="1276" w:type="dxa"/>
          </w:tcPr>
          <w:p w:rsidR="0017091E" w:rsidRDefault="0017091E" w:rsidP="00900BE4">
            <w:pPr>
              <w:spacing w:line="276" w:lineRule="auto"/>
              <w:ind w:right="10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266</w:t>
            </w:r>
          </w:p>
        </w:tc>
      </w:tr>
      <w:tr w:rsidR="0017091E" w:rsidTr="00900BE4">
        <w:tc>
          <w:tcPr>
            <w:tcW w:w="4961" w:type="dxa"/>
          </w:tcPr>
          <w:p w:rsidR="0017091E" w:rsidRDefault="0017091E" w:rsidP="00900BE4">
            <w:pPr>
              <w:spacing w:line="276" w:lineRule="auto"/>
              <w:ind w:right="102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Из них в трудной жизненной ситуации</w:t>
            </w:r>
          </w:p>
        </w:tc>
        <w:tc>
          <w:tcPr>
            <w:tcW w:w="1394" w:type="dxa"/>
          </w:tcPr>
          <w:p w:rsidR="0017091E" w:rsidRDefault="0017091E" w:rsidP="00900BE4">
            <w:pPr>
              <w:spacing w:line="276" w:lineRule="auto"/>
              <w:ind w:right="10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73</w:t>
            </w:r>
          </w:p>
        </w:tc>
        <w:tc>
          <w:tcPr>
            <w:tcW w:w="1417" w:type="dxa"/>
          </w:tcPr>
          <w:p w:rsidR="0017091E" w:rsidRDefault="0017091E" w:rsidP="00900BE4">
            <w:pPr>
              <w:spacing w:line="276" w:lineRule="auto"/>
              <w:ind w:right="10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51</w:t>
            </w:r>
          </w:p>
        </w:tc>
        <w:tc>
          <w:tcPr>
            <w:tcW w:w="1276" w:type="dxa"/>
          </w:tcPr>
          <w:p w:rsidR="0017091E" w:rsidRDefault="0017091E" w:rsidP="00900BE4">
            <w:pPr>
              <w:spacing w:line="276" w:lineRule="auto"/>
              <w:ind w:right="10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39</w:t>
            </w:r>
          </w:p>
        </w:tc>
      </w:tr>
      <w:tr w:rsidR="0017091E" w:rsidTr="00900BE4">
        <w:tc>
          <w:tcPr>
            <w:tcW w:w="4961" w:type="dxa"/>
          </w:tcPr>
          <w:p w:rsidR="0017091E" w:rsidRDefault="0017091E" w:rsidP="00900BE4">
            <w:pPr>
              <w:spacing w:line="276" w:lineRule="auto"/>
              <w:ind w:right="102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Из них состоящие на учете в РБД</w:t>
            </w:r>
          </w:p>
        </w:tc>
        <w:tc>
          <w:tcPr>
            <w:tcW w:w="1394" w:type="dxa"/>
          </w:tcPr>
          <w:p w:rsidR="0017091E" w:rsidRDefault="0017091E" w:rsidP="00900BE4">
            <w:pPr>
              <w:spacing w:line="276" w:lineRule="auto"/>
              <w:ind w:right="10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17" w:type="dxa"/>
          </w:tcPr>
          <w:p w:rsidR="0017091E" w:rsidRDefault="0017091E" w:rsidP="00900BE4">
            <w:pPr>
              <w:spacing w:line="276" w:lineRule="auto"/>
              <w:ind w:right="10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6" w:type="dxa"/>
          </w:tcPr>
          <w:p w:rsidR="0017091E" w:rsidRDefault="0017091E" w:rsidP="00900BE4">
            <w:pPr>
              <w:spacing w:line="276" w:lineRule="auto"/>
              <w:ind w:right="10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17091E" w:rsidTr="00900BE4">
        <w:tc>
          <w:tcPr>
            <w:tcW w:w="4961" w:type="dxa"/>
          </w:tcPr>
          <w:p w:rsidR="0017091E" w:rsidRDefault="0017091E" w:rsidP="00900BE4">
            <w:pPr>
              <w:spacing w:line="276" w:lineRule="auto"/>
              <w:ind w:right="102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Опекаемые</w:t>
            </w:r>
          </w:p>
          <w:p w:rsidR="006F5F44" w:rsidRDefault="006F5F44" w:rsidP="00900BE4">
            <w:pPr>
              <w:spacing w:line="276" w:lineRule="auto"/>
              <w:ind w:right="102"/>
              <w:jc w:val="both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:rsidR="0017091E" w:rsidRDefault="0017091E" w:rsidP="00900BE4">
            <w:pPr>
              <w:spacing w:line="276" w:lineRule="auto"/>
              <w:ind w:right="10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17" w:type="dxa"/>
          </w:tcPr>
          <w:p w:rsidR="0017091E" w:rsidRDefault="0017091E" w:rsidP="00900BE4">
            <w:pPr>
              <w:spacing w:line="276" w:lineRule="auto"/>
              <w:ind w:right="10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6" w:type="dxa"/>
          </w:tcPr>
          <w:p w:rsidR="0017091E" w:rsidRDefault="0017091E" w:rsidP="00900BE4">
            <w:pPr>
              <w:spacing w:line="276" w:lineRule="auto"/>
              <w:ind w:right="10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</w:tbl>
    <w:p w:rsidR="0017091E" w:rsidRDefault="0017091E" w:rsidP="00900BE4">
      <w:pPr>
        <w:spacing w:line="276" w:lineRule="auto"/>
        <w:ind w:firstLine="708"/>
        <w:jc w:val="both"/>
        <w:rPr>
          <w:rFonts w:ascii="Cambria" w:hAnsi="Cambria"/>
        </w:rPr>
      </w:pPr>
    </w:p>
    <w:p w:rsidR="0017091E" w:rsidRPr="00572070" w:rsidRDefault="0017091E" w:rsidP="00900BE4">
      <w:pPr>
        <w:spacing w:line="276" w:lineRule="auto"/>
        <w:ind w:left="708" w:firstLine="708"/>
        <w:jc w:val="both"/>
        <w:rPr>
          <w:rFonts w:ascii="Cambria" w:hAnsi="Cambria"/>
        </w:rPr>
      </w:pPr>
      <w:r>
        <w:rPr>
          <w:rFonts w:ascii="Cambria" w:hAnsi="Cambria"/>
        </w:rPr>
        <w:t>Увеличение показателей в 2013 году связано с  внедрением новых форм работы в поселках района.</w:t>
      </w:r>
    </w:p>
    <w:p w:rsidR="0017091E" w:rsidRDefault="0017091E" w:rsidP="00900BE4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C2621">
        <w:rPr>
          <w:rFonts w:asciiTheme="majorHAnsi" w:hAnsiTheme="majorHAnsi" w:cs="Times New Roman"/>
          <w:sz w:val="24"/>
          <w:szCs w:val="24"/>
        </w:rPr>
        <w:lastRenderedPageBreak/>
        <w:t xml:space="preserve">            Также в </w:t>
      </w:r>
      <w:r>
        <w:rPr>
          <w:rFonts w:asciiTheme="majorHAnsi" w:hAnsiTheme="majorHAnsi" w:cs="Times New Roman"/>
          <w:sz w:val="24"/>
          <w:szCs w:val="24"/>
        </w:rPr>
        <w:t xml:space="preserve"> 2013 году учреждением в летний период  было предоставлено 5 рабочих мест для 4 несовершеннолетних, находящихся в трудной жизненной ситуации, 1 из них (состоит на учете в РБД) работал 2 месяца.</w:t>
      </w:r>
    </w:p>
    <w:p w:rsidR="00900BE4" w:rsidRDefault="00900BE4" w:rsidP="00900BE4">
      <w:pPr>
        <w:pStyle w:val="ad"/>
        <w:spacing w:after="240" w:line="276" w:lineRule="auto"/>
        <w:jc w:val="center"/>
        <w:rPr>
          <w:rFonts w:asciiTheme="majorHAnsi" w:hAnsiTheme="majorHAnsi"/>
          <w:b/>
          <w:color w:val="0F243E" w:themeColor="text2" w:themeShade="80"/>
        </w:rPr>
      </w:pPr>
    </w:p>
    <w:p w:rsidR="00E0608C" w:rsidRPr="00900BE4" w:rsidRDefault="00E0608C" w:rsidP="00900BE4">
      <w:pPr>
        <w:pStyle w:val="ad"/>
        <w:spacing w:line="276" w:lineRule="auto"/>
        <w:jc w:val="center"/>
        <w:rPr>
          <w:rFonts w:asciiTheme="majorHAnsi" w:hAnsiTheme="majorHAnsi"/>
          <w:b/>
          <w:color w:val="0F243E" w:themeColor="text2" w:themeShade="80"/>
        </w:rPr>
      </w:pPr>
      <w:r w:rsidRPr="00900BE4">
        <w:rPr>
          <w:rFonts w:asciiTheme="majorHAnsi" w:hAnsiTheme="majorHAnsi"/>
          <w:b/>
          <w:color w:val="0F243E" w:themeColor="text2" w:themeShade="80"/>
        </w:rPr>
        <w:t>Вывод о реализации программ</w:t>
      </w:r>
    </w:p>
    <w:p w:rsidR="00E0608C" w:rsidRPr="00964A05" w:rsidRDefault="00A54C26" w:rsidP="00900BE4">
      <w:pPr>
        <w:pStyle w:val="ad"/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</w:t>
      </w:r>
      <w:r w:rsidR="00964A05" w:rsidRPr="00964A05">
        <w:rPr>
          <w:rFonts w:asciiTheme="majorHAnsi" w:hAnsiTheme="majorHAnsi"/>
          <w:color w:val="000000" w:themeColor="text1"/>
          <w:sz w:val="24"/>
          <w:szCs w:val="24"/>
        </w:rPr>
        <w:t>Подводя итог реализации программ учреждения</w:t>
      </w:r>
      <w:r w:rsidR="00964A05">
        <w:rPr>
          <w:rFonts w:asciiTheme="majorHAnsi" w:hAnsiTheme="majorHAnsi"/>
          <w:color w:val="000000" w:themeColor="text1"/>
          <w:sz w:val="24"/>
          <w:szCs w:val="24"/>
        </w:rPr>
        <w:t xml:space="preserve">, важно отметить, что программная деятельность реализует все основные направления деятельности учреждения по предоставлению  </w:t>
      </w:r>
      <w:r w:rsidR="00900BE4">
        <w:rPr>
          <w:rFonts w:asciiTheme="majorHAnsi" w:hAnsiTheme="majorHAnsi"/>
          <w:color w:val="000000" w:themeColor="text1"/>
          <w:sz w:val="24"/>
          <w:szCs w:val="24"/>
        </w:rPr>
        <w:t>всем категориям граждан</w:t>
      </w:r>
      <w:r w:rsidR="00964A05">
        <w:rPr>
          <w:rFonts w:asciiTheme="majorHAnsi" w:hAnsiTheme="majorHAnsi"/>
          <w:color w:val="000000" w:themeColor="text1"/>
          <w:sz w:val="24"/>
          <w:szCs w:val="24"/>
        </w:rPr>
        <w:t xml:space="preserve"> Нефтеюганского района </w:t>
      </w:r>
      <w:r>
        <w:rPr>
          <w:rFonts w:asciiTheme="majorHAnsi" w:hAnsiTheme="majorHAnsi"/>
          <w:color w:val="000000" w:themeColor="text1"/>
          <w:sz w:val="24"/>
          <w:szCs w:val="24"/>
        </w:rPr>
        <w:t>всех видов социальной помощи. Таким образом, через реализацию программ учреждения  было исполнено Государственное задание на</w:t>
      </w:r>
      <w:r w:rsidR="00900BE4">
        <w:rPr>
          <w:rFonts w:asciiTheme="majorHAnsi" w:hAnsiTheme="majorHAnsi"/>
          <w:color w:val="000000" w:themeColor="text1"/>
          <w:sz w:val="24"/>
          <w:szCs w:val="24"/>
        </w:rPr>
        <w:t xml:space="preserve"> 2013 год: обслужено 11014  граждан,  принято 70421 обращение</w:t>
      </w:r>
      <w:r>
        <w:rPr>
          <w:rFonts w:asciiTheme="majorHAnsi" w:hAnsiTheme="majorHAnsi"/>
          <w:color w:val="000000" w:themeColor="text1"/>
          <w:sz w:val="24"/>
          <w:szCs w:val="24"/>
        </w:rPr>
        <w:t>, оказано 3</w:t>
      </w:r>
      <w:r w:rsidR="00900BE4">
        <w:rPr>
          <w:rFonts w:asciiTheme="majorHAnsi" w:hAnsiTheme="majorHAnsi"/>
          <w:color w:val="000000" w:themeColor="text1"/>
          <w:sz w:val="24"/>
          <w:szCs w:val="24"/>
        </w:rPr>
        <w:t>97443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услуги, для </w:t>
      </w:r>
      <w:r w:rsidR="00900BE4">
        <w:rPr>
          <w:rFonts w:asciiTheme="majorHAnsi" w:hAnsiTheme="majorHAnsi"/>
          <w:color w:val="000000" w:themeColor="text1"/>
          <w:sz w:val="24"/>
          <w:szCs w:val="24"/>
        </w:rPr>
        <w:t>3812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семей, </w:t>
      </w:r>
      <w:r w:rsidR="00900BE4">
        <w:rPr>
          <w:rFonts w:asciiTheme="majorHAnsi" w:hAnsiTheme="majorHAnsi"/>
          <w:color w:val="000000" w:themeColor="text1"/>
          <w:sz w:val="24"/>
          <w:szCs w:val="24"/>
        </w:rPr>
        <w:t>3041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несовершеннолетних, </w:t>
      </w:r>
      <w:r w:rsidR="00900BE4">
        <w:rPr>
          <w:rFonts w:asciiTheme="majorHAnsi" w:hAnsiTheme="majorHAnsi"/>
          <w:color w:val="000000" w:themeColor="text1"/>
          <w:sz w:val="24"/>
          <w:szCs w:val="24"/>
        </w:rPr>
        <w:t xml:space="preserve">2723 </w:t>
      </w:r>
      <w:r>
        <w:rPr>
          <w:rFonts w:asciiTheme="majorHAnsi" w:hAnsiTheme="majorHAnsi"/>
          <w:color w:val="000000" w:themeColor="text1"/>
          <w:sz w:val="24"/>
          <w:szCs w:val="24"/>
        </w:rPr>
        <w:t>граждан</w:t>
      </w:r>
      <w:r w:rsidR="00900BE4">
        <w:rPr>
          <w:rFonts w:asciiTheme="majorHAnsi" w:hAnsiTheme="majorHAnsi"/>
          <w:color w:val="000000" w:themeColor="text1"/>
          <w:sz w:val="24"/>
          <w:szCs w:val="24"/>
        </w:rPr>
        <w:t xml:space="preserve">ина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пожилого возраста, </w:t>
      </w:r>
      <w:r w:rsidR="00900BE4">
        <w:rPr>
          <w:rFonts w:asciiTheme="majorHAnsi" w:hAnsiTheme="majorHAnsi"/>
          <w:color w:val="000000" w:themeColor="text1"/>
          <w:sz w:val="24"/>
          <w:szCs w:val="24"/>
        </w:rPr>
        <w:t>1051 инвалид</w:t>
      </w:r>
      <w:r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E0608C" w:rsidRDefault="00E0608C" w:rsidP="006C6346">
      <w:pPr>
        <w:pStyle w:val="ad"/>
        <w:spacing w:after="240" w:line="276" w:lineRule="auto"/>
        <w:jc w:val="center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</w:p>
    <w:p w:rsidR="00072F05" w:rsidRDefault="00072F05" w:rsidP="00072F05">
      <w:pPr>
        <w:spacing w:after="240" w:line="276" w:lineRule="auto"/>
        <w:ind w:firstLine="567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</w:p>
    <w:p w:rsidR="00900BE4" w:rsidRDefault="00900BE4" w:rsidP="00072F05">
      <w:pPr>
        <w:spacing w:after="240" w:line="276" w:lineRule="auto"/>
        <w:ind w:firstLine="567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</w:p>
    <w:p w:rsidR="00900BE4" w:rsidRDefault="00900BE4" w:rsidP="00072F05">
      <w:pPr>
        <w:spacing w:after="240" w:line="276" w:lineRule="auto"/>
        <w:ind w:firstLine="567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</w:p>
    <w:p w:rsidR="00900BE4" w:rsidRDefault="00900BE4" w:rsidP="00072F05">
      <w:pPr>
        <w:spacing w:after="240" w:line="276" w:lineRule="auto"/>
        <w:ind w:firstLine="567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</w:p>
    <w:p w:rsidR="00900BE4" w:rsidRDefault="00900BE4" w:rsidP="00072F05">
      <w:pPr>
        <w:spacing w:after="240" w:line="276" w:lineRule="auto"/>
        <w:ind w:firstLine="567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</w:p>
    <w:p w:rsidR="00900BE4" w:rsidRDefault="00900BE4" w:rsidP="00072F05">
      <w:pPr>
        <w:spacing w:after="240" w:line="276" w:lineRule="auto"/>
        <w:ind w:firstLine="567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</w:p>
    <w:p w:rsidR="00900BE4" w:rsidRDefault="00900BE4" w:rsidP="00072F05">
      <w:pPr>
        <w:spacing w:after="240" w:line="276" w:lineRule="auto"/>
        <w:ind w:firstLine="567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</w:p>
    <w:p w:rsidR="00900BE4" w:rsidRDefault="00900BE4" w:rsidP="00072F05">
      <w:pPr>
        <w:spacing w:after="240" w:line="276" w:lineRule="auto"/>
        <w:ind w:firstLine="567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</w:p>
    <w:p w:rsidR="00900BE4" w:rsidRDefault="00900BE4" w:rsidP="00072F05">
      <w:pPr>
        <w:spacing w:after="240" w:line="276" w:lineRule="auto"/>
        <w:ind w:firstLine="567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</w:p>
    <w:p w:rsidR="00900BE4" w:rsidRDefault="00900BE4" w:rsidP="00072F05">
      <w:pPr>
        <w:spacing w:after="240" w:line="276" w:lineRule="auto"/>
        <w:ind w:firstLine="567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</w:p>
    <w:p w:rsidR="00900BE4" w:rsidRDefault="00900BE4" w:rsidP="00072F05">
      <w:pPr>
        <w:spacing w:after="240" w:line="276" w:lineRule="auto"/>
        <w:ind w:firstLine="567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</w:p>
    <w:p w:rsidR="00900BE4" w:rsidRDefault="00900BE4" w:rsidP="00072F05">
      <w:pPr>
        <w:spacing w:after="240" w:line="276" w:lineRule="auto"/>
        <w:ind w:firstLine="567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</w:p>
    <w:p w:rsidR="00900BE4" w:rsidRDefault="00900BE4" w:rsidP="00072F05">
      <w:pPr>
        <w:spacing w:after="240" w:line="276" w:lineRule="auto"/>
        <w:ind w:firstLine="567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</w:p>
    <w:p w:rsidR="00BD7B51" w:rsidRDefault="00BD7B51" w:rsidP="00A32CC8">
      <w:pPr>
        <w:spacing w:after="240" w:line="276" w:lineRule="auto"/>
        <w:jc w:val="both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</w:p>
    <w:p w:rsidR="004B3AA8" w:rsidRPr="00023FB3" w:rsidRDefault="00900BE4" w:rsidP="00023FB3">
      <w:pPr>
        <w:spacing w:after="240" w:line="276" w:lineRule="auto"/>
        <w:ind w:firstLine="567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  <w:r>
        <w:rPr>
          <w:rFonts w:asciiTheme="majorHAnsi" w:hAnsiTheme="majorHAnsi"/>
          <w:b/>
          <w:color w:val="0F243E" w:themeColor="text2" w:themeShade="80"/>
          <w:sz w:val="28"/>
          <w:szCs w:val="28"/>
        </w:rPr>
        <w:lastRenderedPageBreak/>
        <w:t>Мероприятия, направленные на повышение качества и доступности предоставляемых социальных услуг.</w:t>
      </w:r>
    </w:p>
    <w:p w:rsidR="00900BE4" w:rsidRPr="001A68F6" w:rsidRDefault="001A68F6" w:rsidP="001A68F6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900BE4" w:rsidRPr="001A68F6">
        <w:rPr>
          <w:rFonts w:asciiTheme="majorHAnsi" w:hAnsiTheme="majorHAnsi" w:cs="Times New Roman"/>
          <w:sz w:val="24"/>
          <w:szCs w:val="24"/>
        </w:rPr>
        <w:t>Во исполнение Плана мероприятий («дорожной карты») «Повышение эффективности и качества услуг в сфере социального обслуживания населения ХМАО-Югры» Учреждение провело ряд мероприятий:</w:t>
      </w:r>
    </w:p>
    <w:p w:rsidR="00900BE4" w:rsidRPr="001A68F6" w:rsidRDefault="00900BE4" w:rsidP="001A68F6">
      <w:pPr>
        <w:pStyle w:val="a7"/>
        <w:numPr>
          <w:ilvl w:val="0"/>
          <w:numId w:val="36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A68F6">
        <w:rPr>
          <w:rFonts w:asciiTheme="majorHAnsi" w:hAnsiTheme="majorHAnsi" w:cs="Times New Roman"/>
          <w:sz w:val="24"/>
          <w:szCs w:val="24"/>
        </w:rPr>
        <w:t xml:space="preserve">В соответствии с приказом Депсоцразвития Югры от 16 сентября 2013 г. № 596-р «Об утверждении плана мероприятий по внедрению независимой оценки системы качества работы учреждений, подведомственных Депсоцразвития Югры» общественный совет при Депсоцразвития Югры проверил качество работы Учреждения и 20 ноября 2013 г. </w:t>
      </w:r>
      <w:r w:rsidR="00745CE7">
        <w:rPr>
          <w:rFonts w:asciiTheme="majorHAnsi" w:hAnsiTheme="majorHAnsi" w:cs="Times New Roman"/>
          <w:sz w:val="24"/>
          <w:szCs w:val="24"/>
        </w:rPr>
        <w:t xml:space="preserve">утвердил </w:t>
      </w:r>
      <w:r w:rsidRPr="001A68F6">
        <w:rPr>
          <w:rFonts w:asciiTheme="majorHAnsi" w:hAnsiTheme="majorHAnsi" w:cs="Times New Roman"/>
          <w:sz w:val="24"/>
          <w:szCs w:val="24"/>
        </w:rPr>
        <w:t xml:space="preserve"> публичный рейтинг учреждений социаль</w:t>
      </w:r>
      <w:r w:rsidR="006309AF">
        <w:rPr>
          <w:rFonts w:asciiTheme="majorHAnsi" w:hAnsiTheme="majorHAnsi" w:cs="Times New Roman"/>
          <w:sz w:val="24"/>
          <w:szCs w:val="24"/>
        </w:rPr>
        <w:t>ного обслуживания</w:t>
      </w:r>
      <w:r w:rsidR="00745CE7">
        <w:rPr>
          <w:rFonts w:asciiTheme="majorHAnsi" w:hAnsiTheme="majorHAnsi" w:cs="Times New Roman"/>
          <w:sz w:val="24"/>
          <w:szCs w:val="24"/>
        </w:rPr>
        <w:t>, в котором Учреждение заняло места:</w:t>
      </w:r>
    </w:p>
    <w:p w:rsidR="00900BE4" w:rsidRPr="00B168CD" w:rsidRDefault="00900BE4" w:rsidP="001A68F6">
      <w:pPr>
        <w:pStyle w:val="a7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B168CD">
        <w:rPr>
          <w:rFonts w:asciiTheme="majorHAnsi" w:hAnsiTheme="majorHAnsi" w:cs="Times New Roman"/>
          <w:sz w:val="24"/>
          <w:szCs w:val="24"/>
        </w:rPr>
        <w:t>-</w:t>
      </w:r>
      <w:r w:rsidRPr="00745CE7">
        <w:rPr>
          <w:rFonts w:asciiTheme="majorHAnsi" w:hAnsiTheme="majorHAnsi" w:cs="Times New Roman"/>
          <w:sz w:val="24"/>
          <w:szCs w:val="24"/>
        </w:rPr>
        <w:t xml:space="preserve"> </w:t>
      </w:r>
      <w:r w:rsidR="00745CE7" w:rsidRPr="00745CE7">
        <w:rPr>
          <w:rFonts w:asciiTheme="majorHAnsi" w:hAnsiTheme="majorHAnsi" w:cs="Times New Roman"/>
          <w:sz w:val="24"/>
          <w:szCs w:val="24"/>
        </w:rPr>
        <w:t>в</w:t>
      </w:r>
      <w:r w:rsidR="00745CE7">
        <w:rPr>
          <w:rFonts w:asciiTheme="majorHAnsi" w:hAnsiTheme="majorHAnsi" w:cs="Times New Roman"/>
          <w:color w:val="C00000"/>
          <w:sz w:val="24"/>
          <w:szCs w:val="24"/>
        </w:rPr>
        <w:t xml:space="preserve"> </w:t>
      </w:r>
      <w:r w:rsidR="00B168CD">
        <w:rPr>
          <w:rFonts w:asciiTheme="majorHAnsi" w:hAnsiTheme="majorHAnsi" w:cs="Times New Roman"/>
          <w:sz w:val="24"/>
          <w:szCs w:val="24"/>
        </w:rPr>
        <w:t>рейтинг</w:t>
      </w:r>
      <w:r w:rsidR="00745CE7">
        <w:rPr>
          <w:rFonts w:asciiTheme="majorHAnsi" w:hAnsiTheme="majorHAnsi" w:cs="Times New Roman"/>
          <w:sz w:val="24"/>
          <w:szCs w:val="24"/>
        </w:rPr>
        <w:t>е</w:t>
      </w:r>
      <w:r w:rsidRPr="00B168CD">
        <w:rPr>
          <w:rFonts w:asciiTheme="majorHAnsi" w:hAnsiTheme="majorHAnsi" w:cs="Times New Roman"/>
          <w:sz w:val="24"/>
          <w:szCs w:val="24"/>
        </w:rPr>
        <w:t xml:space="preserve"> учреждений социального обслуживания </w:t>
      </w:r>
      <w:r w:rsidR="00B168CD" w:rsidRPr="00B168CD">
        <w:rPr>
          <w:rFonts w:asciiTheme="majorHAnsi" w:hAnsiTheme="majorHAnsi" w:cs="Times New Roman"/>
          <w:sz w:val="24"/>
          <w:szCs w:val="24"/>
        </w:rPr>
        <w:t>(стационар)</w:t>
      </w:r>
      <w:r w:rsidR="00745CE7">
        <w:rPr>
          <w:rFonts w:asciiTheme="majorHAnsi" w:hAnsiTheme="majorHAnsi" w:cs="Times New Roman"/>
          <w:sz w:val="24"/>
          <w:szCs w:val="24"/>
        </w:rPr>
        <w:t xml:space="preserve">  - </w:t>
      </w:r>
      <w:r w:rsidRPr="00B168CD">
        <w:rPr>
          <w:rFonts w:asciiTheme="majorHAnsi" w:hAnsiTheme="majorHAnsi" w:cs="Times New Roman"/>
          <w:sz w:val="24"/>
          <w:szCs w:val="24"/>
        </w:rPr>
        <w:t>2 место;</w:t>
      </w:r>
    </w:p>
    <w:p w:rsidR="00B168CD" w:rsidRPr="00B168CD" w:rsidRDefault="00B168CD" w:rsidP="001A68F6">
      <w:pPr>
        <w:pStyle w:val="a7"/>
        <w:ind w:left="36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</w:t>
      </w:r>
      <w:r w:rsidR="00745CE7">
        <w:rPr>
          <w:rFonts w:asciiTheme="majorHAnsi" w:hAnsiTheme="majorHAnsi" w:cs="Times New Roman"/>
          <w:sz w:val="24"/>
          <w:szCs w:val="24"/>
        </w:rPr>
        <w:t xml:space="preserve"> в </w:t>
      </w:r>
      <w:r>
        <w:rPr>
          <w:rFonts w:asciiTheme="majorHAnsi" w:hAnsiTheme="majorHAnsi" w:cs="Times New Roman"/>
          <w:sz w:val="24"/>
          <w:szCs w:val="24"/>
        </w:rPr>
        <w:t>рейтинг</w:t>
      </w:r>
      <w:r w:rsidR="00745CE7">
        <w:rPr>
          <w:rFonts w:asciiTheme="majorHAnsi" w:hAnsiTheme="majorHAnsi" w:cs="Times New Roman"/>
          <w:sz w:val="24"/>
          <w:szCs w:val="24"/>
        </w:rPr>
        <w:t>е</w:t>
      </w:r>
      <w:r w:rsidR="00900BE4" w:rsidRPr="00B168CD">
        <w:rPr>
          <w:rFonts w:asciiTheme="majorHAnsi" w:hAnsiTheme="majorHAnsi" w:cs="Times New Roman"/>
          <w:sz w:val="24"/>
          <w:szCs w:val="24"/>
        </w:rPr>
        <w:t xml:space="preserve"> учреждений социального обслуживания </w:t>
      </w:r>
      <w:r w:rsidRPr="00B168CD">
        <w:rPr>
          <w:rFonts w:asciiTheme="majorHAnsi" w:hAnsiTheme="majorHAnsi" w:cs="Times New Roman"/>
          <w:sz w:val="24"/>
          <w:szCs w:val="24"/>
        </w:rPr>
        <w:t>автономного округа (обслуживание на дому) – 2 место;</w:t>
      </w:r>
    </w:p>
    <w:p w:rsidR="00900BE4" w:rsidRPr="00B168CD" w:rsidRDefault="00B168CD" w:rsidP="001A68F6">
      <w:pPr>
        <w:pStyle w:val="a7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B168CD">
        <w:rPr>
          <w:rFonts w:asciiTheme="majorHAnsi" w:hAnsiTheme="majorHAnsi" w:cs="Times New Roman"/>
          <w:sz w:val="24"/>
          <w:szCs w:val="24"/>
        </w:rPr>
        <w:t xml:space="preserve">- </w:t>
      </w:r>
      <w:r w:rsidR="00745CE7">
        <w:rPr>
          <w:rFonts w:asciiTheme="majorHAnsi" w:hAnsiTheme="majorHAnsi" w:cs="Times New Roman"/>
          <w:sz w:val="24"/>
          <w:szCs w:val="24"/>
        </w:rPr>
        <w:t xml:space="preserve">в </w:t>
      </w:r>
      <w:r w:rsidRPr="00B168CD">
        <w:rPr>
          <w:rFonts w:asciiTheme="majorHAnsi" w:hAnsiTheme="majorHAnsi" w:cs="Times New Roman"/>
          <w:sz w:val="24"/>
          <w:szCs w:val="24"/>
        </w:rPr>
        <w:t>рейтинг</w:t>
      </w:r>
      <w:r w:rsidR="00745CE7">
        <w:rPr>
          <w:rFonts w:asciiTheme="majorHAnsi" w:hAnsiTheme="majorHAnsi" w:cs="Times New Roman"/>
          <w:sz w:val="24"/>
          <w:szCs w:val="24"/>
        </w:rPr>
        <w:t xml:space="preserve">е </w:t>
      </w:r>
      <w:r w:rsidRPr="00B168CD">
        <w:rPr>
          <w:rFonts w:asciiTheme="majorHAnsi" w:hAnsiTheme="majorHAnsi" w:cs="Times New Roman"/>
          <w:sz w:val="24"/>
          <w:szCs w:val="24"/>
        </w:rPr>
        <w:t xml:space="preserve"> учреждений социального обслуживания граждан пожилого возраста и инвалидов  - </w:t>
      </w:r>
      <w:r w:rsidR="00900BE4" w:rsidRPr="00B168CD">
        <w:rPr>
          <w:rFonts w:asciiTheme="majorHAnsi" w:hAnsiTheme="majorHAnsi" w:cs="Times New Roman"/>
          <w:sz w:val="24"/>
          <w:szCs w:val="24"/>
        </w:rPr>
        <w:t>4</w:t>
      </w:r>
      <w:r w:rsidR="006309AF" w:rsidRPr="00B168CD">
        <w:rPr>
          <w:rFonts w:asciiTheme="majorHAnsi" w:hAnsiTheme="majorHAnsi" w:cs="Times New Roman"/>
          <w:sz w:val="24"/>
          <w:szCs w:val="24"/>
        </w:rPr>
        <w:t xml:space="preserve"> место.</w:t>
      </w:r>
    </w:p>
    <w:p w:rsidR="00900BE4" w:rsidRPr="001A68F6" w:rsidRDefault="001A68F6" w:rsidP="001A68F6">
      <w:pPr>
        <w:pStyle w:val="a7"/>
        <w:spacing w:after="0"/>
        <w:ind w:left="36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</w:t>
      </w:r>
      <w:r w:rsidRPr="001A68F6">
        <w:rPr>
          <w:rFonts w:asciiTheme="majorHAnsi" w:hAnsiTheme="majorHAnsi" w:cs="Times New Roman"/>
          <w:sz w:val="24"/>
          <w:szCs w:val="24"/>
        </w:rPr>
        <w:t xml:space="preserve">С целью повышения качества работы </w:t>
      </w:r>
      <w:r w:rsidR="00900BE4" w:rsidRPr="001A68F6">
        <w:rPr>
          <w:rFonts w:asciiTheme="majorHAnsi" w:hAnsiTheme="majorHAnsi" w:cs="Times New Roman"/>
          <w:sz w:val="24"/>
          <w:szCs w:val="24"/>
        </w:rPr>
        <w:t xml:space="preserve">Учреждению </w:t>
      </w:r>
      <w:r w:rsidRPr="001A68F6">
        <w:rPr>
          <w:rFonts w:asciiTheme="majorHAnsi" w:hAnsiTheme="majorHAnsi" w:cs="Times New Roman"/>
          <w:sz w:val="24"/>
          <w:szCs w:val="24"/>
        </w:rPr>
        <w:t xml:space="preserve">были </w:t>
      </w:r>
      <w:r w:rsidR="00900BE4" w:rsidRPr="001A68F6">
        <w:rPr>
          <w:rFonts w:asciiTheme="majorHAnsi" w:hAnsiTheme="majorHAnsi" w:cs="Times New Roman"/>
          <w:sz w:val="24"/>
          <w:szCs w:val="24"/>
        </w:rPr>
        <w:t xml:space="preserve">даны следующие </w:t>
      </w:r>
      <w:r w:rsidRPr="001A68F6">
        <w:rPr>
          <w:rFonts w:asciiTheme="majorHAnsi" w:hAnsiTheme="majorHAnsi" w:cs="Times New Roman"/>
          <w:sz w:val="24"/>
          <w:szCs w:val="24"/>
        </w:rPr>
        <w:t>рекомендации</w:t>
      </w:r>
      <w:r w:rsidR="00900BE4" w:rsidRPr="001A68F6">
        <w:rPr>
          <w:rFonts w:asciiTheme="majorHAnsi" w:hAnsiTheme="majorHAnsi" w:cs="Times New Roman"/>
          <w:sz w:val="24"/>
          <w:szCs w:val="24"/>
        </w:rPr>
        <w:t>:</w:t>
      </w:r>
    </w:p>
    <w:tbl>
      <w:tblPr>
        <w:tblStyle w:val="ae"/>
        <w:tblW w:w="9214" w:type="dxa"/>
        <w:tblInd w:w="250" w:type="dxa"/>
        <w:tblLook w:val="01E0"/>
      </w:tblPr>
      <w:tblGrid>
        <w:gridCol w:w="606"/>
        <w:gridCol w:w="5064"/>
        <w:gridCol w:w="1701"/>
        <w:gridCol w:w="1843"/>
      </w:tblGrid>
      <w:tr w:rsidR="00900BE4" w:rsidRPr="001A68F6" w:rsidTr="001A68F6">
        <w:tc>
          <w:tcPr>
            <w:tcW w:w="606" w:type="dxa"/>
          </w:tcPr>
          <w:p w:rsidR="00900BE4" w:rsidRPr="001A68F6" w:rsidRDefault="00900BE4" w:rsidP="001A68F6">
            <w:pPr>
              <w:tabs>
                <w:tab w:val="left" w:pos="7410"/>
              </w:tabs>
              <w:spacing w:line="276" w:lineRule="auto"/>
              <w:rPr>
                <w:rFonts w:asciiTheme="majorHAnsi" w:hAnsiTheme="majorHAnsi"/>
              </w:rPr>
            </w:pPr>
            <w:r w:rsidRPr="001A68F6">
              <w:rPr>
                <w:rFonts w:asciiTheme="majorHAnsi" w:hAnsiTheme="majorHAnsi"/>
              </w:rPr>
              <w:t>№</w:t>
            </w:r>
          </w:p>
          <w:p w:rsidR="00900BE4" w:rsidRPr="001A68F6" w:rsidRDefault="00900BE4" w:rsidP="001A68F6">
            <w:pPr>
              <w:tabs>
                <w:tab w:val="left" w:pos="7410"/>
              </w:tabs>
              <w:spacing w:line="276" w:lineRule="auto"/>
              <w:rPr>
                <w:rFonts w:asciiTheme="majorHAnsi" w:hAnsiTheme="majorHAnsi"/>
                <w:lang w:val="en-US"/>
              </w:rPr>
            </w:pPr>
            <w:r w:rsidRPr="001A68F6">
              <w:rPr>
                <w:rFonts w:asciiTheme="majorHAnsi" w:hAnsiTheme="majorHAnsi"/>
              </w:rPr>
              <w:t>п</w:t>
            </w:r>
            <w:r w:rsidRPr="001A68F6">
              <w:rPr>
                <w:rFonts w:asciiTheme="majorHAnsi" w:hAnsiTheme="majorHAnsi"/>
                <w:lang w:val="en-US"/>
              </w:rPr>
              <w:t>/</w:t>
            </w:r>
            <w:r w:rsidRPr="001A68F6">
              <w:rPr>
                <w:rFonts w:asciiTheme="majorHAnsi" w:hAnsiTheme="majorHAnsi"/>
              </w:rPr>
              <w:t>п</w:t>
            </w:r>
          </w:p>
        </w:tc>
        <w:tc>
          <w:tcPr>
            <w:tcW w:w="5064" w:type="dxa"/>
          </w:tcPr>
          <w:p w:rsidR="00900BE4" w:rsidRPr="001A68F6" w:rsidRDefault="00900BE4" w:rsidP="001A68F6">
            <w:pPr>
              <w:tabs>
                <w:tab w:val="left" w:pos="7410"/>
              </w:tabs>
              <w:spacing w:line="276" w:lineRule="auto"/>
              <w:rPr>
                <w:rFonts w:asciiTheme="majorHAnsi" w:hAnsiTheme="majorHAnsi"/>
              </w:rPr>
            </w:pPr>
            <w:r w:rsidRPr="001A68F6">
              <w:rPr>
                <w:rFonts w:asciiTheme="majorHAnsi" w:hAnsiTheme="majorHAnsi"/>
              </w:rPr>
              <w:t>Наименование мероприятия</w:t>
            </w:r>
          </w:p>
        </w:tc>
        <w:tc>
          <w:tcPr>
            <w:tcW w:w="1701" w:type="dxa"/>
          </w:tcPr>
          <w:p w:rsidR="00900BE4" w:rsidRPr="001A68F6" w:rsidRDefault="00900BE4" w:rsidP="001A68F6">
            <w:pPr>
              <w:tabs>
                <w:tab w:val="left" w:pos="7410"/>
              </w:tabs>
              <w:spacing w:line="276" w:lineRule="auto"/>
              <w:rPr>
                <w:rFonts w:asciiTheme="majorHAnsi" w:hAnsiTheme="majorHAnsi"/>
              </w:rPr>
            </w:pPr>
            <w:r w:rsidRPr="001A68F6">
              <w:rPr>
                <w:rFonts w:asciiTheme="majorHAnsi" w:hAnsiTheme="majorHAnsi"/>
              </w:rPr>
              <w:t xml:space="preserve">Срок исполнения  </w:t>
            </w:r>
          </w:p>
        </w:tc>
        <w:tc>
          <w:tcPr>
            <w:tcW w:w="1843" w:type="dxa"/>
          </w:tcPr>
          <w:p w:rsidR="00900BE4" w:rsidRPr="001A68F6" w:rsidRDefault="00900BE4" w:rsidP="001A68F6">
            <w:pPr>
              <w:tabs>
                <w:tab w:val="left" w:pos="7410"/>
              </w:tabs>
              <w:spacing w:line="276" w:lineRule="auto"/>
              <w:rPr>
                <w:rFonts w:asciiTheme="majorHAnsi" w:hAnsiTheme="majorHAnsi"/>
              </w:rPr>
            </w:pPr>
            <w:r w:rsidRPr="001A68F6">
              <w:rPr>
                <w:rFonts w:asciiTheme="majorHAnsi" w:hAnsiTheme="majorHAnsi"/>
              </w:rPr>
              <w:t>Ответственный</w:t>
            </w:r>
          </w:p>
        </w:tc>
      </w:tr>
      <w:tr w:rsidR="00900BE4" w:rsidRPr="001A68F6" w:rsidTr="001A68F6">
        <w:tc>
          <w:tcPr>
            <w:tcW w:w="606" w:type="dxa"/>
          </w:tcPr>
          <w:p w:rsidR="00900BE4" w:rsidRPr="001A68F6" w:rsidRDefault="00900BE4" w:rsidP="001A68F6">
            <w:pPr>
              <w:tabs>
                <w:tab w:val="left" w:pos="7410"/>
              </w:tabs>
              <w:spacing w:line="276" w:lineRule="auto"/>
              <w:rPr>
                <w:rFonts w:asciiTheme="majorHAnsi" w:hAnsiTheme="majorHAnsi"/>
              </w:rPr>
            </w:pPr>
            <w:r w:rsidRPr="001A68F6">
              <w:rPr>
                <w:rFonts w:asciiTheme="majorHAnsi" w:hAnsiTheme="majorHAnsi"/>
              </w:rPr>
              <w:t>1.</w:t>
            </w:r>
          </w:p>
        </w:tc>
        <w:tc>
          <w:tcPr>
            <w:tcW w:w="5064" w:type="dxa"/>
          </w:tcPr>
          <w:p w:rsidR="00900BE4" w:rsidRPr="001A68F6" w:rsidRDefault="00900BE4" w:rsidP="001A68F6">
            <w:pPr>
              <w:tabs>
                <w:tab w:val="left" w:pos="7410"/>
              </w:tabs>
              <w:spacing w:line="276" w:lineRule="auto"/>
              <w:jc w:val="left"/>
              <w:rPr>
                <w:rFonts w:asciiTheme="majorHAnsi" w:hAnsiTheme="majorHAnsi"/>
              </w:rPr>
            </w:pPr>
            <w:r w:rsidRPr="001A68F6">
              <w:rPr>
                <w:rFonts w:asciiTheme="majorHAnsi" w:hAnsiTheme="majorHAnsi"/>
              </w:rPr>
              <w:t>Обеспечить создание официального интернет-сайта учреждения с размещением информации о деятельности учреждения:</w:t>
            </w:r>
          </w:p>
          <w:p w:rsidR="00900BE4" w:rsidRPr="001A68F6" w:rsidRDefault="00900BE4" w:rsidP="001A68F6">
            <w:pPr>
              <w:tabs>
                <w:tab w:val="left" w:pos="7410"/>
              </w:tabs>
              <w:spacing w:line="276" w:lineRule="auto"/>
              <w:jc w:val="left"/>
              <w:rPr>
                <w:rFonts w:asciiTheme="majorHAnsi" w:hAnsiTheme="majorHAnsi"/>
              </w:rPr>
            </w:pPr>
            <w:r w:rsidRPr="001A68F6">
              <w:rPr>
                <w:rFonts w:asciiTheme="majorHAnsi" w:hAnsiTheme="majorHAnsi"/>
              </w:rPr>
              <w:t>- сведений о наименовании учреждения;</w:t>
            </w:r>
          </w:p>
          <w:p w:rsidR="00900BE4" w:rsidRPr="001A68F6" w:rsidRDefault="00900BE4" w:rsidP="001A68F6">
            <w:pPr>
              <w:tabs>
                <w:tab w:val="left" w:pos="7410"/>
              </w:tabs>
              <w:spacing w:line="276" w:lineRule="auto"/>
              <w:jc w:val="left"/>
              <w:rPr>
                <w:rFonts w:asciiTheme="majorHAnsi" w:hAnsiTheme="majorHAnsi"/>
              </w:rPr>
            </w:pPr>
            <w:r w:rsidRPr="001A68F6">
              <w:rPr>
                <w:rFonts w:asciiTheme="majorHAnsi" w:hAnsiTheme="majorHAnsi"/>
              </w:rPr>
              <w:t>- его местонахождении, характере, режиме работы учреждения</w:t>
            </w:r>
          </w:p>
          <w:p w:rsidR="00900BE4" w:rsidRPr="001A68F6" w:rsidRDefault="00900BE4" w:rsidP="001A68F6">
            <w:pPr>
              <w:tabs>
                <w:tab w:val="left" w:pos="7410"/>
              </w:tabs>
              <w:spacing w:line="276" w:lineRule="auto"/>
              <w:jc w:val="left"/>
              <w:rPr>
                <w:rFonts w:asciiTheme="majorHAnsi" w:hAnsiTheme="majorHAnsi"/>
              </w:rPr>
            </w:pPr>
            <w:r w:rsidRPr="001A68F6">
              <w:rPr>
                <w:rFonts w:asciiTheme="majorHAnsi" w:hAnsiTheme="majorHAnsi"/>
              </w:rPr>
              <w:t>- видах, характеристике каждой услуги и объеме предоставляемых услуг</w:t>
            </w:r>
          </w:p>
          <w:p w:rsidR="00900BE4" w:rsidRPr="001A68F6" w:rsidRDefault="00900BE4" w:rsidP="001A68F6">
            <w:pPr>
              <w:tabs>
                <w:tab w:val="left" w:pos="7410"/>
              </w:tabs>
              <w:spacing w:line="276" w:lineRule="auto"/>
              <w:jc w:val="left"/>
              <w:rPr>
                <w:rFonts w:asciiTheme="majorHAnsi" w:hAnsiTheme="majorHAnsi"/>
              </w:rPr>
            </w:pPr>
            <w:r w:rsidRPr="001A68F6">
              <w:rPr>
                <w:rFonts w:asciiTheme="majorHAnsi" w:hAnsiTheme="majorHAnsi"/>
              </w:rPr>
              <w:t>- порядке, правилах и условиях предоставления услуг</w:t>
            </w:r>
          </w:p>
          <w:p w:rsidR="00900BE4" w:rsidRPr="001A68F6" w:rsidRDefault="00900BE4" w:rsidP="001A68F6">
            <w:pPr>
              <w:tabs>
                <w:tab w:val="left" w:pos="7410"/>
              </w:tabs>
              <w:spacing w:line="276" w:lineRule="auto"/>
              <w:jc w:val="left"/>
              <w:rPr>
                <w:rFonts w:asciiTheme="majorHAnsi" w:hAnsiTheme="majorHAnsi"/>
              </w:rPr>
            </w:pPr>
            <w:r w:rsidRPr="001A68F6">
              <w:rPr>
                <w:rFonts w:asciiTheme="majorHAnsi" w:hAnsiTheme="majorHAnsi"/>
              </w:rPr>
              <w:t>- об основных направлениях деятельности структурных подразделений учреждения</w:t>
            </w:r>
          </w:p>
          <w:p w:rsidR="00900BE4" w:rsidRPr="001A68F6" w:rsidRDefault="00900BE4" w:rsidP="001A68F6">
            <w:pPr>
              <w:tabs>
                <w:tab w:val="left" w:pos="7410"/>
              </w:tabs>
              <w:spacing w:line="276" w:lineRule="auto"/>
              <w:jc w:val="left"/>
              <w:rPr>
                <w:rFonts w:asciiTheme="majorHAnsi" w:hAnsiTheme="majorHAnsi"/>
              </w:rPr>
            </w:pPr>
            <w:r w:rsidRPr="001A68F6">
              <w:rPr>
                <w:rFonts w:asciiTheme="majorHAnsi" w:hAnsiTheme="majorHAnsi"/>
              </w:rPr>
              <w:t>- о вышестоящих организациях, их адресах, телефонах</w:t>
            </w:r>
          </w:p>
          <w:p w:rsidR="00900BE4" w:rsidRPr="001A68F6" w:rsidRDefault="00900BE4" w:rsidP="001A68F6">
            <w:pPr>
              <w:tabs>
                <w:tab w:val="left" w:pos="7410"/>
              </w:tabs>
              <w:spacing w:line="276" w:lineRule="auto"/>
              <w:jc w:val="left"/>
              <w:rPr>
                <w:rFonts w:asciiTheme="majorHAnsi" w:hAnsiTheme="majorHAnsi"/>
              </w:rPr>
            </w:pPr>
            <w:r w:rsidRPr="001A68F6">
              <w:rPr>
                <w:rFonts w:asciiTheme="majorHAnsi" w:hAnsiTheme="majorHAnsi"/>
              </w:rPr>
              <w:t>- проведение социологических опросов с возможностью получения оценки качества услуги со стороны клиента в режиме он-лайн</w:t>
            </w:r>
          </w:p>
          <w:p w:rsidR="00900BE4" w:rsidRPr="001A68F6" w:rsidRDefault="00900BE4" w:rsidP="001A68F6">
            <w:pPr>
              <w:tabs>
                <w:tab w:val="left" w:pos="7410"/>
              </w:tabs>
              <w:spacing w:line="276" w:lineRule="auto"/>
              <w:jc w:val="left"/>
              <w:rPr>
                <w:rFonts w:asciiTheme="majorHAnsi" w:hAnsiTheme="majorHAnsi"/>
              </w:rPr>
            </w:pPr>
            <w:r w:rsidRPr="001A68F6">
              <w:rPr>
                <w:rFonts w:asciiTheme="majorHAnsi" w:hAnsiTheme="majorHAnsi"/>
              </w:rPr>
              <w:t>- гарантийные обязательства учреждения – исполнителя услуг</w:t>
            </w:r>
          </w:p>
          <w:p w:rsidR="00900BE4" w:rsidRPr="001A68F6" w:rsidRDefault="00900BE4" w:rsidP="001A68F6">
            <w:pPr>
              <w:tabs>
                <w:tab w:val="left" w:pos="7410"/>
              </w:tabs>
              <w:spacing w:line="276" w:lineRule="auto"/>
              <w:jc w:val="left"/>
              <w:rPr>
                <w:rFonts w:asciiTheme="majorHAnsi" w:hAnsiTheme="majorHAnsi"/>
              </w:rPr>
            </w:pPr>
            <w:r w:rsidRPr="001A68F6">
              <w:rPr>
                <w:rFonts w:asciiTheme="majorHAnsi" w:hAnsiTheme="majorHAnsi"/>
              </w:rPr>
              <w:t xml:space="preserve">- о проводимых инспекционных проверках контрольно-надзорных органов </w:t>
            </w:r>
          </w:p>
        </w:tc>
        <w:tc>
          <w:tcPr>
            <w:tcW w:w="1701" w:type="dxa"/>
          </w:tcPr>
          <w:p w:rsidR="00900BE4" w:rsidRPr="001A68F6" w:rsidRDefault="00900BE4" w:rsidP="001A68F6">
            <w:pPr>
              <w:tabs>
                <w:tab w:val="left" w:pos="7410"/>
              </w:tabs>
              <w:spacing w:line="276" w:lineRule="auto"/>
              <w:rPr>
                <w:rFonts w:asciiTheme="majorHAnsi" w:hAnsiTheme="majorHAnsi"/>
              </w:rPr>
            </w:pPr>
            <w:r w:rsidRPr="001A68F6">
              <w:rPr>
                <w:rFonts w:asciiTheme="majorHAnsi" w:hAnsiTheme="majorHAnsi"/>
              </w:rPr>
              <w:t>01.03.2014 год</w:t>
            </w:r>
          </w:p>
        </w:tc>
        <w:tc>
          <w:tcPr>
            <w:tcW w:w="1843" w:type="dxa"/>
          </w:tcPr>
          <w:p w:rsidR="00900BE4" w:rsidRPr="001A68F6" w:rsidRDefault="00900BE4" w:rsidP="001A68F6">
            <w:pPr>
              <w:tabs>
                <w:tab w:val="left" w:pos="7410"/>
              </w:tabs>
              <w:spacing w:line="276" w:lineRule="auto"/>
              <w:rPr>
                <w:rFonts w:asciiTheme="majorHAnsi" w:hAnsiTheme="majorHAnsi"/>
              </w:rPr>
            </w:pPr>
            <w:r w:rsidRPr="001A68F6">
              <w:rPr>
                <w:rFonts w:asciiTheme="majorHAnsi" w:hAnsiTheme="majorHAnsi"/>
              </w:rPr>
              <w:t>Коняева О.Н.</w:t>
            </w:r>
          </w:p>
          <w:p w:rsidR="00900BE4" w:rsidRPr="001A68F6" w:rsidRDefault="00900BE4" w:rsidP="001A68F6">
            <w:pPr>
              <w:tabs>
                <w:tab w:val="left" w:pos="7410"/>
              </w:tabs>
              <w:spacing w:line="276" w:lineRule="auto"/>
              <w:rPr>
                <w:rFonts w:asciiTheme="majorHAnsi" w:hAnsiTheme="majorHAnsi"/>
              </w:rPr>
            </w:pPr>
            <w:r w:rsidRPr="001A68F6">
              <w:rPr>
                <w:rFonts w:asciiTheme="majorHAnsi" w:hAnsiTheme="majorHAnsi"/>
              </w:rPr>
              <w:t>Сначева В.В.</w:t>
            </w:r>
          </w:p>
          <w:p w:rsidR="00900BE4" w:rsidRPr="001A68F6" w:rsidRDefault="00900BE4" w:rsidP="001A68F6">
            <w:pPr>
              <w:tabs>
                <w:tab w:val="left" w:pos="7410"/>
              </w:tabs>
              <w:spacing w:line="276" w:lineRule="auto"/>
              <w:rPr>
                <w:rFonts w:asciiTheme="majorHAnsi" w:hAnsiTheme="majorHAnsi"/>
              </w:rPr>
            </w:pPr>
          </w:p>
        </w:tc>
      </w:tr>
      <w:tr w:rsidR="00900BE4" w:rsidRPr="001A68F6" w:rsidTr="001A68F6">
        <w:tc>
          <w:tcPr>
            <w:tcW w:w="606" w:type="dxa"/>
          </w:tcPr>
          <w:p w:rsidR="00900BE4" w:rsidRPr="001A68F6" w:rsidRDefault="00900BE4" w:rsidP="001A68F6">
            <w:pPr>
              <w:tabs>
                <w:tab w:val="left" w:pos="7410"/>
              </w:tabs>
              <w:spacing w:line="276" w:lineRule="auto"/>
              <w:rPr>
                <w:rFonts w:asciiTheme="majorHAnsi" w:hAnsiTheme="majorHAnsi"/>
              </w:rPr>
            </w:pPr>
            <w:r w:rsidRPr="001A68F6">
              <w:rPr>
                <w:rFonts w:asciiTheme="majorHAnsi" w:hAnsiTheme="majorHAnsi"/>
              </w:rPr>
              <w:t>2.</w:t>
            </w:r>
          </w:p>
        </w:tc>
        <w:tc>
          <w:tcPr>
            <w:tcW w:w="5064" w:type="dxa"/>
          </w:tcPr>
          <w:p w:rsidR="00900BE4" w:rsidRPr="001A68F6" w:rsidRDefault="00900BE4" w:rsidP="001A68F6">
            <w:pPr>
              <w:tabs>
                <w:tab w:val="left" w:pos="7410"/>
              </w:tabs>
              <w:spacing w:line="276" w:lineRule="auto"/>
              <w:jc w:val="left"/>
              <w:rPr>
                <w:rFonts w:asciiTheme="majorHAnsi" w:hAnsiTheme="majorHAnsi"/>
              </w:rPr>
            </w:pPr>
            <w:r w:rsidRPr="001A68F6">
              <w:rPr>
                <w:rFonts w:asciiTheme="majorHAnsi" w:hAnsiTheme="majorHAnsi"/>
              </w:rPr>
              <w:t>Обеспечить здание корпуса № 1 (консультативное отделение) пандусами и поручнями для обеспечения доступа инвалидов-колясочников.</w:t>
            </w:r>
          </w:p>
        </w:tc>
        <w:tc>
          <w:tcPr>
            <w:tcW w:w="1701" w:type="dxa"/>
          </w:tcPr>
          <w:p w:rsidR="00900BE4" w:rsidRPr="001A68F6" w:rsidRDefault="00900BE4" w:rsidP="001A68F6">
            <w:pPr>
              <w:tabs>
                <w:tab w:val="left" w:pos="7410"/>
              </w:tabs>
              <w:spacing w:line="276" w:lineRule="auto"/>
              <w:rPr>
                <w:rFonts w:asciiTheme="majorHAnsi" w:hAnsiTheme="majorHAnsi"/>
              </w:rPr>
            </w:pPr>
            <w:r w:rsidRPr="001A68F6">
              <w:rPr>
                <w:rFonts w:asciiTheme="majorHAnsi" w:hAnsiTheme="majorHAnsi"/>
              </w:rPr>
              <w:t>октябрь 2015 г.</w:t>
            </w:r>
          </w:p>
        </w:tc>
        <w:tc>
          <w:tcPr>
            <w:tcW w:w="1843" w:type="dxa"/>
          </w:tcPr>
          <w:p w:rsidR="00900BE4" w:rsidRPr="001A68F6" w:rsidRDefault="00900BE4" w:rsidP="001A68F6">
            <w:pPr>
              <w:tabs>
                <w:tab w:val="left" w:pos="7410"/>
              </w:tabs>
              <w:spacing w:line="276" w:lineRule="auto"/>
              <w:rPr>
                <w:rFonts w:asciiTheme="majorHAnsi" w:hAnsiTheme="majorHAnsi"/>
              </w:rPr>
            </w:pPr>
            <w:r w:rsidRPr="001A68F6">
              <w:rPr>
                <w:rFonts w:asciiTheme="majorHAnsi" w:hAnsiTheme="majorHAnsi"/>
              </w:rPr>
              <w:t>Хафизова Л.К.</w:t>
            </w:r>
          </w:p>
          <w:p w:rsidR="00900BE4" w:rsidRPr="001A68F6" w:rsidRDefault="00900BE4" w:rsidP="001A68F6">
            <w:pPr>
              <w:tabs>
                <w:tab w:val="left" w:pos="7410"/>
              </w:tabs>
              <w:spacing w:line="276" w:lineRule="auto"/>
              <w:rPr>
                <w:rFonts w:asciiTheme="majorHAnsi" w:hAnsiTheme="majorHAnsi"/>
              </w:rPr>
            </w:pPr>
            <w:r w:rsidRPr="001A68F6">
              <w:rPr>
                <w:rFonts w:asciiTheme="majorHAnsi" w:hAnsiTheme="majorHAnsi"/>
              </w:rPr>
              <w:t>Гущо О.В.</w:t>
            </w:r>
          </w:p>
        </w:tc>
      </w:tr>
      <w:tr w:rsidR="00900BE4" w:rsidRPr="001A68F6" w:rsidTr="001A68F6">
        <w:tc>
          <w:tcPr>
            <w:tcW w:w="606" w:type="dxa"/>
          </w:tcPr>
          <w:p w:rsidR="00900BE4" w:rsidRPr="001A68F6" w:rsidRDefault="00900BE4" w:rsidP="001A68F6">
            <w:pPr>
              <w:tabs>
                <w:tab w:val="left" w:pos="7410"/>
              </w:tabs>
              <w:spacing w:line="276" w:lineRule="auto"/>
              <w:rPr>
                <w:rFonts w:asciiTheme="majorHAnsi" w:hAnsiTheme="majorHAnsi"/>
              </w:rPr>
            </w:pPr>
            <w:r w:rsidRPr="001A68F6">
              <w:rPr>
                <w:rFonts w:asciiTheme="majorHAnsi" w:hAnsiTheme="majorHAnsi"/>
              </w:rPr>
              <w:t>3.</w:t>
            </w:r>
          </w:p>
        </w:tc>
        <w:tc>
          <w:tcPr>
            <w:tcW w:w="5064" w:type="dxa"/>
          </w:tcPr>
          <w:p w:rsidR="00900BE4" w:rsidRPr="001A68F6" w:rsidRDefault="00900BE4" w:rsidP="001A68F6">
            <w:pPr>
              <w:tabs>
                <w:tab w:val="left" w:pos="7410"/>
              </w:tabs>
              <w:spacing w:line="276" w:lineRule="auto"/>
              <w:jc w:val="left"/>
              <w:rPr>
                <w:rFonts w:asciiTheme="majorHAnsi" w:hAnsiTheme="majorHAnsi"/>
              </w:rPr>
            </w:pPr>
            <w:r w:rsidRPr="001A68F6">
              <w:rPr>
                <w:rFonts w:asciiTheme="majorHAnsi" w:hAnsiTheme="majorHAnsi"/>
              </w:rPr>
              <w:t xml:space="preserve">Обеспечить вызов специалистов </w:t>
            </w:r>
            <w:r w:rsidRPr="001A68F6">
              <w:rPr>
                <w:rFonts w:asciiTheme="majorHAnsi" w:hAnsiTheme="majorHAnsi"/>
              </w:rPr>
              <w:lastRenderedPageBreak/>
              <w:t>консультативного отделения и отделения срочного социального обслуживания кнопкой вызова на входе в учреждение</w:t>
            </w:r>
          </w:p>
        </w:tc>
        <w:tc>
          <w:tcPr>
            <w:tcW w:w="1701" w:type="dxa"/>
          </w:tcPr>
          <w:p w:rsidR="00900BE4" w:rsidRPr="001A68F6" w:rsidRDefault="00900BE4" w:rsidP="001A68F6">
            <w:pPr>
              <w:tabs>
                <w:tab w:val="left" w:pos="7410"/>
              </w:tabs>
              <w:spacing w:line="276" w:lineRule="auto"/>
              <w:rPr>
                <w:rFonts w:asciiTheme="majorHAnsi" w:hAnsiTheme="majorHAnsi"/>
              </w:rPr>
            </w:pPr>
            <w:r w:rsidRPr="001A68F6">
              <w:rPr>
                <w:rFonts w:asciiTheme="majorHAnsi" w:hAnsiTheme="majorHAnsi"/>
              </w:rPr>
              <w:lastRenderedPageBreak/>
              <w:t xml:space="preserve">  2-й квартал </w:t>
            </w:r>
            <w:r w:rsidRPr="001A68F6">
              <w:rPr>
                <w:rFonts w:asciiTheme="majorHAnsi" w:hAnsiTheme="majorHAnsi"/>
              </w:rPr>
              <w:lastRenderedPageBreak/>
              <w:t>2014 г.</w:t>
            </w:r>
          </w:p>
        </w:tc>
        <w:tc>
          <w:tcPr>
            <w:tcW w:w="1843" w:type="dxa"/>
          </w:tcPr>
          <w:p w:rsidR="00900BE4" w:rsidRPr="001A68F6" w:rsidRDefault="00900BE4" w:rsidP="001A68F6">
            <w:pPr>
              <w:tabs>
                <w:tab w:val="left" w:pos="7410"/>
              </w:tabs>
              <w:spacing w:line="276" w:lineRule="auto"/>
              <w:rPr>
                <w:rFonts w:asciiTheme="majorHAnsi" w:hAnsiTheme="majorHAnsi"/>
              </w:rPr>
            </w:pPr>
            <w:r w:rsidRPr="001A68F6">
              <w:rPr>
                <w:rFonts w:asciiTheme="majorHAnsi" w:hAnsiTheme="majorHAnsi"/>
              </w:rPr>
              <w:lastRenderedPageBreak/>
              <w:t>Майлунова Г.З.</w:t>
            </w:r>
          </w:p>
        </w:tc>
      </w:tr>
      <w:tr w:rsidR="00900BE4" w:rsidRPr="001A68F6" w:rsidTr="001A68F6">
        <w:tc>
          <w:tcPr>
            <w:tcW w:w="606" w:type="dxa"/>
          </w:tcPr>
          <w:p w:rsidR="00900BE4" w:rsidRPr="001A68F6" w:rsidRDefault="00900BE4" w:rsidP="001A68F6">
            <w:pPr>
              <w:tabs>
                <w:tab w:val="left" w:pos="7410"/>
              </w:tabs>
              <w:spacing w:line="276" w:lineRule="auto"/>
              <w:rPr>
                <w:rFonts w:asciiTheme="majorHAnsi" w:hAnsiTheme="majorHAnsi"/>
              </w:rPr>
            </w:pPr>
            <w:r w:rsidRPr="001A68F6">
              <w:rPr>
                <w:rFonts w:asciiTheme="majorHAnsi" w:hAnsiTheme="majorHAnsi"/>
              </w:rPr>
              <w:lastRenderedPageBreak/>
              <w:t>4.</w:t>
            </w:r>
          </w:p>
        </w:tc>
        <w:tc>
          <w:tcPr>
            <w:tcW w:w="5064" w:type="dxa"/>
          </w:tcPr>
          <w:p w:rsidR="00900BE4" w:rsidRPr="001A68F6" w:rsidRDefault="00900BE4" w:rsidP="001A68F6">
            <w:pPr>
              <w:tabs>
                <w:tab w:val="left" w:pos="7410"/>
              </w:tabs>
              <w:spacing w:line="276" w:lineRule="auto"/>
              <w:jc w:val="left"/>
              <w:rPr>
                <w:rFonts w:asciiTheme="majorHAnsi" w:hAnsiTheme="majorHAnsi"/>
              </w:rPr>
            </w:pPr>
            <w:r w:rsidRPr="001A68F6">
              <w:rPr>
                <w:rFonts w:asciiTheme="majorHAnsi" w:hAnsiTheme="majorHAnsi"/>
              </w:rPr>
              <w:t>Проводить в учреждении оценку степени удовлетворенности клиентов услугами путем проведения социологических опросов. Выявлять причины неудовлетворенности клиентов при получении социальных</w:t>
            </w:r>
            <w:r w:rsidR="006309AF">
              <w:rPr>
                <w:rFonts w:asciiTheme="majorHAnsi" w:hAnsiTheme="majorHAnsi"/>
              </w:rPr>
              <w:t xml:space="preserve"> услуг и проводить анализ для их</w:t>
            </w:r>
            <w:r w:rsidRPr="001A68F6">
              <w:rPr>
                <w:rFonts w:asciiTheme="majorHAnsi" w:hAnsiTheme="majorHAnsi"/>
              </w:rPr>
              <w:t xml:space="preserve"> разрешения.</w:t>
            </w:r>
          </w:p>
        </w:tc>
        <w:tc>
          <w:tcPr>
            <w:tcW w:w="1701" w:type="dxa"/>
          </w:tcPr>
          <w:p w:rsidR="00900BE4" w:rsidRPr="001A68F6" w:rsidRDefault="00900BE4" w:rsidP="001A68F6">
            <w:pPr>
              <w:tabs>
                <w:tab w:val="left" w:pos="7410"/>
              </w:tabs>
              <w:spacing w:line="276" w:lineRule="auto"/>
              <w:rPr>
                <w:rFonts w:asciiTheme="majorHAnsi" w:hAnsiTheme="majorHAnsi"/>
              </w:rPr>
            </w:pPr>
            <w:r w:rsidRPr="001A68F6">
              <w:rPr>
                <w:rFonts w:asciiTheme="majorHAnsi" w:hAnsiTheme="majorHAnsi"/>
              </w:rPr>
              <w:t>постоянно</w:t>
            </w:r>
          </w:p>
        </w:tc>
        <w:tc>
          <w:tcPr>
            <w:tcW w:w="1843" w:type="dxa"/>
          </w:tcPr>
          <w:p w:rsidR="00900BE4" w:rsidRPr="001A68F6" w:rsidRDefault="00900BE4" w:rsidP="001A68F6">
            <w:pPr>
              <w:tabs>
                <w:tab w:val="left" w:pos="7410"/>
              </w:tabs>
              <w:spacing w:line="276" w:lineRule="auto"/>
              <w:rPr>
                <w:rFonts w:asciiTheme="majorHAnsi" w:hAnsiTheme="majorHAnsi"/>
              </w:rPr>
            </w:pPr>
            <w:r w:rsidRPr="001A68F6">
              <w:rPr>
                <w:rFonts w:asciiTheme="majorHAnsi" w:hAnsiTheme="majorHAnsi"/>
              </w:rPr>
              <w:t>Заведующие филиалами, отделениями</w:t>
            </w:r>
          </w:p>
        </w:tc>
      </w:tr>
      <w:tr w:rsidR="00900BE4" w:rsidRPr="001A68F6" w:rsidTr="001A68F6">
        <w:tc>
          <w:tcPr>
            <w:tcW w:w="606" w:type="dxa"/>
          </w:tcPr>
          <w:p w:rsidR="00900BE4" w:rsidRPr="001A68F6" w:rsidRDefault="00900BE4" w:rsidP="001A68F6">
            <w:pPr>
              <w:tabs>
                <w:tab w:val="left" w:pos="7410"/>
              </w:tabs>
              <w:spacing w:line="276" w:lineRule="auto"/>
              <w:rPr>
                <w:rFonts w:asciiTheme="majorHAnsi" w:hAnsiTheme="majorHAnsi"/>
              </w:rPr>
            </w:pPr>
            <w:r w:rsidRPr="001A68F6">
              <w:rPr>
                <w:rFonts w:asciiTheme="majorHAnsi" w:hAnsiTheme="majorHAnsi"/>
              </w:rPr>
              <w:t>5.</w:t>
            </w:r>
          </w:p>
        </w:tc>
        <w:tc>
          <w:tcPr>
            <w:tcW w:w="5064" w:type="dxa"/>
          </w:tcPr>
          <w:p w:rsidR="00900BE4" w:rsidRPr="001A68F6" w:rsidRDefault="00900BE4" w:rsidP="001A68F6">
            <w:pPr>
              <w:tabs>
                <w:tab w:val="left" w:pos="7410"/>
              </w:tabs>
              <w:spacing w:line="276" w:lineRule="auto"/>
              <w:jc w:val="left"/>
              <w:rPr>
                <w:rFonts w:asciiTheme="majorHAnsi" w:hAnsiTheme="majorHAnsi"/>
              </w:rPr>
            </w:pPr>
            <w:r w:rsidRPr="001A68F6">
              <w:rPr>
                <w:rFonts w:asciiTheme="majorHAnsi" w:hAnsiTheme="majorHAnsi"/>
              </w:rPr>
              <w:t xml:space="preserve">Перенести склад хранения технических средств реабилитации отделения срочного социального обслуживания из поселка Каркатеевы в п.гт.Пойковский </w:t>
            </w:r>
          </w:p>
        </w:tc>
        <w:tc>
          <w:tcPr>
            <w:tcW w:w="1701" w:type="dxa"/>
          </w:tcPr>
          <w:p w:rsidR="00900BE4" w:rsidRPr="001A68F6" w:rsidRDefault="00900BE4" w:rsidP="001A68F6">
            <w:pPr>
              <w:tabs>
                <w:tab w:val="left" w:pos="7410"/>
              </w:tabs>
              <w:spacing w:line="276" w:lineRule="auto"/>
              <w:rPr>
                <w:rFonts w:asciiTheme="majorHAnsi" w:hAnsiTheme="majorHAnsi"/>
              </w:rPr>
            </w:pPr>
            <w:r w:rsidRPr="001A68F6">
              <w:rPr>
                <w:rFonts w:asciiTheme="majorHAnsi" w:hAnsiTheme="majorHAnsi"/>
              </w:rPr>
              <w:t>По мере поступления денежных средств</w:t>
            </w:r>
          </w:p>
        </w:tc>
        <w:tc>
          <w:tcPr>
            <w:tcW w:w="1843" w:type="dxa"/>
          </w:tcPr>
          <w:p w:rsidR="00900BE4" w:rsidRPr="001A68F6" w:rsidRDefault="00900BE4" w:rsidP="001A68F6">
            <w:pPr>
              <w:tabs>
                <w:tab w:val="left" w:pos="7410"/>
              </w:tabs>
              <w:spacing w:line="276" w:lineRule="auto"/>
              <w:rPr>
                <w:rFonts w:asciiTheme="majorHAnsi" w:hAnsiTheme="majorHAnsi"/>
              </w:rPr>
            </w:pPr>
            <w:r w:rsidRPr="001A68F6">
              <w:rPr>
                <w:rFonts w:asciiTheme="majorHAnsi" w:hAnsiTheme="majorHAnsi"/>
              </w:rPr>
              <w:t>Майлунова Г.З.</w:t>
            </w:r>
          </w:p>
        </w:tc>
      </w:tr>
    </w:tbl>
    <w:p w:rsidR="00900BE4" w:rsidRPr="001A68F6" w:rsidRDefault="00900BE4" w:rsidP="001A68F6">
      <w:pPr>
        <w:tabs>
          <w:tab w:val="left" w:pos="7410"/>
        </w:tabs>
        <w:spacing w:after="120" w:line="276" w:lineRule="auto"/>
        <w:ind w:left="709"/>
        <w:rPr>
          <w:rFonts w:asciiTheme="majorHAnsi" w:hAnsiTheme="majorHAnsi" w:cs="Times New Roman"/>
          <w:b/>
          <w:sz w:val="24"/>
          <w:szCs w:val="24"/>
        </w:rPr>
      </w:pPr>
      <w:r w:rsidRPr="001A68F6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900BE4" w:rsidRPr="001A68F6" w:rsidRDefault="00900BE4" w:rsidP="001A68F6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A68F6">
        <w:rPr>
          <w:rFonts w:asciiTheme="majorHAnsi" w:hAnsiTheme="majorHAnsi" w:cs="Times New Roman"/>
          <w:sz w:val="24"/>
          <w:szCs w:val="24"/>
        </w:rPr>
        <w:t xml:space="preserve">        </w:t>
      </w:r>
      <w:r w:rsidR="001A68F6">
        <w:rPr>
          <w:rFonts w:asciiTheme="majorHAnsi" w:hAnsiTheme="majorHAnsi" w:cs="Times New Roman"/>
          <w:sz w:val="24"/>
          <w:szCs w:val="24"/>
        </w:rPr>
        <w:t xml:space="preserve">    </w:t>
      </w:r>
      <w:r w:rsidRPr="001A68F6">
        <w:rPr>
          <w:rFonts w:asciiTheme="majorHAnsi" w:hAnsiTheme="majorHAnsi" w:cs="Times New Roman"/>
          <w:sz w:val="24"/>
          <w:szCs w:val="24"/>
        </w:rPr>
        <w:t xml:space="preserve">План мероприятий по улучшению качества работы бюджетного учреждения Ханты-Мансийского автономного округа – Югры «Комплексный центр социального обслуживания населения «Забота» размещен на официальном сайте </w:t>
      </w:r>
      <w:r w:rsidRPr="001A68F6">
        <w:rPr>
          <w:rFonts w:asciiTheme="majorHAnsi" w:hAnsiTheme="majorHAnsi" w:cs="Times New Roman"/>
          <w:sz w:val="24"/>
          <w:szCs w:val="24"/>
          <w:lang w:val="en-US"/>
        </w:rPr>
        <w:t>bus</w:t>
      </w:r>
      <w:r w:rsidRPr="001A68F6">
        <w:rPr>
          <w:rFonts w:asciiTheme="majorHAnsi" w:hAnsiTheme="majorHAnsi" w:cs="Times New Roman"/>
          <w:sz w:val="24"/>
          <w:szCs w:val="24"/>
        </w:rPr>
        <w:t>.</w:t>
      </w:r>
      <w:r w:rsidRPr="001A68F6">
        <w:rPr>
          <w:rFonts w:asciiTheme="majorHAnsi" w:hAnsiTheme="majorHAnsi" w:cs="Times New Roman"/>
          <w:sz w:val="24"/>
          <w:szCs w:val="24"/>
          <w:lang w:val="en-US"/>
        </w:rPr>
        <w:t>gov</w:t>
      </w:r>
      <w:r w:rsidRPr="001A68F6">
        <w:rPr>
          <w:rFonts w:asciiTheme="majorHAnsi" w:hAnsiTheme="majorHAnsi" w:cs="Times New Roman"/>
          <w:sz w:val="24"/>
          <w:szCs w:val="24"/>
        </w:rPr>
        <w:t>.</w:t>
      </w:r>
      <w:r w:rsidRPr="001A68F6">
        <w:rPr>
          <w:rFonts w:asciiTheme="majorHAnsi" w:hAnsiTheme="majorHAnsi" w:cs="Times New Roman"/>
          <w:sz w:val="24"/>
          <w:szCs w:val="24"/>
          <w:lang w:val="en-US"/>
        </w:rPr>
        <w:t>ru</w:t>
      </w:r>
      <w:r w:rsidRPr="001A68F6">
        <w:rPr>
          <w:rFonts w:asciiTheme="majorHAnsi" w:hAnsiTheme="majorHAnsi" w:cs="Times New Roman"/>
          <w:sz w:val="24"/>
          <w:szCs w:val="24"/>
        </w:rPr>
        <w:t>.</w:t>
      </w:r>
    </w:p>
    <w:p w:rsidR="001A68F6" w:rsidRDefault="00900BE4" w:rsidP="001A68F6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A68F6">
        <w:rPr>
          <w:rFonts w:asciiTheme="majorHAnsi" w:hAnsiTheme="majorHAnsi" w:cs="Times New Roman"/>
          <w:sz w:val="24"/>
          <w:szCs w:val="24"/>
        </w:rPr>
        <w:t xml:space="preserve">  </w:t>
      </w:r>
    </w:p>
    <w:p w:rsidR="00900BE4" w:rsidRPr="001A68F6" w:rsidRDefault="00900BE4" w:rsidP="001A68F6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A68F6">
        <w:rPr>
          <w:rFonts w:asciiTheme="majorHAnsi" w:hAnsiTheme="majorHAnsi" w:cs="Times New Roman"/>
          <w:sz w:val="24"/>
          <w:szCs w:val="24"/>
        </w:rPr>
        <w:t xml:space="preserve"> 2) </w:t>
      </w:r>
      <w:r w:rsidR="001A68F6">
        <w:rPr>
          <w:rFonts w:asciiTheme="majorHAnsi" w:hAnsiTheme="majorHAnsi" w:cs="Times New Roman"/>
          <w:sz w:val="24"/>
          <w:szCs w:val="24"/>
        </w:rPr>
        <w:t>На основании приказа</w:t>
      </w:r>
      <w:r w:rsidRPr="001A68F6">
        <w:rPr>
          <w:rFonts w:asciiTheme="majorHAnsi" w:hAnsiTheme="majorHAnsi" w:cs="Times New Roman"/>
          <w:sz w:val="24"/>
          <w:szCs w:val="24"/>
        </w:rPr>
        <w:t xml:space="preserve"> </w:t>
      </w:r>
      <w:r w:rsidR="001A68F6">
        <w:rPr>
          <w:rFonts w:asciiTheme="majorHAnsi" w:hAnsiTheme="majorHAnsi" w:cs="Times New Roman"/>
          <w:sz w:val="24"/>
          <w:szCs w:val="24"/>
        </w:rPr>
        <w:t>Департамента</w:t>
      </w:r>
      <w:r w:rsidRPr="001A68F6">
        <w:rPr>
          <w:rFonts w:asciiTheme="majorHAnsi" w:hAnsiTheme="majorHAnsi" w:cs="Times New Roman"/>
          <w:sz w:val="24"/>
          <w:szCs w:val="24"/>
        </w:rPr>
        <w:t xml:space="preserve"> социального развития ХМАО-Югры № 880-р от 30.12.2013 г. «О реализации мероприятий государственной программы автономного округа «Доступная среда в Ханты-Мансийском автономном округе – Югре на 2014-2020 годы» </w:t>
      </w:r>
      <w:r w:rsidR="001A68F6">
        <w:rPr>
          <w:rFonts w:asciiTheme="majorHAnsi" w:hAnsiTheme="majorHAnsi" w:cs="Times New Roman"/>
          <w:sz w:val="24"/>
          <w:szCs w:val="24"/>
        </w:rPr>
        <w:t>в 2014 году</w:t>
      </w:r>
      <w:r w:rsidRPr="001A68F6">
        <w:rPr>
          <w:rFonts w:asciiTheme="majorHAnsi" w:hAnsiTheme="majorHAnsi" w:cs="Times New Roman"/>
          <w:sz w:val="24"/>
          <w:szCs w:val="24"/>
        </w:rPr>
        <w:t xml:space="preserve"> </w:t>
      </w:r>
      <w:r w:rsidR="001A68F6">
        <w:rPr>
          <w:rFonts w:asciiTheme="majorHAnsi" w:hAnsiTheme="majorHAnsi" w:cs="Times New Roman"/>
          <w:sz w:val="24"/>
          <w:szCs w:val="24"/>
        </w:rPr>
        <w:t xml:space="preserve">Учреждению </w:t>
      </w:r>
      <w:r w:rsidRPr="001A68F6">
        <w:rPr>
          <w:rFonts w:asciiTheme="majorHAnsi" w:hAnsiTheme="majorHAnsi" w:cs="Times New Roman"/>
          <w:sz w:val="24"/>
          <w:szCs w:val="24"/>
        </w:rPr>
        <w:t xml:space="preserve"> предусмотрены денежные средства:</w:t>
      </w:r>
    </w:p>
    <w:p w:rsidR="00900BE4" w:rsidRPr="001A68F6" w:rsidRDefault="00900BE4" w:rsidP="001A68F6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A68F6">
        <w:rPr>
          <w:rFonts w:asciiTheme="majorHAnsi" w:hAnsiTheme="majorHAnsi" w:cs="Times New Roman"/>
          <w:sz w:val="24"/>
          <w:szCs w:val="24"/>
        </w:rPr>
        <w:t>- на обустройство входной группы оснащенной пандусом – 700 тыс.рублей</w:t>
      </w:r>
    </w:p>
    <w:p w:rsidR="00900BE4" w:rsidRDefault="00900BE4" w:rsidP="001A68F6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A68F6">
        <w:rPr>
          <w:rFonts w:asciiTheme="majorHAnsi" w:hAnsiTheme="majorHAnsi" w:cs="Times New Roman"/>
          <w:sz w:val="24"/>
          <w:szCs w:val="24"/>
        </w:rPr>
        <w:t>- на обустройство территории, подъездных путей в учреждении социального обслуживания автономного округа – 700 тыс. рублей.</w:t>
      </w:r>
    </w:p>
    <w:p w:rsidR="001A68F6" w:rsidRPr="001A68F6" w:rsidRDefault="001A68F6" w:rsidP="001A68F6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900BE4" w:rsidRPr="001A68F6" w:rsidRDefault="004B3AA8" w:rsidP="00A32CC8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3). </w:t>
      </w:r>
      <w:r w:rsidR="00900BE4" w:rsidRPr="001A68F6">
        <w:rPr>
          <w:rFonts w:asciiTheme="majorHAnsi" w:hAnsiTheme="majorHAnsi" w:cs="Times New Roman"/>
          <w:sz w:val="24"/>
          <w:szCs w:val="24"/>
        </w:rPr>
        <w:t xml:space="preserve">На основании Приказа Департамента социального развития ХМАО-Югры № 490-р от 29.07.2013 г. «Об утверждении типового положения об организации наставничества в учреждениях, подведомственных Депсоцразвития Югры» Учреждение приказом № 183 от 02 августа 2013 г. утвердило </w:t>
      </w:r>
      <w:r w:rsidR="001A68F6" w:rsidRPr="001A68F6">
        <w:rPr>
          <w:rFonts w:asciiTheme="majorHAnsi" w:hAnsiTheme="majorHAnsi" w:cs="Times New Roman"/>
          <w:sz w:val="24"/>
          <w:szCs w:val="24"/>
        </w:rPr>
        <w:t>«</w:t>
      </w:r>
      <w:r w:rsidR="00900BE4" w:rsidRPr="001A68F6">
        <w:rPr>
          <w:rFonts w:asciiTheme="majorHAnsi" w:hAnsiTheme="majorHAnsi" w:cs="Times New Roman"/>
          <w:sz w:val="24"/>
          <w:szCs w:val="24"/>
        </w:rPr>
        <w:t>Положени</w:t>
      </w:r>
      <w:r w:rsidR="001A68F6" w:rsidRPr="001A68F6">
        <w:rPr>
          <w:rFonts w:asciiTheme="majorHAnsi" w:hAnsiTheme="majorHAnsi" w:cs="Times New Roman"/>
          <w:sz w:val="24"/>
          <w:szCs w:val="24"/>
        </w:rPr>
        <w:t>е об организации наставничества».</w:t>
      </w:r>
      <w:r w:rsidR="00900BE4" w:rsidRPr="001A68F6">
        <w:rPr>
          <w:rFonts w:asciiTheme="majorHAnsi" w:hAnsiTheme="majorHAnsi" w:cs="Times New Roman"/>
          <w:sz w:val="24"/>
          <w:szCs w:val="24"/>
        </w:rPr>
        <w:t xml:space="preserve"> В связи с чем</w:t>
      </w:r>
      <w:r w:rsidR="001A68F6" w:rsidRPr="001A68F6">
        <w:rPr>
          <w:rFonts w:asciiTheme="majorHAnsi" w:hAnsiTheme="majorHAnsi" w:cs="Times New Roman"/>
          <w:sz w:val="24"/>
          <w:szCs w:val="24"/>
        </w:rPr>
        <w:t xml:space="preserve">, </w:t>
      </w:r>
      <w:r w:rsidR="00900BE4" w:rsidRPr="001A68F6">
        <w:rPr>
          <w:rFonts w:asciiTheme="majorHAnsi" w:hAnsiTheme="majorHAnsi" w:cs="Times New Roman"/>
          <w:sz w:val="24"/>
          <w:szCs w:val="24"/>
        </w:rPr>
        <w:t xml:space="preserve"> на работников</w:t>
      </w:r>
      <w:r w:rsidR="001A68F6" w:rsidRPr="001A68F6">
        <w:rPr>
          <w:rFonts w:asciiTheme="majorHAnsi" w:hAnsiTheme="majorHAnsi" w:cs="Times New Roman"/>
          <w:sz w:val="24"/>
          <w:szCs w:val="24"/>
        </w:rPr>
        <w:t xml:space="preserve">, не имеющих </w:t>
      </w:r>
      <w:r w:rsidR="00900BE4" w:rsidRPr="001A68F6">
        <w:rPr>
          <w:rFonts w:asciiTheme="majorHAnsi" w:hAnsiTheme="majorHAnsi" w:cs="Times New Roman"/>
          <w:sz w:val="24"/>
          <w:szCs w:val="24"/>
        </w:rPr>
        <w:t xml:space="preserve"> трудового ста</w:t>
      </w:r>
      <w:r w:rsidR="001A68F6" w:rsidRPr="001A68F6">
        <w:rPr>
          <w:rFonts w:asciiTheme="majorHAnsi" w:hAnsiTheme="majorHAnsi" w:cs="Times New Roman"/>
          <w:sz w:val="24"/>
          <w:szCs w:val="24"/>
        </w:rPr>
        <w:t>жа в Учреждении или назначенных</w:t>
      </w:r>
      <w:r w:rsidR="00900BE4" w:rsidRPr="001A68F6">
        <w:rPr>
          <w:rFonts w:asciiTheme="majorHAnsi" w:hAnsiTheme="majorHAnsi" w:cs="Times New Roman"/>
          <w:sz w:val="24"/>
          <w:szCs w:val="24"/>
        </w:rPr>
        <w:t xml:space="preserve"> на должность, по которой они не имеют опыта работы</w:t>
      </w:r>
      <w:r w:rsidR="001A68F6" w:rsidRPr="001A68F6">
        <w:rPr>
          <w:rFonts w:asciiTheme="majorHAnsi" w:hAnsiTheme="majorHAnsi" w:cs="Times New Roman"/>
          <w:sz w:val="24"/>
          <w:szCs w:val="24"/>
        </w:rPr>
        <w:t xml:space="preserve">, </w:t>
      </w:r>
      <w:r w:rsidR="00900BE4" w:rsidRPr="001A68F6">
        <w:rPr>
          <w:rFonts w:asciiTheme="majorHAnsi" w:hAnsiTheme="majorHAnsi" w:cs="Times New Roman"/>
          <w:sz w:val="24"/>
          <w:szCs w:val="24"/>
        </w:rPr>
        <w:t xml:space="preserve"> разрабатывается индивидуальный план обучения и воспитания, что является поддержкой и практической помощью в приобретении ими необходимых профессиональных навыков и опыта работы. </w:t>
      </w:r>
    </w:p>
    <w:p w:rsidR="001A68F6" w:rsidRPr="004B3AA8" w:rsidRDefault="001A68F6" w:rsidP="004B3AA8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900BE4" w:rsidRPr="001A68F6" w:rsidRDefault="001A68F6" w:rsidP="001A68F6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4</w:t>
      </w:r>
      <w:r w:rsidR="004B3AA8">
        <w:rPr>
          <w:rFonts w:asciiTheme="majorHAnsi" w:hAnsiTheme="majorHAnsi" w:cs="Times New Roman"/>
          <w:sz w:val="24"/>
          <w:szCs w:val="24"/>
        </w:rPr>
        <w:t>) Приказом  Учреждения</w:t>
      </w:r>
      <w:r w:rsidR="00900BE4" w:rsidRPr="001A68F6">
        <w:rPr>
          <w:rFonts w:asciiTheme="majorHAnsi" w:hAnsiTheme="majorHAnsi" w:cs="Times New Roman"/>
          <w:sz w:val="24"/>
          <w:szCs w:val="24"/>
        </w:rPr>
        <w:t xml:space="preserve"> № 211 от 30 сентября 2013 г. утверждено </w:t>
      </w:r>
      <w:r w:rsidR="004B3AA8">
        <w:rPr>
          <w:rFonts w:asciiTheme="majorHAnsi" w:hAnsiTheme="majorHAnsi" w:cs="Times New Roman"/>
          <w:sz w:val="24"/>
          <w:szCs w:val="24"/>
        </w:rPr>
        <w:t>«</w:t>
      </w:r>
      <w:r w:rsidR="00900BE4" w:rsidRPr="001A68F6">
        <w:rPr>
          <w:rFonts w:asciiTheme="majorHAnsi" w:hAnsiTheme="majorHAnsi" w:cs="Times New Roman"/>
          <w:sz w:val="24"/>
          <w:szCs w:val="24"/>
        </w:rPr>
        <w:t>Положение о порядке формирования резерва управленческих кадров в Учреждении</w:t>
      </w:r>
      <w:r w:rsidR="004B3AA8">
        <w:rPr>
          <w:rFonts w:asciiTheme="majorHAnsi" w:hAnsiTheme="majorHAnsi" w:cs="Times New Roman"/>
          <w:sz w:val="24"/>
          <w:szCs w:val="24"/>
        </w:rPr>
        <w:t>», которое гарантирует</w:t>
      </w:r>
      <w:r w:rsidR="00900BE4" w:rsidRPr="001A68F6">
        <w:rPr>
          <w:rFonts w:asciiTheme="majorHAnsi" w:hAnsiTheme="majorHAnsi" w:cs="Times New Roman"/>
          <w:sz w:val="24"/>
          <w:szCs w:val="24"/>
        </w:rPr>
        <w:t xml:space="preserve"> своевременное и качественное обеспечение Учреждения подготовленными управленческими кадрами, способными реализовывать задачи Учреждения.</w:t>
      </w:r>
    </w:p>
    <w:p w:rsidR="00900BE4" w:rsidRDefault="00900BE4" w:rsidP="001A68F6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A68F6">
        <w:rPr>
          <w:rFonts w:asciiTheme="majorHAnsi" w:hAnsiTheme="majorHAnsi" w:cs="Times New Roman"/>
          <w:sz w:val="24"/>
          <w:szCs w:val="24"/>
        </w:rPr>
        <w:t xml:space="preserve">6)   </w:t>
      </w:r>
      <w:r w:rsidR="004B3AA8">
        <w:rPr>
          <w:rFonts w:asciiTheme="majorHAnsi" w:hAnsiTheme="majorHAnsi" w:cs="Times New Roman"/>
          <w:sz w:val="24"/>
          <w:szCs w:val="24"/>
        </w:rPr>
        <w:t>Приказом  Учреждения</w:t>
      </w:r>
      <w:r w:rsidRPr="001A68F6">
        <w:rPr>
          <w:rFonts w:asciiTheme="majorHAnsi" w:hAnsiTheme="majorHAnsi" w:cs="Times New Roman"/>
          <w:sz w:val="24"/>
          <w:szCs w:val="24"/>
        </w:rPr>
        <w:t xml:space="preserve"> № 221 от 30 сентября 2013 г. утверждено </w:t>
      </w:r>
      <w:r w:rsidR="004B3AA8">
        <w:rPr>
          <w:rFonts w:asciiTheme="majorHAnsi" w:hAnsiTheme="majorHAnsi" w:cs="Times New Roman"/>
          <w:sz w:val="24"/>
          <w:szCs w:val="24"/>
        </w:rPr>
        <w:t>«</w:t>
      </w:r>
      <w:r w:rsidRPr="001A68F6">
        <w:rPr>
          <w:rFonts w:asciiTheme="majorHAnsi" w:hAnsiTheme="majorHAnsi" w:cs="Times New Roman"/>
          <w:sz w:val="24"/>
          <w:szCs w:val="24"/>
        </w:rPr>
        <w:t>Положение о контроле над деятельностью Учреждения</w:t>
      </w:r>
      <w:r w:rsidR="004B3AA8">
        <w:rPr>
          <w:rFonts w:asciiTheme="majorHAnsi" w:hAnsiTheme="majorHAnsi" w:cs="Times New Roman"/>
          <w:sz w:val="24"/>
          <w:szCs w:val="24"/>
        </w:rPr>
        <w:t>»</w:t>
      </w:r>
      <w:r w:rsidRPr="001A68F6">
        <w:rPr>
          <w:rFonts w:asciiTheme="majorHAnsi" w:hAnsiTheme="majorHAnsi" w:cs="Times New Roman"/>
          <w:sz w:val="24"/>
          <w:szCs w:val="24"/>
        </w:rPr>
        <w:t>, которое определяет порядок проведения контроля руководителем Учреждения.</w:t>
      </w:r>
    </w:p>
    <w:p w:rsidR="004B3AA8" w:rsidRDefault="004B3AA8" w:rsidP="001A68F6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23FB3" w:rsidRDefault="004B3AA8" w:rsidP="00023FB3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 xml:space="preserve">7) Приказом Учреждения </w:t>
      </w:r>
      <w:r w:rsidRPr="001A68F6">
        <w:rPr>
          <w:rFonts w:asciiTheme="majorHAnsi" w:hAnsiTheme="majorHAnsi"/>
          <w:sz w:val="24"/>
          <w:szCs w:val="24"/>
        </w:rPr>
        <w:t>№ 200/1 от 02 сентября 2013 г.</w:t>
      </w:r>
      <w:r>
        <w:rPr>
          <w:rFonts w:asciiTheme="majorHAnsi" w:hAnsiTheme="majorHAnsi"/>
          <w:sz w:val="24"/>
          <w:szCs w:val="24"/>
        </w:rPr>
        <w:t xml:space="preserve">  «О создании совета по качеству» создан и утвержден состав</w:t>
      </w:r>
      <w:r w:rsidRPr="004B3AA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совета, призванного для контроля качества предоставляемых услуг, а также выработке предложений по совершенствованию системы качества в Учреждении.</w:t>
      </w:r>
    </w:p>
    <w:p w:rsidR="00023FB3" w:rsidRDefault="00023FB3" w:rsidP="00023FB3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023FB3" w:rsidRPr="008C2BA9" w:rsidRDefault="00023FB3" w:rsidP="00023FB3">
      <w:p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8) С целью повышения качества предоставляемых услуг </w:t>
      </w:r>
      <w:r w:rsidRPr="008C2BA9">
        <w:rPr>
          <w:rFonts w:ascii="Cambria" w:eastAsia="Calibri" w:hAnsi="Cambria" w:cs="Times New Roman"/>
          <w:sz w:val="24"/>
          <w:szCs w:val="24"/>
        </w:rPr>
        <w:t xml:space="preserve">в </w:t>
      </w:r>
      <w:r>
        <w:rPr>
          <w:rFonts w:asciiTheme="majorHAnsi" w:hAnsiTheme="majorHAnsi"/>
          <w:sz w:val="24"/>
          <w:szCs w:val="24"/>
        </w:rPr>
        <w:t xml:space="preserve">учреждении в 2013 году </w:t>
      </w:r>
      <w:r w:rsidRPr="008C2BA9">
        <w:rPr>
          <w:rFonts w:ascii="Cambria" w:eastAsia="Calibri" w:hAnsi="Cambria" w:cs="Times New Roman"/>
          <w:sz w:val="24"/>
          <w:szCs w:val="24"/>
        </w:rPr>
        <w:t>была проведена аттестация рабочих мест по условиям труда 114 рабочих м</w:t>
      </w:r>
      <w:r w:rsidR="006309AF">
        <w:rPr>
          <w:rFonts w:ascii="Cambria" w:eastAsia="Calibri" w:hAnsi="Cambria" w:cs="Times New Roman"/>
          <w:sz w:val="24"/>
          <w:szCs w:val="24"/>
        </w:rPr>
        <w:t>ест (с учетом аналогичных</w:t>
      </w:r>
      <w:r w:rsidRPr="008C2BA9">
        <w:rPr>
          <w:rFonts w:ascii="Cambria" w:eastAsia="Calibri" w:hAnsi="Cambria" w:cs="Times New Roman"/>
          <w:sz w:val="24"/>
          <w:szCs w:val="24"/>
        </w:rPr>
        <w:t xml:space="preserve"> 85 рабочих мест) с привлечением аттестующей орг</w:t>
      </w:r>
      <w:r w:rsidR="006309AF">
        <w:rPr>
          <w:rFonts w:ascii="Cambria" w:eastAsia="Calibri" w:hAnsi="Cambria" w:cs="Times New Roman"/>
          <w:sz w:val="24"/>
          <w:szCs w:val="24"/>
        </w:rPr>
        <w:t>анизации АНО ТО НИИ БЖД, имеющей</w:t>
      </w:r>
      <w:r w:rsidRPr="008C2BA9">
        <w:rPr>
          <w:rFonts w:ascii="Cambria" w:eastAsia="Calibri" w:hAnsi="Cambria" w:cs="Times New Roman"/>
          <w:sz w:val="24"/>
          <w:szCs w:val="24"/>
        </w:rPr>
        <w:t xml:space="preserve"> аттестат аккредитации испытательной лаборатории (центра)  №РОСС </w:t>
      </w:r>
      <w:r w:rsidRPr="008C2BA9">
        <w:rPr>
          <w:rFonts w:ascii="Cambria" w:eastAsia="Calibri" w:hAnsi="Cambria" w:cs="Times New Roman"/>
          <w:sz w:val="24"/>
          <w:szCs w:val="24"/>
          <w:lang w:val="en-US"/>
        </w:rPr>
        <w:t>RU</w:t>
      </w:r>
      <w:r w:rsidRPr="008C2BA9">
        <w:rPr>
          <w:rFonts w:ascii="Cambria" w:eastAsia="Calibri" w:hAnsi="Cambria" w:cs="Times New Roman"/>
          <w:sz w:val="24"/>
          <w:szCs w:val="24"/>
        </w:rPr>
        <w:t>.001.21ЭМ66</w:t>
      </w:r>
      <w:r w:rsidR="006309AF">
        <w:rPr>
          <w:rFonts w:ascii="Cambria" w:eastAsia="Calibri" w:hAnsi="Cambria" w:cs="Times New Roman"/>
          <w:sz w:val="24"/>
          <w:szCs w:val="24"/>
        </w:rPr>
        <w:t xml:space="preserve"> от 28.10.2010 года и включенной</w:t>
      </w:r>
      <w:r w:rsidRPr="008C2BA9">
        <w:rPr>
          <w:rFonts w:ascii="Cambria" w:eastAsia="Calibri" w:hAnsi="Cambria" w:cs="Times New Roman"/>
          <w:sz w:val="24"/>
          <w:szCs w:val="24"/>
        </w:rPr>
        <w:t xml:space="preserve"> в реестр организаций</w:t>
      </w:r>
      <w:r w:rsidR="006309AF">
        <w:rPr>
          <w:rFonts w:ascii="Cambria" w:eastAsia="Calibri" w:hAnsi="Cambria" w:cs="Times New Roman"/>
          <w:sz w:val="24"/>
          <w:szCs w:val="24"/>
        </w:rPr>
        <w:t>,</w:t>
      </w:r>
      <w:r w:rsidRPr="008C2BA9">
        <w:rPr>
          <w:rFonts w:ascii="Cambria" w:eastAsia="Calibri" w:hAnsi="Cambria" w:cs="Times New Roman"/>
          <w:sz w:val="24"/>
          <w:szCs w:val="24"/>
        </w:rPr>
        <w:t xml:space="preserve"> оказывающих услуги по охране  труда Минздравсоцразвития №490 от 26.10.2010г.</w:t>
      </w:r>
    </w:p>
    <w:p w:rsidR="00023FB3" w:rsidRPr="008C2BA9" w:rsidRDefault="00023FB3" w:rsidP="00023FB3">
      <w:pPr>
        <w:tabs>
          <w:tab w:val="left" w:pos="6855"/>
        </w:tabs>
        <w:spacing w:line="276" w:lineRule="auto"/>
        <w:ind w:firstLine="567"/>
        <w:jc w:val="both"/>
        <w:rPr>
          <w:rFonts w:ascii="Cambria" w:eastAsia="Calibri" w:hAnsi="Cambria" w:cs="Times New Roman"/>
          <w:bCs/>
          <w:iCs/>
          <w:sz w:val="24"/>
          <w:szCs w:val="24"/>
        </w:rPr>
      </w:pPr>
      <w:r w:rsidRPr="008C2BA9">
        <w:rPr>
          <w:rFonts w:ascii="Cambria" w:eastAsia="Calibri" w:hAnsi="Cambria" w:cs="Times New Roman"/>
          <w:bCs/>
          <w:iCs/>
          <w:sz w:val="24"/>
          <w:szCs w:val="24"/>
        </w:rPr>
        <w:t xml:space="preserve">Качество работ по аттестации, согласно Заключению по экспертизе качества №134-ИВ от 30.10.2013г., соответствует Порядку проведения аттестации рабочих мест </w:t>
      </w:r>
      <w:r w:rsidR="006309AF">
        <w:rPr>
          <w:rFonts w:ascii="Cambria" w:eastAsia="Calibri" w:hAnsi="Cambria" w:cs="Times New Roman"/>
          <w:bCs/>
          <w:iCs/>
          <w:sz w:val="24"/>
          <w:szCs w:val="24"/>
        </w:rPr>
        <w:t>по условиям труда, утвержденному</w:t>
      </w:r>
      <w:r w:rsidRPr="008C2BA9">
        <w:rPr>
          <w:rFonts w:ascii="Cambria" w:eastAsia="Calibri" w:hAnsi="Cambria" w:cs="Times New Roman"/>
          <w:bCs/>
          <w:iCs/>
          <w:sz w:val="24"/>
          <w:szCs w:val="24"/>
        </w:rPr>
        <w:t xml:space="preserve"> приказом Минздравсоцразвития России от 26.04.2011г. №342н. </w:t>
      </w:r>
    </w:p>
    <w:p w:rsidR="00023FB3" w:rsidRPr="008C2BA9" w:rsidRDefault="00023FB3" w:rsidP="00023FB3">
      <w:pPr>
        <w:tabs>
          <w:tab w:val="left" w:pos="6855"/>
        </w:tabs>
        <w:spacing w:line="276" w:lineRule="auto"/>
        <w:ind w:firstLine="567"/>
        <w:jc w:val="both"/>
        <w:rPr>
          <w:rFonts w:ascii="Cambria" w:eastAsia="Calibri" w:hAnsi="Cambria" w:cs="Times New Roman"/>
          <w:bCs/>
          <w:iCs/>
          <w:sz w:val="24"/>
          <w:szCs w:val="24"/>
        </w:rPr>
      </w:pPr>
      <w:r w:rsidRPr="008C2BA9">
        <w:rPr>
          <w:rFonts w:ascii="Cambria" w:eastAsia="Calibri" w:hAnsi="Cambria" w:cs="Times New Roman"/>
          <w:bCs/>
          <w:iCs/>
          <w:sz w:val="24"/>
          <w:szCs w:val="24"/>
        </w:rPr>
        <w:t xml:space="preserve"> </w:t>
      </w:r>
      <w:r w:rsidRPr="008C2BA9">
        <w:rPr>
          <w:rFonts w:ascii="Cambria" w:eastAsia="Calibri" w:hAnsi="Cambria" w:cs="Times New Roman"/>
          <w:sz w:val="24"/>
          <w:szCs w:val="24"/>
        </w:rPr>
        <w:t xml:space="preserve">По результатам аттестации разработан </w:t>
      </w:r>
      <w:r w:rsidRPr="008C2BA9">
        <w:rPr>
          <w:rFonts w:ascii="Cambria" w:eastAsia="Calibri" w:hAnsi="Cambria" w:cs="Times New Roman"/>
          <w:bCs/>
          <w:iCs/>
          <w:sz w:val="24"/>
          <w:szCs w:val="24"/>
        </w:rPr>
        <w:t>план мероприятий по улучшению и оздоровлению условий труда в учреждении с указанием источников ф</w:t>
      </w:r>
      <w:r w:rsidR="005309AB">
        <w:rPr>
          <w:rFonts w:ascii="Cambria" w:eastAsia="Calibri" w:hAnsi="Cambria" w:cs="Times New Roman"/>
          <w:bCs/>
          <w:iCs/>
          <w:sz w:val="24"/>
          <w:szCs w:val="24"/>
        </w:rPr>
        <w:t>инансирования мероприятий, сроков их исполнения и исполнителей</w:t>
      </w:r>
      <w:r w:rsidRPr="008C2BA9">
        <w:rPr>
          <w:rFonts w:ascii="Cambria" w:eastAsia="Calibri" w:hAnsi="Cambria" w:cs="Times New Roman"/>
          <w:bCs/>
          <w:iCs/>
          <w:sz w:val="24"/>
          <w:szCs w:val="24"/>
        </w:rPr>
        <w:t>.</w:t>
      </w:r>
    </w:p>
    <w:p w:rsidR="00023FB3" w:rsidRDefault="00023FB3" w:rsidP="00023FB3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4B3AA8" w:rsidRDefault="00023FB3" w:rsidP="004B3AA8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9</w:t>
      </w:r>
      <w:r w:rsidR="004B3AA8">
        <w:rPr>
          <w:rFonts w:asciiTheme="majorHAnsi" w:hAnsiTheme="majorHAnsi"/>
          <w:sz w:val="24"/>
          <w:szCs w:val="24"/>
        </w:rPr>
        <w:t xml:space="preserve">) С целью повышения качества предоставляемых услуг специалистами учреждения на протяжении отчетного периода осуществлялся мониторинг удовлетворенности потребителей качеством оказанных услуг. За отчетный период было заполнено </w:t>
      </w:r>
      <w:r w:rsidR="005309AB">
        <w:rPr>
          <w:rFonts w:asciiTheme="majorHAnsi" w:hAnsiTheme="majorHAnsi"/>
          <w:sz w:val="24"/>
          <w:szCs w:val="24"/>
        </w:rPr>
        <w:t>46</w:t>
      </w:r>
      <w:r w:rsidR="00167BFB">
        <w:rPr>
          <w:rFonts w:asciiTheme="majorHAnsi" w:hAnsiTheme="majorHAnsi"/>
          <w:sz w:val="24"/>
          <w:szCs w:val="24"/>
        </w:rPr>
        <w:t>63</w:t>
      </w:r>
      <w:r w:rsidR="004B3AA8">
        <w:rPr>
          <w:rFonts w:asciiTheme="majorHAnsi" w:hAnsiTheme="majorHAnsi"/>
          <w:sz w:val="24"/>
          <w:szCs w:val="24"/>
        </w:rPr>
        <w:t xml:space="preserve"> анкет</w:t>
      </w:r>
      <w:r w:rsidR="00167BFB">
        <w:rPr>
          <w:rFonts w:asciiTheme="majorHAnsi" w:hAnsiTheme="majorHAnsi"/>
          <w:sz w:val="24"/>
          <w:szCs w:val="24"/>
        </w:rPr>
        <w:t>ы, определяющие</w:t>
      </w:r>
      <w:r w:rsidR="004B3AA8">
        <w:rPr>
          <w:rFonts w:asciiTheme="majorHAnsi" w:hAnsiTheme="majorHAnsi"/>
          <w:sz w:val="24"/>
          <w:szCs w:val="24"/>
        </w:rPr>
        <w:t xml:space="preserve">  удовлетворенность клиента качеством полученных услуг.    Из них  </w:t>
      </w:r>
      <w:r w:rsidR="00167BFB">
        <w:rPr>
          <w:rFonts w:asciiTheme="majorHAnsi" w:hAnsiTheme="majorHAnsi"/>
          <w:sz w:val="24"/>
          <w:szCs w:val="24"/>
        </w:rPr>
        <w:t>4639 человек (99,5</w:t>
      </w:r>
      <w:r w:rsidR="004B3AA8">
        <w:rPr>
          <w:rFonts w:asciiTheme="majorHAnsi" w:hAnsiTheme="majorHAnsi"/>
          <w:sz w:val="24"/>
          <w:szCs w:val="24"/>
        </w:rPr>
        <w:t>% опрошенных) остал</w:t>
      </w:r>
      <w:r w:rsidR="00167BFB">
        <w:rPr>
          <w:rFonts w:asciiTheme="majorHAnsi" w:hAnsiTheme="majorHAnsi"/>
          <w:sz w:val="24"/>
          <w:szCs w:val="24"/>
        </w:rPr>
        <w:t>ись</w:t>
      </w:r>
      <w:r w:rsidR="004B3AA8">
        <w:rPr>
          <w:rFonts w:asciiTheme="majorHAnsi" w:hAnsiTheme="majorHAnsi"/>
          <w:sz w:val="24"/>
          <w:szCs w:val="24"/>
        </w:rPr>
        <w:t xml:space="preserve"> довольным</w:t>
      </w:r>
      <w:r w:rsidR="00167BFB">
        <w:rPr>
          <w:rFonts w:asciiTheme="majorHAnsi" w:hAnsiTheme="majorHAnsi"/>
          <w:sz w:val="24"/>
          <w:szCs w:val="24"/>
        </w:rPr>
        <w:t>и оказанной услугой, 17 человек  (0,3 % не очень довольны), 8 граждан (0,2</w:t>
      </w:r>
      <w:r w:rsidR="004B3AA8">
        <w:rPr>
          <w:rFonts w:asciiTheme="majorHAnsi" w:hAnsiTheme="majorHAnsi"/>
          <w:sz w:val="24"/>
          <w:szCs w:val="24"/>
        </w:rPr>
        <w:t>%) остались недо</w:t>
      </w:r>
      <w:r w:rsidR="00BD7B51">
        <w:rPr>
          <w:rFonts w:asciiTheme="majorHAnsi" w:hAnsiTheme="majorHAnsi"/>
          <w:sz w:val="24"/>
          <w:szCs w:val="24"/>
        </w:rPr>
        <w:t>вольны предоставленной услугой (2012 году было заполнено 3601 анкета, 98% опрошенных были довольны оказанными услугами).</w:t>
      </w:r>
    </w:p>
    <w:p w:rsidR="004B3AA8" w:rsidRDefault="004B3AA8" w:rsidP="004B3AA8">
      <w:pPr>
        <w:spacing w:line="276" w:lineRule="auto"/>
        <w:ind w:left="17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Причины неудовлетворенности: удаленность консультативного отделения от социально зн</w:t>
      </w:r>
      <w:r w:rsidR="005309AB">
        <w:rPr>
          <w:rFonts w:asciiTheme="majorHAnsi" w:hAnsiTheme="majorHAnsi"/>
          <w:sz w:val="24"/>
          <w:szCs w:val="24"/>
        </w:rPr>
        <w:t>ачимых объектов гп. Пойковский</w:t>
      </w:r>
      <w:r>
        <w:rPr>
          <w:rFonts w:asciiTheme="majorHAnsi" w:hAnsiTheme="majorHAnsi"/>
          <w:sz w:val="24"/>
          <w:szCs w:val="24"/>
        </w:rPr>
        <w:t>, интересующие вопросы не вхо</w:t>
      </w:r>
      <w:r w:rsidR="00167BFB">
        <w:rPr>
          <w:rFonts w:asciiTheme="majorHAnsi" w:hAnsiTheme="majorHAnsi"/>
          <w:sz w:val="24"/>
          <w:szCs w:val="24"/>
        </w:rPr>
        <w:t>дили в компетенцию специалистов.</w:t>
      </w:r>
    </w:p>
    <w:p w:rsidR="004B3AA8" w:rsidRDefault="004B3AA8" w:rsidP="004B3AA8">
      <w:pPr>
        <w:spacing w:line="276" w:lineRule="auto"/>
        <w:ind w:left="17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По проблемам неудовлетворенности клиентов были приняты меры: размещена дополнительная информация на стендах учреждения, подготовлены тематические презентации и видео продукция для информирования клиентов, были проведены бе</w:t>
      </w:r>
      <w:r w:rsidR="00167BFB">
        <w:rPr>
          <w:rFonts w:asciiTheme="majorHAnsi" w:hAnsiTheme="majorHAnsi"/>
          <w:sz w:val="24"/>
          <w:szCs w:val="24"/>
        </w:rPr>
        <w:t>седы с клиентами о</w:t>
      </w:r>
      <w:r>
        <w:rPr>
          <w:rFonts w:asciiTheme="majorHAnsi" w:hAnsiTheme="majorHAnsi"/>
          <w:sz w:val="24"/>
          <w:szCs w:val="24"/>
        </w:rPr>
        <w:t xml:space="preserve">  направлениях деятельности и видах предоставляемых услуг, осуществлено дополнительное индивидуальное консультирование клиентов по интересующим вопросам.</w:t>
      </w:r>
    </w:p>
    <w:p w:rsidR="004B3AA8" w:rsidRPr="001A68F6" w:rsidRDefault="004B3AA8" w:rsidP="004B3AA8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На основании изучения информации можно сделать вывод, что специалисты и руководители учреждения осуществляют работу в направлении повышения качества предоставляемых услуг, своевременно решая возникающие проблемы</w:t>
      </w:r>
    </w:p>
    <w:p w:rsidR="00900BE4" w:rsidRPr="001A68F6" w:rsidRDefault="00900BE4" w:rsidP="001A68F6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23FB3" w:rsidRDefault="00023FB3" w:rsidP="004B3AA8">
      <w:pPr>
        <w:spacing w:line="276" w:lineRule="auto"/>
        <w:rPr>
          <w:rFonts w:asciiTheme="majorHAnsi" w:hAnsiTheme="majorHAnsi" w:cs="Times New Roman"/>
          <w:b/>
          <w:sz w:val="24"/>
          <w:szCs w:val="24"/>
        </w:rPr>
      </w:pPr>
    </w:p>
    <w:p w:rsidR="004B3AA8" w:rsidRPr="00023FB3" w:rsidRDefault="00900BE4" w:rsidP="004B3AA8">
      <w:pPr>
        <w:spacing w:line="276" w:lineRule="auto"/>
        <w:rPr>
          <w:rFonts w:asciiTheme="majorHAnsi" w:hAnsiTheme="majorHAnsi" w:cs="Times New Roman"/>
          <w:b/>
          <w:color w:val="244061" w:themeColor="accent1" w:themeShade="80"/>
          <w:sz w:val="24"/>
          <w:szCs w:val="24"/>
        </w:rPr>
      </w:pPr>
      <w:r w:rsidRPr="00023FB3">
        <w:rPr>
          <w:rFonts w:asciiTheme="majorHAnsi" w:hAnsiTheme="majorHAnsi" w:cs="Times New Roman"/>
          <w:b/>
          <w:color w:val="244061" w:themeColor="accent1" w:themeShade="80"/>
          <w:sz w:val="24"/>
          <w:szCs w:val="24"/>
        </w:rPr>
        <w:t>Мероприятия,</w:t>
      </w:r>
    </w:p>
    <w:p w:rsidR="004B3AA8" w:rsidRPr="00023FB3" w:rsidRDefault="00900BE4" w:rsidP="004B3AA8">
      <w:pPr>
        <w:spacing w:line="276" w:lineRule="auto"/>
        <w:rPr>
          <w:rFonts w:asciiTheme="majorHAnsi" w:hAnsiTheme="majorHAnsi" w:cs="Times New Roman"/>
          <w:b/>
          <w:color w:val="244061" w:themeColor="accent1" w:themeShade="80"/>
          <w:sz w:val="24"/>
          <w:szCs w:val="24"/>
        </w:rPr>
      </w:pPr>
      <w:r w:rsidRPr="00023FB3">
        <w:rPr>
          <w:rFonts w:asciiTheme="majorHAnsi" w:hAnsiTheme="majorHAnsi" w:cs="Times New Roman"/>
          <w:b/>
          <w:color w:val="244061" w:themeColor="accent1" w:themeShade="80"/>
          <w:sz w:val="24"/>
          <w:szCs w:val="24"/>
        </w:rPr>
        <w:t xml:space="preserve">направленные на повышение доступности </w:t>
      </w:r>
    </w:p>
    <w:p w:rsidR="00900BE4" w:rsidRPr="00023FB3" w:rsidRDefault="00900BE4" w:rsidP="004B3AA8">
      <w:pPr>
        <w:spacing w:line="276" w:lineRule="auto"/>
        <w:rPr>
          <w:rFonts w:asciiTheme="majorHAnsi" w:hAnsiTheme="majorHAnsi" w:cs="Times New Roman"/>
          <w:b/>
          <w:color w:val="244061" w:themeColor="accent1" w:themeShade="80"/>
          <w:sz w:val="24"/>
          <w:szCs w:val="24"/>
        </w:rPr>
      </w:pPr>
      <w:r w:rsidRPr="00023FB3">
        <w:rPr>
          <w:rFonts w:asciiTheme="majorHAnsi" w:hAnsiTheme="majorHAnsi" w:cs="Times New Roman"/>
          <w:b/>
          <w:color w:val="244061" w:themeColor="accent1" w:themeShade="80"/>
          <w:sz w:val="24"/>
          <w:szCs w:val="24"/>
        </w:rPr>
        <w:t>предоставляемых социальных услуг.</w:t>
      </w:r>
    </w:p>
    <w:p w:rsidR="00900BE4" w:rsidRDefault="004B3AA8" w:rsidP="00A32CC8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 xml:space="preserve">            С целью </w:t>
      </w:r>
      <w:r w:rsidR="00900BE4" w:rsidRPr="001A68F6">
        <w:rPr>
          <w:rFonts w:asciiTheme="majorHAnsi" w:hAnsiTheme="majorHAnsi" w:cs="Times New Roman"/>
          <w:sz w:val="24"/>
          <w:szCs w:val="24"/>
        </w:rPr>
        <w:t>повышения доступности  предоставляемых услуг Учреждение ежегодно актуализирует паспорта доступности объектов социальной инфраструктуры. Данная информация вносится на карту доступности  субъекта Российской Федерации. В результате чего Учреждение проводит мероприятия по обеспечению доступности объектов социальной инфраструктуры для всех категорий инвалидов.</w:t>
      </w:r>
      <w:r>
        <w:rPr>
          <w:rFonts w:asciiTheme="majorHAnsi" w:hAnsiTheme="majorHAnsi" w:cs="Times New Roman"/>
          <w:sz w:val="24"/>
          <w:szCs w:val="24"/>
        </w:rPr>
        <w:t xml:space="preserve">  </w:t>
      </w:r>
      <w:r w:rsidR="00900BE4" w:rsidRPr="001A68F6">
        <w:rPr>
          <w:rFonts w:asciiTheme="majorHAnsi" w:hAnsiTheme="majorHAnsi" w:cs="Times New Roman"/>
          <w:sz w:val="24"/>
          <w:szCs w:val="24"/>
        </w:rPr>
        <w:t>Кроме того, для обеспечения доступности предоставляемых услуг, Учреждением организована работа по созданию сайта, в котором будет отражена информация о видах, характеристике каждой услуги и объеме предоставления услуг, порядке, правилах и условиях предоставления услуг, об основных направлениях деятельности структурных подразделений Учреждения и др.</w:t>
      </w:r>
    </w:p>
    <w:p w:rsidR="004C265F" w:rsidRPr="00BD7B51" w:rsidRDefault="004C265F" w:rsidP="00A32CC8">
      <w:pPr>
        <w:spacing w:line="276" w:lineRule="auto"/>
        <w:rPr>
          <w:rFonts w:asciiTheme="majorHAnsi" w:hAnsiTheme="majorHAnsi" w:cs="Times New Roman"/>
          <w:b/>
          <w:color w:val="244061" w:themeColor="accent1" w:themeShade="80"/>
          <w:sz w:val="24"/>
          <w:szCs w:val="24"/>
        </w:rPr>
      </w:pPr>
      <w:r w:rsidRPr="00BD7B51">
        <w:rPr>
          <w:rFonts w:asciiTheme="majorHAnsi" w:hAnsiTheme="majorHAnsi" w:cs="Times New Roman"/>
          <w:b/>
          <w:color w:val="244061" w:themeColor="accent1" w:themeShade="80"/>
          <w:sz w:val="24"/>
          <w:szCs w:val="24"/>
        </w:rPr>
        <w:t xml:space="preserve">Мероприятия, направленные на усиление </w:t>
      </w:r>
    </w:p>
    <w:p w:rsidR="004C265F" w:rsidRPr="00BD7B51" w:rsidRDefault="004C265F" w:rsidP="00A32CC8">
      <w:pPr>
        <w:spacing w:line="276" w:lineRule="auto"/>
        <w:rPr>
          <w:rFonts w:asciiTheme="majorHAnsi" w:hAnsiTheme="majorHAnsi" w:cs="Times New Roman"/>
          <w:b/>
          <w:color w:val="244061" w:themeColor="accent1" w:themeShade="80"/>
          <w:sz w:val="24"/>
          <w:szCs w:val="24"/>
        </w:rPr>
      </w:pPr>
      <w:r w:rsidRPr="00BD7B51">
        <w:rPr>
          <w:rFonts w:asciiTheme="majorHAnsi" w:hAnsiTheme="majorHAnsi" w:cs="Times New Roman"/>
          <w:b/>
          <w:color w:val="244061" w:themeColor="accent1" w:themeShade="80"/>
          <w:sz w:val="24"/>
          <w:szCs w:val="24"/>
        </w:rPr>
        <w:t>комплексной безопасности Учреждения.</w:t>
      </w:r>
    </w:p>
    <w:p w:rsidR="00023FB3" w:rsidRPr="008C2BA9" w:rsidRDefault="00023FB3" w:rsidP="00A32CC8">
      <w:pPr>
        <w:autoSpaceDE w:val="0"/>
        <w:autoSpaceDN w:val="0"/>
        <w:adjustRightInd w:val="0"/>
        <w:spacing w:line="276" w:lineRule="auto"/>
        <w:ind w:right="180" w:firstLine="567"/>
        <w:jc w:val="both"/>
        <w:rPr>
          <w:rFonts w:ascii="Cambria" w:eastAsia="Calibri" w:hAnsi="Cambria" w:cs="Times New Roman"/>
          <w:sz w:val="24"/>
          <w:szCs w:val="24"/>
        </w:rPr>
      </w:pP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Разработаны </w:t>
      </w:r>
      <w:r w:rsidRPr="008C2BA9">
        <w:rPr>
          <w:rFonts w:ascii="Cambria" w:eastAsia="Calibri" w:hAnsi="Cambria" w:cs="Times New Roman"/>
          <w:sz w:val="24"/>
          <w:szCs w:val="24"/>
        </w:rPr>
        <w:t>и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 </w:t>
      </w:r>
      <w:r w:rsidRPr="008C2BA9">
        <w:rPr>
          <w:rFonts w:ascii="Cambria" w:eastAsia="Calibri" w:hAnsi="Cambria" w:cs="Times New Roman"/>
          <w:sz w:val="24"/>
          <w:szCs w:val="24"/>
        </w:rPr>
        <w:t>н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а </w:t>
      </w:r>
      <w:r w:rsidRPr="008C2BA9">
        <w:rPr>
          <w:rFonts w:ascii="Cambria" w:eastAsia="Calibri" w:hAnsi="Cambria" w:cs="Times New Roman"/>
          <w:sz w:val="24"/>
          <w:szCs w:val="24"/>
        </w:rPr>
        <w:t>в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идных </w:t>
      </w:r>
      <w:r w:rsidRPr="008C2BA9">
        <w:rPr>
          <w:rFonts w:ascii="Cambria" w:eastAsia="Calibri" w:hAnsi="Cambria" w:cs="Times New Roman"/>
          <w:sz w:val="24"/>
          <w:szCs w:val="24"/>
        </w:rPr>
        <w:t>м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естах </w:t>
      </w:r>
      <w:r w:rsidRPr="008C2BA9">
        <w:rPr>
          <w:rFonts w:ascii="Cambria" w:eastAsia="Calibri" w:hAnsi="Cambria" w:cs="Times New Roman"/>
          <w:sz w:val="24"/>
          <w:szCs w:val="24"/>
        </w:rPr>
        <w:t>в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ывешены </w:t>
      </w:r>
      <w:r w:rsidRPr="008C2BA9">
        <w:rPr>
          <w:rFonts w:ascii="Cambria" w:eastAsia="Calibri" w:hAnsi="Cambria" w:cs="Times New Roman"/>
          <w:sz w:val="24"/>
          <w:szCs w:val="24"/>
        </w:rPr>
        <w:t>п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ланы  </w:t>
      </w:r>
      <w:r w:rsidRPr="008C2BA9">
        <w:rPr>
          <w:rFonts w:ascii="Cambria" w:eastAsia="Calibri" w:hAnsi="Cambria" w:cs="Times New Roman"/>
          <w:sz w:val="24"/>
          <w:szCs w:val="24"/>
        </w:rPr>
        <w:t>э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вакуации людей на светонакопительной основе  </w:t>
      </w:r>
      <w:r w:rsidRPr="008C2BA9">
        <w:rPr>
          <w:rFonts w:ascii="Cambria" w:eastAsia="Calibri" w:hAnsi="Cambria" w:cs="Times New Roman"/>
          <w:sz w:val="24"/>
          <w:szCs w:val="24"/>
        </w:rPr>
        <w:t xml:space="preserve">в 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случае </w:t>
      </w:r>
      <w:r w:rsidRPr="008C2BA9">
        <w:rPr>
          <w:rFonts w:ascii="Cambria" w:eastAsia="Calibri" w:hAnsi="Cambria" w:cs="Times New Roman"/>
          <w:sz w:val="24"/>
          <w:szCs w:val="24"/>
        </w:rPr>
        <w:t>п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ожара, </w:t>
      </w:r>
      <w:r w:rsidRPr="008C2BA9">
        <w:rPr>
          <w:rFonts w:ascii="Cambria" w:eastAsia="Calibri" w:hAnsi="Cambria" w:cs="Times New Roman"/>
          <w:sz w:val="24"/>
          <w:szCs w:val="24"/>
        </w:rPr>
        <w:t>а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 </w:t>
      </w:r>
      <w:r w:rsidRPr="008C2BA9">
        <w:rPr>
          <w:rFonts w:ascii="Cambria" w:eastAsia="Calibri" w:hAnsi="Cambria" w:cs="Times New Roman"/>
          <w:sz w:val="24"/>
          <w:szCs w:val="24"/>
        </w:rPr>
        <w:t>т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акже </w:t>
      </w:r>
      <w:r w:rsidRPr="008C2BA9">
        <w:rPr>
          <w:rFonts w:ascii="Cambria" w:eastAsia="Calibri" w:hAnsi="Cambria" w:cs="Times New Roman"/>
          <w:sz w:val="24"/>
          <w:szCs w:val="24"/>
        </w:rPr>
        <w:t>п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редусмотрена </w:t>
      </w:r>
      <w:r w:rsidRPr="008C2BA9">
        <w:rPr>
          <w:rFonts w:ascii="Cambria" w:eastAsia="Calibri" w:hAnsi="Cambria" w:cs="Times New Roman"/>
          <w:sz w:val="24"/>
          <w:szCs w:val="24"/>
        </w:rPr>
        <w:t>с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истема  </w:t>
      </w:r>
      <w:r w:rsidRPr="008C2BA9">
        <w:rPr>
          <w:rFonts w:ascii="Cambria" w:eastAsia="Calibri" w:hAnsi="Cambria" w:cs="Times New Roman"/>
          <w:sz w:val="24"/>
          <w:szCs w:val="24"/>
        </w:rPr>
        <w:t>о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повещения </w:t>
      </w:r>
      <w:r w:rsidRPr="008C2BA9">
        <w:rPr>
          <w:rFonts w:ascii="Cambria" w:eastAsia="Calibri" w:hAnsi="Cambria" w:cs="Times New Roman"/>
          <w:sz w:val="24"/>
          <w:szCs w:val="24"/>
        </w:rPr>
        <w:t>л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юдей </w:t>
      </w:r>
      <w:r w:rsidRPr="008C2BA9">
        <w:rPr>
          <w:rFonts w:ascii="Cambria" w:eastAsia="Calibri" w:hAnsi="Cambria" w:cs="Times New Roman"/>
          <w:sz w:val="24"/>
          <w:szCs w:val="24"/>
        </w:rPr>
        <w:t>о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 </w:t>
      </w:r>
      <w:r w:rsidRPr="008C2BA9">
        <w:rPr>
          <w:rFonts w:ascii="Cambria" w:eastAsia="Calibri" w:hAnsi="Cambria" w:cs="Times New Roman"/>
          <w:sz w:val="24"/>
          <w:szCs w:val="24"/>
        </w:rPr>
        <w:t>пожаре. В отделении - интернат комнаты оснащены локальными планами эвакуации на светонакопительной основе.</w:t>
      </w:r>
    </w:p>
    <w:p w:rsidR="00023FB3" w:rsidRPr="008C2BA9" w:rsidRDefault="00023FB3" w:rsidP="00A32CC8">
      <w:pPr>
        <w:autoSpaceDE w:val="0"/>
        <w:autoSpaceDN w:val="0"/>
        <w:adjustRightInd w:val="0"/>
        <w:spacing w:line="276" w:lineRule="auto"/>
        <w:ind w:right="180" w:firstLine="567"/>
        <w:jc w:val="both"/>
        <w:rPr>
          <w:rFonts w:ascii="Cambria" w:eastAsia="Calibri" w:hAnsi="Cambria" w:cs="Times New Roman"/>
          <w:sz w:val="24"/>
          <w:szCs w:val="24"/>
        </w:rPr>
      </w:pP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В </w:t>
      </w:r>
      <w:r w:rsidRPr="008C2BA9">
        <w:rPr>
          <w:rFonts w:ascii="Cambria" w:eastAsia="Calibri" w:hAnsi="Cambria" w:cs="Times New Roman"/>
          <w:sz w:val="24"/>
          <w:szCs w:val="24"/>
        </w:rPr>
        <w:t>д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ополнение </w:t>
      </w:r>
      <w:r w:rsidRPr="008C2BA9">
        <w:rPr>
          <w:rFonts w:ascii="Cambria" w:eastAsia="Calibri" w:hAnsi="Cambria" w:cs="Times New Roman"/>
          <w:sz w:val="24"/>
          <w:szCs w:val="24"/>
        </w:rPr>
        <w:t>к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 </w:t>
      </w:r>
      <w:r w:rsidRPr="008C2BA9">
        <w:rPr>
          <w:rFonts w:ascii="Cambria" w:eastAsia="Calibri" w:hAnsi="Cambria" w:cs="Times New Roman"/>
          <w:sz w:val="24"/>
          <w:szCs w:val="24"/>
        </w:rPr>
        <w:t>с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хематическому </w:t>
      </w:r>
      <w:r w:rsidRPr="008C2BA9">
        <w:rPr>
          <w:rFonts w:ascii="Cambria" w:eastAsia="Calibri" w:hAnsi="Cambria" w:cs="Times New Roman"/>
          <w:sz w:val="24"/>
          <w:szCs w:val="24"/>
        </w:rPr>
        <w:t>п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лану </w:t>
      </w:r>
      <w:r w:rsidRPr="008C2BA9">
        <w:rPr>
          <w:rFonts w:ascii="Cambria" w:eastAsia="Calibri" w:hAnsi="Cambria" w:cs="Times New Roman"/>
          <w:sz w:val="24"/>
          <w:szCs w:val="24"/>
        </w:rPr>
        <w:t>э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вакуации </w:t>
      </w:r>
      <w:r w:rsidRPr="008C2BA9">
        <w:rPr>
          <w:rFonts w:ascii="Cambria" w:eastAsia="Calibri" w:hAnsi="Cambria" w:cs="Times New Roman"/>
          <w:sz w:val="24"/>
          <w:szCs w:val="24"/>
        </w:rPr>
        <w:t>л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юдей </w:t>
      </w:r>
      <w:r w:rsidRPr="008C2BA9">
        <w:rPr>
          <w:rFonts w:ascii="Cambria" w:eastAsia="Calibri" w:hAnsi="Cambria" w:cs="Times New Roman"/>
          <w:sz w:val="24"/>
          <w:szCs w:val="24"/>
        </w:rPr>
        <w:t>п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ри </w:t>
      </w:r>
      <w:r w:rsidRPr="008C2BA9">
        <w:rPr>
          <w:rFonts w:ascii="Cambria" w:eastAsia="Calibri" w:hAnsi="Cambria" w:cs="Times New Roman"/>
          <w:sz w:val="24"/>
          <w:szCs w:val="24"/>
        </w:rPr>
        <w:t>п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ожаре </w:t>
      </w:r>
      <w:r w:rsidRPr="008C2BA9">
        <w:rPr>
          <w:rFonts w:ascii="Cambria" w:eastAsia="Calibri" w:hAnsi="Cambria" w:cs="Times New Roman"/>
          <w:sz w:val="24"/>
          <w:szCs w:val="24"/>
        </w:rPr>
        <w:t xml:space="preserve">разработана 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инструкция, </w:t>
      </w:r>
      <w:r w:rsidRPr="008C2BA9">
        <w:rPr>
          <w:rFonts w:ascii="Cambria" w:eastAsia="Calibri" w:hAnsi="Cambria" w:cs="Times New Roman"/>
          <w:sz w:val="24"/>
          <w:szCs w:val="24"/>
        </w:rPr>
        <w:t>о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пределяющая </w:t>
      </w:r>
      <w:r w:rsidRPr="008C2BA9">
        <w:rPr>
          <w:rFonts w:ascii="Cambria" w:eastAsia="Calibri" w:hAnsi="Cambria" w:cs="Times New Roman"/>
          <w:sz w:val="24"/>
          <w:szCs w:val="24"/>
        </w:rPr>
        <w:t>д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ействия </w:t>
      </w:r>
      <w:r w:rsidRPr="008C2BA9">
        <w:rPr>
          <w:rFonts w:ascii="Cambria" w:eastAsia="Calibri" w:hAnsi="Cambria" w:cs="Times New Roman"/>
          <w:sz w:val="24"/>
          <w:szCs w:val="24"/>
        </w:rPr>
        <w:t>п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ерсонала </w:t>
      </w:r>
      <w:r w:rsidRPr="008C2BA9">
        <w:rPr>
          <w:rFonts w:ascii="Cambria" w:eastAsia="Calibri" w:hAnsi="Cambria" w:cs="Times New Roman"/>
          <w:sz w:val="24"/>
          <w:szCs w:val="24"/>
        </w:rPr>
        <w:t>п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о </w:t>
      </w:r>
      <w:r w:rsidRPr="008C2BA9">
        <w:rPr>
          <w:rFonts w:ascii="Cambria" w:eastAsia="Calibri" w:hAnsi="Cambria" w:cs="Times New Roman"/>
          <w:sz w:val="24"/>
          <w:szCs w:val="24"/>
        </w:rPr>
        <w:t>о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беспечению </w:t>
      </w:r>
      <w:r w:rsidRPr="008C2BA9">
        <w:rPr>
          <w:rFonts w:ascii="Cambria" w:eastAsia="Calibri" w:hAnsi="Cambria" w:cs="Times New Roman"/>
          <w:sz w:val="24"/>
          <w:szCs w:val="24"/>
        </w:rPr>
        <w:t>б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езопасной </w:t>
      </w:r>
      <w:r w:rsidRPr="008C2BA9">
        <w:rPr>
          <w:rFonts w:ascii="Cambria" w:eastAsia="Calibri" w:hAnsi="Cambria" w:cs="Times New Roman"/>
          <w:sz w:val="24"/>
          <w:szCs w:val="24"/>
        </w:rPr>
        <w:t>и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 </w:t>
      </w:r>
      <w:r w:rsidRPr="008C2BA9">
        <w:rPr>
          <w:rFonts w:ascii="Cambria" w:eastAsia="Calibri" w:hAnsi="Cambria" w:cs="Times New Roman"/>
          <w:sz w:val="24"/>
          <w:szCs w:val="24"/>
        </w:rPr>
        <w:t xml:space="preserve">быстрой 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эвакуации </w:t>
      </w:r>
      <w:r w:rsidRPr="008C2BA9">
        <w:rPr>
          <w:rFonts w:ascii="Cambria" w:eastAsia="Calibri" w:hAnsi="Cambria" w:cs="Times New Roman"/>
          <w:sz w:val="24"/>
          <w:szCs w:val="24"/>
        </w:rPr>
        <w:t>л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юдей, </w:t>
      </w:r>
      <w:r w:rsidRPr="008C2BA9">
        <w:rPr>
          <w:rFonts w:ascii="Cambria" w:eastAsia="Calibri" w:hAnsi="Cambria" w:cs="Times New Roman"/>
          <w:sz w:val="24"/>
          <w:szCs w:val="24"/>
        </w:rPr>
        <w:t>п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о </w:t>
      </w:r>
      <w:r w:rsidRPr="008C2BA9">
        <w:rPr>
          <w:rFonts w:ascii="Cambria" w:eastAsia="Calibri" w:hAnsi="Cambria" w:cs="Times New Roman"/>
          <w:sz w:val="24"/>
          <w:szCs w:val="24"/>
        </w:rPr>
        <w:t>к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оторой </w:t>
      </w:r>
      <w:r w:rsidRPr="008C2BA9">
        <w:rPr>
          <w:rFonts w:ascii="Cambria" w:eastAsia="Calibri" w:hAnsi="Cambria" w:cs="Times New Roman"/>
          <w:sz w:val="24"/>
          <w:szCs w:val="24"/>
        </w:rPr>
        <w:t>н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е </w:t>
      </w:r>
      <w:r w:rsidRPr="008C2BA9">
        <w:rPr>
          <w:rFonts w:ascii="Cambria" w:eastAsia="Calibri" w:hAnsi="Cambria" w:cs="Times New Roman"/>
          <w:sz w:val="24"/>
          <w:szCs w:val="24"/>
        </w:rPr>
        <w:t>р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еже </w:t>
      </w:r>
      <w:r w:rsidRPr="008C2BA9">
        <w:rPr>
          <w:rFonts w:ascii="Cambria" w:eastAsia="Calibri" w:hAnsi="Cambria" w:cs="Times New Roman"/>
          <w:sz w:val="24"/>
          <w:szCs w:val="24"/>
        </w:rPr>
        <w:t>о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дного </w:t>
      </w:r>
      <w:r w:rsidRPr="008C2BA9">
        <w:rPr>
          <w:rFonts w:ascii="Cambria" w:eastAsia="Calibri" w:hAnsi="Cambria" w:cs="Times New Roman"/>
          <w:sz w:val="24"/>
          <w:szCs w:val="24"/>
        </w:rPr>
        <w:t>р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аза </w:t>
      </w:r>
      <w:r w:rsidRPr="008C2BA9">
        <w:rPr>
          <w:rFonts w:ascii="Cambria" w:eastAsia="Calibri" w:hAnsi="Cambria" w:cs="Times New Roman"/>
          <w:sz w:val="24"/>
          <w:szCs w:val="24"/>
        </w:rPr>
        <w:t>в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 </w:t>
      </w:r>
      <w:r w:rsidRPr="008C2BA9">
        <w:rPr>
          <w:rFonts w:ascii="Cambria" w:eastAsia="Calibri" w:hAnsi="Cambria" w:cs="Times New Roman"/>
          <w:sz w:val="24"/>
          <w:szCs w:val="24"/>
        </w:rPr>
        <w:t>п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олугодие </w:t>
      </w:r>
      <w:r w:rsidRPr="008C2BA9">
        <w:rPr>
          <w:rFonts w:ascii="Cambria" w:eastAsia="Calibri" w:hAnsi="Cambria" w:cs="Times New Roman"/>
          <w:sz w:val="24"/>
          <w:szCs w:val="24"/>
        </w:rPr>
        <w:t>п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роводятся </w:t>
      </w:r>
      <w:r w:rsidRPr="008C2BA9">
        <w:rPr>
          <w:rFonts w:ascii="Cambria" w:eastAsia="Calibri" w:hAnsi="Cambria" w:cs="Times New Roman"/>
          <w:sz w:val="24"/>
          <w:szCs w:val="24"/>
        </w:rPr>
        <w:t xml:space="preserve">практические 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тренировки </w:t>
      </w:r>
      <w:r w:rsidRPr="008C2BA9">
        <w:rPr>
          <w:rFonts w:ascii="Cambria" w:eastAsia="Calibri" w:hAnsi="Cambria" w:cs="Times New Roman"/>
          <w:sz w:val="24"/>
          <w:szCs w:val="24"/>
        </w:rPr>
        <w:t>в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сех </w:t>
      </w:r>
      <w:r w:rsidRPr="008C2BA9">
        <w:rPr>
          <w:rFonts w:ascii="Cambria" w:eastAsia="Calibri" w:hAnsi="Cambria" w:cs="Times New Roman"/>
          <w:sz w:val="24"/>
          <w:szCs w:val="24"/>
        </w:rPr>
        <w:t>з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адействованных </w:t>
      </w:r>
      <w:r w:rsidRPr="008C2BA9">
        <w:rPr>
          <w:rFonts w:ascii="Cambria" w:eastAsia="Calibri" w:hAnsi="Cambria" w:cs="Times New Roman"/>
          <w:sz w:val="24"/>
          <w:szCs w:val="24"/>
        </w:rPr>
        <w:t>д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ля </w:t>
      </w:r>
      <w:r w:rsidRPr="008C2BA9">
        <w:rPr>
          <w:rFonts w:ascii="Cambria" w:eastAsia="Calibri" w:hAnsi="Cambria" w:cs="Times New Roman"/>
          <w:sz w:val="24"/>
          <w:szCs w:val="24"/>
        </w:rPr>
        <w:t>э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вакуации </w:t>
      </w:r>
      <w:r w:rsidRPr="008C2BA9">
        <w:rPr>
          <w:rFonts w:ascii="Cambria" w:eastAsia="Calibri" w:hAnsi="Cambria" w:cs="Times New Roman"/>
          <w:sz w:val="24"/>
          <w:szCs w:val="24"/>
        </w:rPr>
        <w:t>работников.</w:t>
      </w:r>
    </w:p>
    <w:p w:rsidR="00023FB3" w:rsidRPr="008C2BA9" w:rsidRDefault="00023FB3" w:rsidP="00A32CC8">
      <w:pPr>
        <w:autoSpaceDE w:val="0"/>
        <w:autoSpaceDN w:val="0"/>
        <w:adjustRightInd w:val="0"/>
        <w:spacing w:line="276" w:lineRule="auto"/>
        <w:ind w:right="180" w:firstLine="567"/>
        <w:jc w:val="both"/>
        <w:rPr>
          <w:rFonts w:ascii="Cambria" w:eastAsia="Calibri" w:hAnsi="Cambria" w:cs="Times New Roman"/>
          <w:sz w:val="24"/>
          <w:szCs w:val="24"/>
        </w:rPr>
      </w:pP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Световая, </w:t>
      </w:r>
      <w:r w:rsidRPr="008C2BA9">
        <w:rPr>
          <w:rFonts w:ascii="Cambria" w:eastAsia="Calibri" w:hAnsi="Cambria" w:cs="Times New Roman"/>
          <w:sz w:val="24"/>
          <w:szCs w:val="24"/>
        </w:rPr>
        <w:t>з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вуковая </w:t>
      </w:r>
      <w:r w:rsidRPr="008C2BA9">
        <w:rPr>
          <w:rFonts w:ascii="Cambria" w:eastAsia="Calibri" w:hAnsi="Cambria" w:cs="Times New Roman"/>
          <w:sz w:val="24"/>
          <w:szCs w:val="24"/>
        </w:rPr>
        <w:t>и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 </w:t>
      </w:r>
      <w:r w:rsidRPr="008C2BA9">
        <w:rPr>
          <w:rFonts w:ascii="Cambria" w:eastAsia="Calibri" w:hAnsi="Cambria" w:cs="Times New Roman"/>
          <w:sz w:val="24"/>
          <w:szCs w:val="24"/>
        </w:rPr>
        <w:t>в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изуальная </w:t>
      </w:r>
      <w:r w:rsidRPr="008C2BA9">
        <w:rPr>
          <w:rFonts w:ascii="Cambria" w:eastAsia="Calibri" w:hAnsi="Cambria" w:cs="Times New Roman"/>
          <w:sz w:val="24"/>
          <w:szCs w:val="24"/>
        </w:rPr>
        <w:t>и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нформирующая </w:t>
      </w:r>
      <w:r w:rsidRPr="008C2BA9">
        <w:rPr>
          <w:rFonts w:ascii="Cambria" w:eastAsia="Calibri" w:hAnsi="Cambria" w:cs="Times New Roman"/>
          <w:sz w:val="24"/>
          <w:szCs w:val="24"/>
        </w:rPr>
        <w:t>с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игнализация  установлена </w:t>
      </w:r>
      <w:r w:rsidRPr="008C2BA9">
        <w:rPr>
          <w:rFonts w:ascii="Cambria" w:eastAsia="Calibri" w:hAnsi="Cambria" w:cs="Times New Roman"/>
          <w:sz w:val="24"/>
          <w:szCs w:val="24"/>
        </w:rPr>
        <w:t>у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 </w:t>
      </w:r>
      <w:r w:rsidRPr="008C2BA9">
        <w:rPr>
          <w:rFonts w:ascii="Cambria" w:eastAsia="Calibri" w:hAnsi="Cambria" w:cs="Times New Roman"/>
          <w:sz w:val="24"/>
          <w:szCs w:val="24"/>
        </w:rPr>
        <w:t>к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аждого </w:t>
      </w:r>
      <w:r w:rsidRPr="008C2BA9">
        <w:rPr>
          <w:rFonts w:ascii="Cambria" w:eastAsia="Calibri" w:hAnsi="Cambria" w:cs="Times New Roman"/>
          <w:sz w:val="24"/>
          <w:szCs w:val="24"/>
        </w:rPr>
        <w:t xml:space="preserve">эвакуационного, 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аварийного </w:t>
      </w:r>
      <w:r w:rsidRPr="008C2BA9">
        <w:rPr>
          <w:rFonts w:ascii="Cambria" w:eastAsia="Calibri" w:hAnsi="Cambria" w:cs="Times New Roman"/>
          <w:sz w:val="24"/>
          <w:szCs w:val="24"/>
        </w:rPr>
        <w:t>в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ыхода </w:t>
      </w:r>
      <w:r w:rsidRPr="008C2BA9">
        <w:rPr>
          <w:rFonts w:ascii="Cambria" w:eastAsia="Calibri" w:hAnsi="Cambria" w:cs="Times New Roman"/>
          <w:sz w:val="24"/>
          <w:szCs w:val="24"/>
        </w:rPr>
        <w:t>и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 </w:t>
      </w:r>
      <w:r w:rsidRPr="008C2BA9">
        <w:rPr>
          <w:rFonts w:ascii="Cambria" w:eastAsia="Calibri" w:hAnsi="Cambria" w:cs="Times New Roman"/>
          <w:sz w:val="24"/>
          <w:szCs w:val="24"/>
        </w:rPr>
        <w:t>н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а </w:t>
      </w:r>
      <w:r w:rsidRPr="008C2BA9">
        <w:rPr>
          <w:rFonts w:ascii="Cambria" w:eastAsia="Calibri" w:hAnsi="Cambria" w:cs="Times New Roman"/>
          <w:sz w:val="24"/>
          <w:szCs w:val="24"/>
        </w:rPr>
        <w:t>п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утях </w:t>
      </w:r>
      <w:r w:rsidRPr="008C2BA9">
        <w:rPr>
          <w:rFonts w:ascii="Cambria" w:eastAsia="Calibri" w:hAnsi="Cambria" w:cs="Times New Roman"/>
          <w:sz w:val="24"/>
          <w:szCs w:val="24"/>
        </w:rPr>
        <w:t>э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вакуации. </w:t>
      </w:r>
      <w:r w:rsidRPr="008C2BA9">
        <w:rPr>
          <w:rFonts w:ascii="Cambria" w:eastAsia="Calibri" w:hAnsi="Cambria" w:cs="Times New Roman"/>
          <w:sz w:val="24"/>
          <w:szCs w:val="24"/>
        </w:rPr>
        <w:t>С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ветовые </w:t>
      </w:r>
      <w:r w:rsidRPr="008C2BA9">
        <w:rPr>
          <w:rFonts w:ascii="Cambria" w:eastAsia="Calibri" w:hAnsi="Cambria" w:cs="Times New Roman"/>
          <w:sz w:val="24"/>
          <w:szCs w:val="24"/>
        </w:rPr>
        <w:t>с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игналы </w:t>
      </w:r>
      <w:r w:rsidRPr="008C2BA9">
        <w:rPr>
          <w:rFonts w:ascii="Cambria" w:eastAsia="Calibri" w:hAnsi="Cambria" w:cs="Times New Roman"/>
          <w:sz w:val="24"/>
          <w:szCs w:val="24"/>
        </w:rPr>
        <w:t>в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 </w:t>
      </w:r>
      <w:r w:rsidRPr="008C2BA9">
        <w:rPr>
          <w:rFonts w:ascii="Cambria" w:eastAsia="Calibri" w:hAnsi="Cambria" w:cs="Times New Roman"/>
          <w:sz w:val="24"/>
          <w:szCs w:val="24"/>
        </w:rPr>
        <w:t>в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иде </w:t>
      </w:r>
      <w:r w:rsidRPr="008C2BA9">
        <w:rPr>
          <w:rFonts w:ascii="Cambria" w:eastAsia="Calibri" w:hAnsi="Cambria" w:cs="Times New Roman"/>
          <w:sz w:val="24"/>
          <w:szCs w:val="24"/>
        </w:rPr>
        <w:t>с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ветящихся </w:t>
      </w:r>
      <w:r w:rsidRPr="008C2BA9">
        <w:rPr>
          <w:rFonts w:ascii="Cambria" w:eastAsia="Calibri" w:hAnsi="Cambria" w:cs="Times New Roman"/>
          <w:sz w:val="24"/>
          <w:szCs w:val="24"/>
        </w:rPr>
        <w:t>з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наков </w:t>
      </w:r>
      <w:r w:rsidRPr="008C2BA9">
        <w:rPr>
          <w:rFonts w:ascii="Cambria" w:eastAsia="Calibri" w:hAnsi="Cambria" w:cs="Times New Roman"/>
          <w:sz w:val="24"/>
          <w:szCs w:val="24"/>
        </w:rPr>
        <w:t>в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ключаются одновременно </w:t>
      </w:r>
      <w:r w:rsidRPr="008C2BA9">
        <w:rPr>
          <w:rFonts w:ascii="Cambria" w:eastAsia="Calibri" w:hAnsi="Cambria" w:cs="Times New Roman"/>
          <w:sz w:val="24"/>
          <w:szCs w:val="24"/>
        </w:rPr>
        <w:t>с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о </w:t>
      </w:r>
      <w:r w:rsidRPr="008C2BA9">
        <w:rPr>
          <w:rFonts w:ascii="Cambria" w:eastAsia="Calibri" w:hAnsi="Cambria" w:cs="Times New Roman"/>
          <w:sz w:val="24"/>
          <w:szCs w:val="24"/>
        </w:rPr>
        <w:t>з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вуковыми </w:t>
      </w:r>
      <w:r w:rsidRPr="008C2BA9">
        <w:rPr>
          <w:rFonts w:ascii="Cambria" w:eastAsia="Calibri" w:hAnsi="Cambria" w:cs="Times New Roman"/>
          <w:sz w:val="24"/>
          <w:szCs w:val="24"/>
        </w:rPr>
        <w:t>с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>игналами.</w:t>
      </w:r>
    </w:p>
    <w:p w:rsidR="00023FB3" w:rsidRPr="008C2BA9" w:rsidRDefault="00023FB3" w:rsidP="00A32CC8">
      <w:pPr>
        <w:autoSpaceDE w:val="0"/>
        <w:autoSpaceDN w:val="0"/>
        <w:adjustRightInd w:val="0"/>
        <w:spacing w:line="276" w:lineRule="auto"/>
        <w:ind w:right="180" w:firstLine="567"/>
        <w:jc w:val="both"/>
        <w:rPr>
          <w:rFonts w:ascii="Cambria" w:eastAsia="Calibri" w:hAnsi="Cambria" w:cs="Times New Roman"/>
          <w:noProof/>
          <w:sz w:val="24"/>
          <w:szCs w:val="24"/>
        </w:rPr>
      </w:pP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Дороги, </w:t>
      </w:r>
      <w:r w:rsidRPr="008C2BA9">
        <w:rPr>
          <w:rFonts w:ascii="Cambria" w:eastAsia="Calibri" w:hAnsi="Cambria" w:cs="Times New Roman"/>
          <w:sz w:val="24"/>
          <w:szCs w:val="24"/>
        </w:rPr>
        <w:t>п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роезды </w:t>
      </w:r>
      <w:r w:rsidRPr="008C2BA9">
        <w:rPr>
          <w:rFonts w:ascii="Cambria" w:eastAsia="Calibri" w:hAnsi="Cambria" w:cs="Times New Roman"/>
          <w:sz w:val="24"/>
          <w:szCs w:val="24"/>
        </w:rPr>
        <w:t>и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 </w:t>
      </w:r>
      <w:r w:rsidRPr="008C2BA9">
        <w:rPr>
          <w:rFonts w:ascii="Cambria" w:eastAsia="Calibri" w:hAnsi="Cambria" w:cs="Times New Roman"/>
          <w:sz w:val="24"/>
          <w:szCs w:val="24"/>
        </w:rPr>
        <w:t>п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>одъезды к</w:t>
      </w:r>
      <w:r w:rsidRPr="008C2BA9">
        <w:rPr>
          <w:rFonts w:ascii="Cambria" w:eastAsia="Calibri" w:hAnsi="Cambria" w:cs="Times New Roman"/>
          <w:i/>
          <w:iCs/>
          <w:noProof/>
          <w:sz w:val="24"/>
          <w:szCs w:val="24"/>
        </w:rPr>
        <w:t xml:space="preserve"> </w:t>
      </w:r>
      <w:r w:rsidRPr="008C2BA9">
        <w:rPr>
          <w:rFonts w:ascii="Cambria" w:eastAsia="Calibri" w:hAnsi="Cambria" w:cs="Times New Roman"/>
          <w:sz w:val="24"/>
          <w:szCs w:val="24"/>
        </w:rPr>
        <w:t>з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даниям, </w:t>
      </w:r>
      <w:r w:rsidRPr="008C2BA9">
        <w:rPr>
          <w:rFonts w:ascii="Cambria" w:eastAsia="Calibri" w:hAnsi="Cambria" w:cs="Times New Roman"/>
          <w:sz w:val="24"/>
          <w:szCs w:val="24"/>
        </w:rPr>
        <w:t>н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аружным </w:t>
      </w:r>
      <w:r w:rsidRPr="008C2BA9">
        <w:rPr>
          <w:rFonts w:ascii="Cambria" w:eastAsia="Calibri" w:hAnsi="Cambria" w:cs="Times New Roman"/>
          <w:sz w:val="24"/>
          <w:szCs w:val="24"/>
        </w:rPr>
        <w:t>п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ожарным </w:t>
      </w:r>
      <w:r w:rsidRPr="008C2BA9">
        <w:rPr>
          <w:rFonts w:ascii="Cambria" w:eastAsia="Calibri" w:hAnsi="Cambria" w:cs="Times New Roman"/>
          <w:sz w:val="24"/>
          <w:szCs w:val="24"/>
        </w:rPr>
        <w:t>л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естницам </w:t>
      </w:r>
      <w:r w:rsidRPr="008C2BA9">
        <w:rPr>
          <w:rFonts w:ascii="Cambria" w:eastAsia="Calibri" w:hAnsi="Cambria" w:cs="Times New Roman"/>
          <w:sz w:val="24"/>
          <w:szCs w:val="24"/>
        </w:rPr>
        <w:t>и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 водоисточникам</w:t>
      </w:r>
      <w:r w:rsidRPr="008C2BA9">
        <w:rPr>
          <w:rFonts w:ascii="Cambria" w:eastAsia="Calibri" w:hAnsi="Cambria" w:cs="Times New Roman"/>
          <w:sz w:val="24"/>
          <w:szCs w:val="24"/>
        </w:rPr>
        <w:t>,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 используемым </w:t>
      </w:r>
      <w:r w:rsidRPr="008C2BA9">
        <w:rPr>
          <w:rFonts w:ascii="Cambria" w:eastAsia="Calibri" w:hAnsi="Cambria" w:cs="Times New Roman"/>
          <w:sz w:val="24"/>
          <w:szCs w:val="24"/>
        </w:rPr>
        <w:t>д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ля </w:t>
      </w:r>
      <w:r w:rsidRPr="008C2BA9">
        <w:rPr>
          <w:rFonts w:ascii="Cambria" w:eastAsia="Calibri" w:hAnsi="Cambria" w:cs="Times New Roman"/>
          <w:sz w:val="24"/>
          <w:szCs w:val="24"/>
        </w:rPr>
        <w:t>ц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елей </w:t>
      </w:r>
      <w:r w:rsidRPr="008C2BA9">
        <w:rPr>
          <w:rFonts w:ascii="Cambria" w:eastAsia="Calibri" w:hAnsi="Cambria" w:cs="Times New Roman"/>
          <w:sz w:val="24"/>
          <w:szCs w:val="24"/>
        </w:rPr>
        <w:t>п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ожаротушения,   </w:t>
      </w:r>
      <w:r w:rsidRPr="008C2BA9">
        <w:rPr>
          <w:rFonts w:ascii="Cambria" w:eastAsia="Calibri" w:hAnsi="Cambria" w:cs="Times New Roman"/>
          <w:sz w:val="24"/>
          <w:szCs w:val="24"/>
        </w:rPr>
        <w:t>с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вободны </w:t>
      </w:r>
      <w:r w:rsidRPr="008C2BA9">
        <w:rPr>
          <w:rFonts w:ascii="Cambria" w:eastAsia="Calibri" w:hAnsi="Cambria" w:cs="Times New Roman"/>
          <w:sz w:val="24"/>
          <w:szCs w:val="24"/>
        </w:rPr>
        <w:t>д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ля </w:t>
      </w:r>
      <w:r w:rsidRPr="008C2BA9">
        <w:rPr>
          <w:rFonts w:ascii="Cambria" w:eastAsia="Calibri" w:hAnsi="Cambria" w:cs="Times New Roman"/>
          <w:sz w:val="24"/>
          <w:szCs w:val="24"/>
        </w:rPr>
        <w:t>п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роезда </w:t>
      </w:r>
      <w:r w:rsidRPr="008C2BA9">
        <w:rPr>
          <w:rFonts w:ascii="Cambria" w:eastAsia="Calibri" w:hAnsi="Cambria" w:cs="Times New Roman"/>
          <w:sz w:val="24"/>
          <w:szCs w:val="24"/>
        </w:rPr>
        <w:t>п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ожарной </w:t>
      </w:r>
      <w:r w:rsidRPr="008C2BA9">
        <w:rPr>
          <w:rFonts w:ascii="Cambria" w:eastAsia="Calibri" w:hAnsi="Cambria" w:cs="Times New Roman"/>
          <w:sz w:val="24"/>
          <w:szCs w:val="24"/>
        </w:rPr>
        <w:t>т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ехники,  содержатся </w:t>
      </w:r>
      <w:r w:rsidRPr="008C2BA9">
        <w:rPr>
          <w:rFonts w:ascii="Cambria" w:eastAsia="Calibri" w:hAnsi="Cambria" w:cs="Times New Roman"/>
          <w:sz w:val="24"/>
          <w:szCs w:val="24"/>
        </w:rPr>
        <w:t>в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 </w:t>
      </w:r>
      <w:r w:rsidRPr="008C2BA9">
        <w:rPr>
          <w:rFonts w:ascii="Cambria" w:eastAsia="Calibri" w:hAnsi="Cambria" w:cs="Times New Roman"/>
          <w:sz w:val="24"/>
          <w:szCs w:val="24"/>
        </w:rPr>
        <w:t>и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справном </w:t>
      </w:r>
      <w:r w:rsidRPr="008C2BA9">
        <w:rPr>
          <w:rFonts w:ascii="Cambria" w:eastAsia="Calibri" w:hAnsi="Cambria" w:cs="Times New Roman"/>
          <w:sz w:val="24"/>
          <w:szCs w:val="24"/>
        </w:rPr>
        <w:t>состоянии, а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 </w:t>
      </w:r>
      <w:r w:rsidRPr="008C2BA9">
        <w:rPr>
          <w:rFonts w:ascii="Cambria" w:eastAsia="Calibri" w:hAnsi="Cambria" w:cs="Times New Roman"/>
          <w:sz w:val="24"/>
          <w:szCs w:val="24"/>
        </w:rPr>
        <w:t>з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имой </w:t>
      </w:r>
      <w:r w:rsidRPr="008C2BA9">
        <w:rPr>
          <w:rFonts w:ascii="Cambria" w:eastAsia="Calibri" w:hAnsi="Cambria" w:cs="Times New Roman"/>
          <w:sz w:val="24"/>
          <w:szCs w:val="24"/>
        </w:rPr>
        <w:t>о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чищаются </w:t>
      </w:r>
      <w:r w:rsidRPr="008C2BA9">
        <w:rPr>
          <w:rFonts w:ascii="Cambria" w:eastAsia="Calibri" w:hAnsi="Cambria" w:cs="Times New Roman"/>
          <w:sz w:val="24"/>
          <w:szCs w:val="24"/>
        </w:rPr>
        <w:t>о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т </w:t>
      </w:r>
      <w:r w:rsidRPr="008C2BA9">
        <w:rPr>
          <w:rFonts w:ascii="Cambria" w:eastAsia="Calibri" w:hAnsi="Cambria" w:cs="Times New Roman"/>
          <w:sz w:val="24"/>
          <w:szCs w:val="24"/>
        </w:rPr>
        <w:t>с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нега </w:t>
      </w:r>
      <w:r w:rsidRPr="008C2BA9">
        <w:rPr>
          <w:rFonts w:ascii="Cambria" w:eastAsia="Calibri" w:hAnsi="Cambria" w:cs="Times New Roman"/>
          <w:sz w:val="24"/>
          <w:szCs w:val="24"/>
        </w:rPr>
        <w:t>и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 </w:t>
      </w:r>
      <w:r w:rsidRPr="008C2BA9">
        <w:rPr>
          <w:rFonts w:ascii="Cambria" w:eastAsia="Calibri" w:hAnsi="Cambria" w:cs="Times New Roman"/>
          <w:sz w:val="24"/>
          <w:szCs w:val="24"/>
        </w:rPr>
        <w:t>л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>ьда.</w:t>
      </w:r>
    </w:p>
    <w:p w:rsidR="00023FB3" w:rsidRPr="008C2BA9" w:rsidRDefault="00023FB3" w:rsidP="00A32CC8">
      <w:pPr>
        <w:autoSpaceDE w:val="0"/>
        <w:autoSpaceDN w:val="0"/>
        <w:adjustRightInd w:val="0"/>
        <w:spacing w:line="276" w:lineRule="auto"/>
        <w:ind w:right="180" w:firstLine="567"/>
        <w:jc w:val="both"/>
        <w:rPr>
          <w:rFonts w:ascii="Cambria" w:eastAsia="Calibri" w:hAnsi="Cambria" w:cs="Times New Roman"/>
          <w:noProof/>
          <w:sz w:val="24"/>
          <w:szCs w:val="24"/>
        </w:rPr>
      </w:pP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Сигнальные </w:t>
      </w:r>
      <w:r w:rsidRPr="008C2BA9">
        <w:rPr>
          <w:rFonts w:ascii="Cambria" w:eastAsia="Calibri" w:hAnsi="Cambria" w:cs="Times New Roman"/>
          <w:sz w:val="24"/>
          <w:szCs w:val="24"/>
        </w:rPr>
        <w:t>ц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вета </w:t>
      </w:r>
      <w:r w:rsidRPr="008C2BA9">
        <w:rPr>
          <w:rFonts w:ascii="Cambria" w:eastAsia="Calibri" w:hAnsi="Cambria" w:cs="Times New Roman"/>
          <w:sz w:val="24"/>
          <w:szCs w:val="24"/>
        </w:rPr>
        <w:t>и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 </w:t>
      </w:r>
      <w:r w:rsidRPr="008C2BA9">
        <w:rPr>
          <w:rFonts w:ascii="Cambria" w:eastAsia="Calibri" w:hAnsi="Cambria" w:cs="Times New Roman"/>
          <w:sz w:val="24"/>
          <w:szCs w:val="24"/>
        </w:rPr>
        <w:t>з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наки </w:t>
      </w:r>
      <w:r w:rsidRPr="008C2BA9">
        <w:rPr>
          <w:rFonts w:ascii="Cambria" w:eastAsia="Calibri" w:hAnsi="Cambria" w:cs="Times New Roman"/>
          <w:sz w:val="24"/>
          <w:szCs w:val="24"/>
        </w:rPr>
        <w:t>п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ожарной </w:t>
      </w:r>
      <w:r w:rsidRPr="008C2BA9">
        <w:rPr>
          <w:rFonts w:ascii="Cambria" w:eastAsia="Calibri" w:hAnsi="Cambria" w:cs="Times New Roman"/>
          <w:sz w:val="24"/>
          <w:szCs w:val="24"/>
        </w:rPr>
        <w:t>б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езопасности </w:t>
      </w:r>
      <w:r w:rsidRPr="008C2BA9">
        <w:rPr>
          <w:rFonts w:ascii="Cambria" w:eastAsia="Calibri" w:hAnsi="Cambria" w:cs="Times New Roman"/>
          <w:sz w:val="24"/>
          <w:szCs w:val="24"/>
        </w:rPr>
        <w:t>с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оответствуют </w:t>
      </w:r>
      <w:r w:rsidRPr="008C2BA9">
        <w:rPr>
          <w:rFonts w:ascii="Cambria" w:eastAsia="Calibri" w:hAnsi="Cambria" w:cs="Times New Roman"/>
          <w:sz w:val="24"/>
          <w:szCs w:val="24"/>
        </w:rPr>
        <w:t>т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ребованиям нормативных </w:t>
      </w:r>
      <w:r w:rsidRPr="008C2BA9">
        <w:rPr>
          <w:rFonts w:ascii="Cambria" w:eastAsia="Calibri" w:hAnsi="Cambria" w:cs="Times New Roman"/>
          <w:sz w:val="24"/>
          <w:szCs w:val="24"/>
        </w:rPr>
        <w:t>д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окументов </w:t>
      </w:r>
      <w:r w:rsidRPr="008C2BA9">
        <w:rPr>
          <w:rFonts w:ascii="Cambria" w:eastAsia="Calibri" w:hAnsi="Cambria" w:cs="Times New Roman"/>
          <w:sz w:val="24"/>
          <w:szCs w:val="24"/>
        </w:rPr>
        <w:t>п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о </w:t>
      </w:r>
      <w:r w:rsidRPr="008C2BA9">
        <w:rPr>
          <w:rFonts w:ascii="Cambria" w:eastAsia="Calibri" w:hAnsi="Cambria" w:cs="Times New Roman"/>
          <w:sz w:val="24"/>
          <w:szCs w:val="24"/>
        </w:rPr>
        <w:t>п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ожарной </w:t>
      </w:r>
      <w:r w:rsidRPr="008C2BA9">
        <w:rPr>
          <w:rFonts w:ascii="Cambria" w:eastAsia="Calibri" w:hAnsi="Cambria" w:cs="Times New Roman"/>
          <w:sz w:val="24"/>
          <w:szCs w:val="24"/>
        </w:rPr>
        <w:t>б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>езопасности.</w:t>
      </w:r>
    </w:p>
    <w:p w:rsidR="00023FB3" w:rsidRPr="008C2BA9" w:rsidRDefault="00023FB3" w:rsidP="00A32CC8">
      <w:pPr>
        <w:autoSpaceDE w:val="0"/>
        <w:autoSpaceDN w:val="0"/>
        <w:adjustRightInd w:val="0"/>
        <w:spacing w:line="276" w:lineRule="auto"/>
        <w:ind w:right="180" w:firstLine="567"/>
        <w:jc w:val="both"/>
        <w:rPr>
          <w:rFonts w:ascii="Cambria" w:eastAsia="Calibri" w:hAnsi="Cambria" w:cs="Times New Roman"/>
          <w:noProof/>
          <w:sz w:val="24"/>
          <w:szCs w:val="24"/>
        </w:rPr>
      </w:pP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Наружняя </w:t>
      </w:r>
      <w:r w:rsidRPr="008C2BA9">
        <w:rPr>
          <w:rFonts w:ascii="Cambria" w:eastAsia="Calibri" w:hAnsi="Cambria" w:cs="Times New Roman"/>
          <w:sz w:val="24"/>
          <w:szCs w:val="24"/>
        </w:rPr>
        <w:t>п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ожарная </w:t>
      </w:r>
      <w:r w:rsidRPr="008C2BA9">
        <w:rPr>
          <w:rFonts w:ascii="Cambria" w:eastAsia="Calibri" w:hAnsi="Cambria" w:cs="Times New Roman"/>
          <w:sz w:val="24"/>
          <w:szCs w:val="24"/>
        </w:rPr>
        <w:t>л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естница </w:t>
      </w:r>
      <w:r w:rsidRPr="008C2BA9">
        <w:rPr>
          <w:rFonts w:ascii="Cambria" w:eastAsia="Calibri" w:hAnsi="Cambria" w:cs="Times New Roman"/>
          <w:sz w:val="24"/>
          <w:szCs w:val="24"/>
        </w:rPr>
        <w:t>з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дания отделения – интернат   </w:t>
      </w:r>
      <w:r w:rsidRPr="008C2BA9">
        <w:rPr>
          <w:rFonts w:ascii="Cambria" w:eastAsia="Calibri" w:hAnsi="Cambria" w:cs="Times New Roman"/>
          <w:sz w:val="24"/>
          <w:szCs w:val="24"/>
        </w:rPr>
        <w:t xml:space="preserve">подвержено эксплуатационным испытаниям и находится 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 </w:t>
      </w:r>
      <w:r w:rsidRPr="008C2BA9">
        <w:rPr>
          <w:rFonts w:ascii="Cambria" w:eastAsia="Calibri" w:hAnsi="Cambria" w:cs="Times New Roman"/>
          <w:sz w:val="24"/>
          <w:szCs w:val="24"/>
        </w:rPr>
        <w:t>в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 исправном </w:t>
      </w:r>
      <w:r w:rsidRPr="008C2BA9">
        <w:rPr>
          <w:rFonts w:ascii="Cambria" w:eastAsia="Calibri" w:hAnsi="Cambria" w:cs="Times New Roman"/>
          <w:sz w:val="24"/>
          <w:szCs w:val="24"/>
        </w:rPr>
        <w:t>с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>остоянии.</w:t>
      </w:r>
    </w:p>
    <w:p w:rsidR="00023FB3" w:rsidRPr="008C2BA9" w:rsidRDefault="00023FB3" w:rsidP="00A32CC8">
      <w:pPr>
        <w:autoSpaceDE w:val="0"/>
        <w:autoSpaceDN w:val="0"/>
        <w:adjustRightInd w:val="0"/>
        <w:spacing w:line="276" w:lineRule="auto"/>
        <w:ind w:right="180" w:firstLine="567"/>
        <w:jc w:val="both"/>
        <w:rPr>
          <w:rFonts w:ascii="Cambria" w:eastAsia="Calibri" w:hAnsi="Cambria" w:cs="Times New Roman"/>
          <w:noProof/>
          <w:sz w:val="24"/>
          <w:szCs w:val="24"/>
        </w:rPr>
      </w:pP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Двери </w:t>
      </w:r>
      <w:r w:rsidRPr="008C2BA9">
        <w:rPr>
          <w:rFonts w:ascii="Cambria" w:eastAsia="Calibri" w:hAnsi="Cambria" w:cs="Times New Roman"/>
          <w:sz w:val="24"/>
          <w:szCs w:val="24"/>
        </w:rPr>
        <w:t>ч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ердачных </w:t>
      </w:r>
      <w:r w:rsidRPr="008C2BA9">
        <w:rPr>
          <w:rFonts w:ascii="Cambria" w:eastAsia="Calibri" w:hAnsi="Cambria" w:cs="Times New Roman"/>
          <w:sz w:val="24"/>
          <w:szCs w:val="24"/>
        </w:rPr>
        <w:t>п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омещений, </w:t>
      </w:r>
      <w:r w:rsidRPr="008C2BA9">
        <w:rPr>
          <w:rFonts w:ascii="Cambria" w:eastAsia="Calibri" w:hAnsi="Cambria" w:cs="Times New Roman"/>
          <w:sz w:val="24"/>
          <w:szCs w:val="24"/>
        </w:rPr>
        <w:t>закрыты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 </w:t>
      </w:r>
      <w:r w:rsidRPr="008C2BA9">
        <w:rPr>
          <w:rFonts w:ascii="Cambria" w:eastAsia="Calibri" w:hAnsi="Cambria" w:cs="Times New Roman"/>
          <w:sz w:val="24"/>
          <w:szCs w:val="24"/>
        </w:rPr>
        <w:t>н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а </w:t>
      </w:r>
      <w:r w:rsidRPr="008C2BA9">
        <w:rPr>
          <w:rFonts w:ascii="Cambria" w:eastAsia="Calibri" w:hAnsi="Cambria" w:cs="Times New Roman"/>
          <w:sz w:val="24"/>
          <w:szCs w:val="24"/>
        </w:rPr>
        <w:t>з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амок. </w:t>
      </w:r>
      <w:r w:rsidRPr="008C2BA9">
        <w:rPr>
          <w:rFonts w:ascii="Cambria" w:eastAsia="Calibri" w:hAnsi="Cambria" w:cs="Times New Roman"/>
          <w:sz w:val="24"/>
          <w:szCs w:val="24"/>
        </w:rPr>
        <w:t>Н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а дверях </w:t>
      </w:r>
      <w:r w:rsidRPr="008C2BA9">
        <w:rPr>
          <w:rFonts w:ascii="Cambria" w:eastAsia="Calibri" w:hAnsi="Cambria" w:cs="Times New Roman"/>
          <w:sz w:val="24"/>
          <w:szCs w:val="24"/>
        </w:rPr>
        <w:t>у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казанных </w:t>
      </w:r>
      <w:r w:rsidRPr="008C2BA9">
        <w:rPr>
          <w:rFonts w:ascii="Cambria" w:eastAsia="Calibri" w:hAnsi="Cambria" w:cs="Times New Roman"/>
          <w:sz w:val="24"/>
          <w:szCs w:val="24"/>
        </w:rPr>
        <w:t>п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омещений  </w:t>
      </w:r>
      <w:r w:rsidRPr="008C2BA9">
        <w:rPr>
          <w:rFonts w:ascii="Cambria" w:eastAsia="Calibri" w:hAnsi="Cambria" w:cs="Times New Roman"/>
          <w:sz w:val="24"/>
          <w:szCs w:val="24"/>
        </w:rPr>
        <w:t>у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становлена </w:t>
      </w:r>
      <w:r w:rsidRPr="008C2BA9">
        <w:rPr>
          <w:rFonts w:ascii="Cambria" w:eastAsia="Calibri" w:hAnsi="Cambria" w:cs="Times New Roman"/>
          <w:sz w:val="24"/>
          <w:szCs w:val="24"/>
        </w:rPr>
        <w:t>и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нформация </w:t>
      </w:r>
      <w:r w:rsidRPr="008C2BA9">
        <w:rPr>
          <w:rFonts w:ascii="Cambria" w:eastAsia="Calibri" w:hAnsi="Cambria" w:cs="Times New Roman"/>
          <w:sz w:val="24"/>
          <w:szCs w:val="24"/>
        </w:rPr>
        <w:t>о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 </w:t>
      </w:r>
      <w:r w:rsidRPr="008C2BA9">
        <w:rPr>
          <w:rFonts w:ascii="Cambria" w:eastAsia="Calibri" w:hAnsi="Cambria" w:cs="Times New Roman"/>
          <w:sz w:val="24"/>
          <w:szCs w:val="24"/>
        </w:rPr>
        <w:t>м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есте </w:t>
      </w:r>
      <w:r w:rsidRPr="008C2BA9">
        <w:rPr>
          <w:rFonts w:ascii="Cambria" w:eastAsia="Calibri" w:hAnsi="Cambria" w:cs="Times New Roman"/>
          <w:sz w:val="24"/>
          <w:szCs w:val="24"/>
        </w:rPr>
        <w:t>х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ранения </w:t>
      </w:r>
      <w:r w:rsidRPr="008C2BA9">
        <w:rPr>
          <w:rFonts w:ascii="Cambria" w:eastAsia="Calibri" w:hAnsi="Cambria" w:cs="Times New Roman"/>
          <w:sz w:val="24"/>
          <w:szCs w:val="24"/>
        </w:rPr>
        <w:t>к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лючей. Двери </w:t>
      </w:r>
      <w:r w:rsidRPr="008C2BA9">
        <w:rPr>
          <w:rFonts w:ascii="Cambria" w:eastAsia="Calibri" w:hAnsi="Cambria" w:cs="Times New Roman"/>
          <w:sz w:val="24"/>
          <w:szCs w:val="24"/>
        </w:rPr>
        <w:t>н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а </w:t>
      </w:r>
      <w:r w:rsidRPr="008C2BA9">
        <w:rPr>
          <w:rFonts w:ascii="Cambria" w:eastAsia="Calibri" w:hAnsi="Cambria" w:cs="Times New Roman"/>
          <w:sz w:val="24"/>
          <w:szCs w:val="24"/>
        </w:rPr>
        <w:t>п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утях </w:t>
      </w:r>
      <w:r w:rsidRPr="008C2BA9">
        <w:rPr>
          <w:rFonts w:ascii="Cambria" w:eastAsia="Calibri" w:hAnsi="Cambria" w:cs="Times New Roman"/>
          <w:sz w:val="24"/>
          <w:szCs w:val="24"/>
        </w:rPr>
        <w:t>э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вакуации  </w:t>
      </w:r>
      <w:r w:rsidRPr="008C2BA9">
        <w:rPr>
          <w:rFonts w:ascii="Cambria" w:eastAsia="Calibri" w:hAnsi="Cambria" w:cs="Times New Roman"/>
          <w:sz w:val="24"/>
          <w:szCs w:val="24"/>
        </w:rPr>
        <w:t>о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ткрываются </w:t>
      </w:r>
      <w:r w:rsidRPr="008C2BA9">
        <w:rPr>
          <w:rFonts w:ascii="Cambria" w:eastAsia="Calibri" w:hAnsi="Cambria" w:cs="Times New Roman"/>
          <w:sz w:val="24"/>
          <w:szCs w:val="24"/>
        </w:rPr>
        <w:t>с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вободно </w:t>
      </w:r>
      <w:r w:rsidRPr="008C2BA9">
        <w:rPr>
          <w:rFonts w:ascii="Cambria" w:eastAsia="Calibri" w:hAnsi="Cambria" w:cs="Times New Roman"/>
          <w:sz w:val="24"/>
          <w:szCs w:val="24"/>
        </w:rPr>
        <w:t>и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 </w:t>
      </w:r>
      <w:r w:rsidRPr="008C2BA9">
        <w:rPr>
          <w:rFonts w:ascii="Cambria" w:eastAsia="Calibri" w:hAnsi="Cambria" w:cs="Times New Roman"/>
          <w:sz w:val="24"/>
          <w:szCs w:val="24"/>
        </w:rPr>
        <w:t>п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о </w:t>
      </w:r>
      <w:r w:rsidRPr="008C2BA9">
        <w:rPr>
          <w:rFonts w:ascii="Cambria" w:eastAsia="Calibri" w:hAnsi="Cambria" w:cs="Times New Roman"/>
          <w:sz w:val="24"/>
          <w:szCs w:val="24"/>
        </w:rPr>
        <w:t>н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аправлению </w:t>
      </w:r>
      <w:r w:rsidRPr="008C2BA9">
        <w:rPr>
          <w:rFonts w:ascii="Cambria" w:eastAsia="Calibri" w:hAnsi="Cambria" w:cs="Times New Roman"/>
          <w:sz w:val="24"/>
          <w:szCs w:val="24"/>
        </w:rPr>
        <w:t>в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ыхода </w:t>
      </w:r>
      <w:r w:rsidRPr="008C2BA9">
        <w:rPr>
          <w:rFonts w:ascii="Cambria" w:eastAsia="Calibri" w:hAnsi="Cambria" w:cs="Times New Roman"/>
          <w:sz w:val="24"/>
          <w:szCs w:val="24"/>
        </w:rPr>
        <w:t>и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з </w:t>
      </w:r>
      <w:r w:rsidRPr="008C2BA9">
        <w:rPr>
          <w:rFonts w:ascii="Cambria" w:eastAsia="Calibri" w:hAnsi="Cambria" w:cs="Times New Roman"/>
          <w:sz w:val="24"/>
          <w:szCs w:val="24"/>
        </w:rPr>
        <w:t>з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>даний.</w:t>
      </w:r>
    </w:p>
    <w:p w:rsidR="00023FB3" w:rsidRPr="008C2BA9" w:rsidRDefault="00023FB3" w:rsidP="00A32CC8">
      <w:pPr>
        <w:pStyle w:val="1"/>
        <w:spacing w:before="0" w:after="0" w:line="276" w:lineRule="auto"/>
        <w:ind w:firstLine="567"/>
        <w:jc w:val="both"/>
        <w:rPr>
          <w:rFonts w:ascii="Cambria" w:hAnsi="Cambria"/>
          <w:b w:val="0"/>
          <w:color w:val="auto"/>
          <w:sz w:val="24"/>
          <w:szCs w:val="24"/>
        </w:rPr>
      </w:pPr>
      <w:r w:rsidRPr="008C2BA9">
        <w:rPr>
          <w:rFonts w:ascii="Cambria" w:hAnsi="Cambria"/>
          <w:b w:val="0"/>
          <w:noProof/>
          <w:color w:val="auto"/>
          <w:sz w:val="24"/>
          <w:szCs w:val="24"/>
        </w:rPr>
        <w:t xml:space="preserve">Обслуживающий </w:t>
      </w:r>
      <w:r w:rsidRPr="008C2BA9">
        <w:rPr>
          <w:rFonts w:ascii="Cambria" w:hAnsi="Cambria"/>
          <w:b w:val="0"/>
          <w:color w:val="auto"/>
          <w:sz w:val="24"/>
          <w:szCs w:val="24"/>
        </w:rPr>
        <w:t>п</w:t>
      </w:r>
      <w:r w:rsidRPr="008C2BA9">
        <w:rPr>
          <w:rFonts w:ascii="Cambria" w:hAnsi="Cambria"/>
          <w:b w:val="0"/>
          <w:noProof/>
          <w:color w:val="auto"/>
          <w:sz w:val="24"/>
          <w:szCs w:val="24"/>
        </w:rPr>
        <w:t xml:space="preserve">ерсонал обеспечен исправными </w:t>
      </w:r>
      <w:r w:rsidRPr="008C2BA9">
        <w:rPr>
          <w:rFonts w:ascii="Cambria" w:hAnsi="Cambria"/>
          <w:b w:val="0"/>
          <w:color w:val="auto"/>
          <w:sz w:val="24"/>
          <w:szCs w:val="24"/>
        </w:rPr>
        <w:t>э</w:t>
      </w:r>
      <w:r w:rsidRPr="008C2BA9">
        <w:rPr>
          <w:rFonts w:ascii="Cambria" w:hAnsi="Cambria"/>
          <w:b w:val="0"/>
          <w:noProof/>
          <w:color w:val="auto"/>
          <w:sz w:val="24"/>
          <w:szCs w:val="24"/>
        </w:rPr>
        <w:t xml:space="preserve">лектрическими </w:t>
      </w:r>
      <w:r w:rsidRPr="008C2BA9">
        <w:rPr>
          <w:rFonts w:ascii="Cambria" w:hAnsi="Cambria"/>
          <w:b w:val="0"/>
          <w:color w:val="auto"/>
          <w:sz w:val="24"/>
          <w:szCs w:val="24"/>
        </w:rPr>
        <w:t>ф</w:t>
      </w:r>
      <w:r w:rsidRPr="008C2BA9">
        <w:rPr>
          <w:rFonts w:ascii="Cambria" w:hAnsi="Cambria"/>
          <w:b w:val="0"/>
          <w:noProof/>
          <w:color w:val="auto"/>
          <w:sz w:val="24"/>
          <w:szCs w:val="24"/>
        </w:rPr>
        <w:t xml:space="preserve">онарями в соответствии с </w:t>
      </w:r>
      <w:r w:rsidRPr="008C2BA9">
        <w:rPr>
          <w:rFonts w:ascii="Cambria" w:hAnsi="Cambria"/>
          <w:b w:val="0"/>
          <w:color w:val="auto"/>
          <w:sz w:val="24"/>
          <w:szCs w:val="24"/>
        </w:rPr>
        <w:t>п.38 Правила противопожарного режима в Российской Федерации (ППР-2012).</w:t>
      </w:r>
    </w:p>
    <w:p w:rsidR="00023FB3" w:rsidRPr="008C2BA9" w:rsidRDefault="00023FB3" w:rsidP="00023FB3">
      <w:pPr>
        <w:spacing w:line="276" w:lineRule="auto"/>
        <w:ind w:firstLine="567"/>
        <w:jc w:val="both"/>
        <w:rPr>
          <w:rFonts w:ascii="Cambria" w:eastAsia="Calibri" w:hAnsi="Cambria" w:cs="Times New Roman"/>
          <w:sz w:val="24"/>
          <w:szCs w:val="24"/>
        </w:rPr>
      </w:pP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Пожарные </w:t>
      </w:r>
      <w:r w:rsidRPr="008C2BA9">
        <w:rPr>
          <w:rFonts w:ascii="Cambria" w:eastAsia="Calibri" w:hAnsi="Cambria" w:cs="Times New Roman"/>
          <w:sz w:val="24"/>
          <w:szCs w:val="24"/>
        </w:rPr>
        <w:t>к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раны </w:t>
      </w:r>
      <w:r w:rsidRPr="008C2BA9">
        <w:rPr>
          <w:rFonts w:ascii="Cambria" w:eastAsia="Calibri" w:hAnsi="Cambria" w:cs="Times New Roman"/>
          <w:sz w:val="24"/>
          <w:szCs w:val="24"/>
        </w:rPr>
        <w:t>в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нутреннего </w:t>
      </w:r>
      <w:r w:rsidRPr="008C2BA9">
        <w:rPr>
          <w:rFonts w:ascii="Cambria" w:eastAsia="Calibri" w:hAnsi="Cambria" w:cs="Times New Roman"/>
          <w:sz w:val="24"/>
          <w:szCs w:val="24"/>
        </w:rPr>
        <w:t>п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ротивопожарного </w:t>
      </w:r>
      <w:r w:rsidRPr="008C2BA9">
        <w:rPr>
          <w:rFonts w:ascii="Cambria" w:eastAsia="Calibri" w:hAnsi="Cambria" w:cs="Times New Roman"/>
          <w:sz w:val="24"/>
          <w:szCs w:val="24"/>
        </w:rPr>
        <w:t>в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одопровода </w:t>
      </w:r>
      <w:r w:rsidRPr="008C2BA9">
        <w:rPr>
          <w:rFonts w:ascii="Cambria" w:eastAsia="Calibri" w:hAnsi="Cambria" w:cs="Times New Roman"/>
          <w:sz w:val="24"/>
          <w:szCs w:val="24"/>
        </w:rPr>
        <w:t>у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комплектованы </w:t>
      </w:r>
      <w:r w:rsidRPr="008C2BA9">
        <w:rPr>
          <w:rFonts w:ascii="Cambria" w:eastAsia="Calibri" w:hAnsi="Cambria" w:cs="Times New Roman"/>
          <w:sz w:val="24"/>
          <w:szCs w:val="24"/>
        </w:rPr>
        <w:t xml:space="preserve">рукавами 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и </w:t>
      </w:r>
      <w:r w:rsidRPr="008C2BA9">
        <w:rPr>
          <w:rFonts w:ascii="Cambria" w:eastAsia="Calibri" w:hAnsi="Cambria" w:cs="Times New Roman"/>
          <w:sz w:val="24"/>
          <w:szCs w:val="24"/>
        </w:rPr>
        <w:t>с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тволами. </w:t>
      </w:r>
      <w:r w:rsidRPr="008C2BA9">
        <w:rPr>
          <w:rFonts w:ascii="Cambria" w:eastAsia="Calibri" w:hAnsi="Cambria" w:cs="Times New Roman"/>
          <w:sz w:val="24"/>
          <w:szCs w:val="24"/>
        </w:rPr>
        <w:t>П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ожарный </w:t>
      </w:r>
      <w:r w:rsidRPr="008C2BA9">
        <w:rPr>
          <w:rFonts w:ascii="Cambria" w:eastAsia="Calibri" w:hAnsi="Cambria" w:cs="Times New Roman"/>
          <w:sz w:val="24"/>
          <w:szCs w:val="24"/>
        </w:rPr>
        <w:t>р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укав </w:t>
      </w:r>
      <w:r w:rsidRPr="008C2BA9">
        <w:rPr>
          <w:rFonts w:ascii="Cambria" w:eastAsia="Calibri" w:hAnsi="Cambria" w:cs="Times New Roman"/>
          <w:sz w:val="24"/>
          <w:szCs w:val="24"/>
        </w:rPr>
        <w:t>присоединен</w:t>
      </w:r>
      <w:r w:rsidRPr="008C2BA9">
        <w:rPr>
          <w:rFonts w:ascii="Cambria" w:eastAsia="Calibri" w:hAnsi="Cambria" w:cs="Times New Roman"/>
          <w:i/>
          <w:iCs/>
          <w:noProof/>
          <w:sz w:val="24"/>
          <w:szCs w:val="24"/>
        </w:rPr>
        <w:t xml:space="preserve"> </w:t>
      </w:r>
      <w:r w:rsidRPr="008C2BA9">
        <w:rPr>
          <w:rFonts w:ascii="Cambria" w:eastAsia="Calibri" w:hAnsi="Cambria" w:cs="Times New Roman"/>
          <w:iCs/>
          <w:sz w:val="24"/>
          <w:szCs w:val="24"/>
        </w:rPr>
        <w:t>к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 </w:t>
      </w:r>
      <w:r w:rsidRPr="008C2BA9">
        <w:rPr>
          <w:rFonts w:ascii="Cambria" w:eastAsia="Calibri" w:hAnsi="Cambria" w:cs="Times New Roman"/>
          <w:sz w:val="24"/>
          <w:szCs w:val="24"/>
        </w:rPr>
        <w:t>к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рану </w:t>
      </w:r>
      <w:r w:rsidRPr="008C2BA9">
        <w:rPr>
          <w:rFonts w:ascii="Cambria" w:eastAsia="Calibri" w:hAnsi="Cambria" w:cs="Times New Roman"/>
          <w:sz w:val="24"/>
          <w:szCs w:val="24"/>
        </w:rPr>
        <w:t>и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 </w:t>
      </w:r>
      <w:r w:rsidRPr="008C2BA9">
        <w:rPr>
          <w:rFonts w:ascii="Cambria" w:eastAsia="Calibri" w:hAnsi="Cambria" w:cs="Times New Roman"/>
          <w:sz w:val="24"/>
          <w:szCs w:val="24"/>
        </w:rPr>
        <w:t>с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тволу. </w:t>
      </w:r>
      <w:r w:rsidRPr="008C2BA9">
        <w:rPr>
          <w:rFonts w:ascii="Cambria" w:eastAsia="Calibri" w:hAnsi="Cambria" w:cs="Times New Roman"/>
          <w:sz w:val="24"/>
          <w:szCs w:val="24"/>
        </w:rPr>
        <w:t>Н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е </w:t>
      </w:r>
      <w:r w:rsidRPr="008C2BA9">
        <w:rPr>
          <w:rFonts w:ascii="Cambria" w:eastAsia="Calibri" w:hAnsi="Cambria" w:cs="Times New Roman"/>
          <w:sz w:val="24"/>
          <w:szCs w:val="24"/>
        </w:rPr>
        <w:t>р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еже </w:t>
      </w:r>
      <w:r w:rsidRPr="008C2BA9">
        <w:rPr>
          <w:rFonts w:ascii="Cambria" w:eastAsia="Calibri" w:hAnsi="Cambria" w:cs="Times New Roman"/>
          <w:sz w:val="24"/>
          <w:szCs w:val="24"/>
        </w:rPr>
        <w:t>о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дного </w:t>
      </w:r>
      <w:r w:rsidRPr="008C2BA9">
        <w:rPr>
          <w:rFonts w:ascii="Cambria" w:eastAsia="Calibri" w:hAnsi="Cambria" w:cs="Times New Roman"/>
          <w:sz w:val="24"/>
          <w:szCs w:val="24"/>
        </w:rPr>
        <w:t>р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аза </w:t>
      </w:r>
      <w:r w:rsidRPr="008C2BA9">
        <w:rPr>
          <w:rFonts w:ascii="Cambria" w:eastAsia="Calibri" w:hAnsi="Cambria" w:cs="Times New Roman"/>
          <w:sz w:val="24"/>
          <w:szCs w:val="24"/>
        </w:rPr>
        <w:t>в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 </w:t>
      </w:r>
      <w:r w:rsidRPr="008C2BA9">
        <w:rPr>
          <w:rFonts w:ascii="Cambria" w:eastAsia="Calibri" w:hAnsi="Cambria" w:cs="Times New Roman"/>
          <w:sz w:val="24"/>
          <w:szCs w:val="24"/>
        </w:rPr>
        <w:t xml:space="preserve">год, 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производится </w:t>
      </w:r>
      <w:r w:rsidRPr="008C2BA9">
        <w:rPr>
          <w:rFonts w:ascii="Cambria" w:eastAsia="Calibri" w:hAnsi="Cambria" w:cs="Times New Roman"/>
          <w:sz w:val="24"/>
          <w:szCs w:val="24"/>
        </w:rPr>
        <w:t>перекатка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 </w:t>
      </w:r>
      <w:r w:rsidRPr="008C2BA9">
        <w:rPr>
          <w:rFonts w:ascii="Cambria" w:eastAsia="Calibri" w:hAnsi="Cambria" w:cs="Times New Roman"/>
          <w:sz w:val="24"/>
          <w:szCs w:val="24"/>
        </w:rPr>
        <w:t>р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укавов </w:t>
      </w:r>
      <w:r w:rsidRPr="008C2BA9">
        <w:rPr>
          <w:rFonts w:ascii="Cambria" w:eastAsia="Calibri" w:hAnsi="Cambria" w:cs="Times New Roman"/>
          <w:sz w:val="24"/>
          <w:szCs w:val="24"/>
        </w:rPr>
        <w:t>н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а </w:t>
      </w:r>
      <w:r w:rsidRPr="008C2BA9">
        <w:rPr>
          <w:rFonts w:ascii="Cambria" w:eastAsia="Calibri" w:hAnsi="Cambria" w:cs="Times New Roman"/>
          <w:sz w:val="24"/>
          <w:szCs w:val="24"/>
        </w:rPr>
        <w:t>н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овую </w:t>
      </w:r>
      <w:r w:rsidRPr="008C2BA9">
        <w:rPr>
          <w:rFonts w:ascii="Cambria" w:eastAsia="Calibri" w:hAnsi="Cambria" w:cs="Times New Roman"/>
          <w:sz w:val="24"/>
          <w:szCs w:val="24"/>
        </w:rPr>
        <w:t>скатку.</w:t>
      </w:r>
    </w:p>
    <w:p w:rsidR="00023FB3" w:rsidRPr="008C2BA9" w:rsidRDefault="00023FB3" w:rsidP="00023FB3">
      <w:pPr>
        <w:spacing w:line="276" w:lineRule="auto"/>
        <w:ind w:firstLine="567"/>
        <w:jc w:val="both"/>
        <w:rPr>
          <w:rFonts w:ascii="Cambria" w:eastAsia="Calibri" w:hAnsi="Cambria" w:cs="Times New Roman"/>
          <w:sz w:val="24"/>
          <w:szCs w:val="24"/>
        </w:rPr>
      </w:pPr>
      <w:r w:rsidRPr="008C2BA9">
        <w:rPr>
          <w:rFonts w:ascii="Cambria" w:eastAsia="Calibri" w:hAnsi="Cambria" w:cs="Times New Roman"/>
          <w:noProof/>
          <w:sz w:val="24"/>
          <w:szCs w:val="24"/>
        </w:rPr>
        <w:lastRenderedPageBreak/>
        <w:t xml:space="preserve">Порядок </w:t>
      </w:r>
      <w:r w:rsidRPr="008C2BA9">
        <w:rPr>
          <w:rFonts w:ascii="Cambria" w:eastAsia="Calibri" w:hAnsi="Cambria" w:cs="Times New Roman"/>
          <w:sz w:val="24"/>
          <w:szCs w:val="24"/>
        </w:rPr>
        <w:t>и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спользования </w:t>
      </w:r>
      <w:r w:rsidRPr="008C2BA9">
        <w:rPr>
          <w:rFonts w:ascii="Cambria" w:eastAsia="Calibri" w:hAnsi="Cambria" w:cs="Times New Roman"/>
          <w:sz w:val="24"/>
          <w:szCs w:val="24"/>
        </w:rPr>
        <w:t>с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истем </w:t>
      </w:r>
      <w:r w:rsidRPr="008C2BA9">
        <w:rPr>
          <w:rFonts w:ascii="Cambria" w:eastAsia="Calibri" w:hAnsi="Cambria" w:cs="Times New Roman"/>
          <w:sz w:val="24"/>
          <w:szCs w:val="24"/>
        </w:rPr>
        <w:t>о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повещения </w:t>
      </w:r>
      <w:r w:rsidRPr="008C2BA9">
        <w:rPr>
          <w:rFonts w:ascii="Cambria" w:eastAsia="Calibri" w:hAnsi="Cambria" w:cs="Times New Roman"/>
          <w:sz w:val="24"/>
          <w:szCs w:val="24"/>
        </w:rPr>
        <w:t>о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пределен </w:t>
      </w:r>
      <w:r w:rsidRPr="008C2BA9">
        <w:rPr>
          <w:rFonts w:ascii="Cambria" w:eastAsia="Calibri" w:hAnsi="Cambria" w:cs="Times New Roman"/>
          <w:sz w:val="24"/>
          <w:szCs w:val="24"/>
        </w:rPr>
        <w:t>в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 </w:t>
      </w:r>
      <w:r w:rsidRPr="008C2BA9">
        <w:rPr>
          <w:rFonts w:ascii="Cambria" w:eastAsia="Calibri" w:hAnsi="Cambria" w:cs="Times New Roman"/>
          <w:sz w:val="24"/>
          <w:szCs w:val="24"/>
        </w:rPr>
        <w:t>и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нструкциях </w:t>
      </w:r>
      <w:r w:rsidRPr="008C2BA9">
        <w:rPr>
          <w:rFonts w:ascii="Cambria" w:eastAsia="Calibri" w:hAnsi="Cambria" w:cs="Times New Roman"/>
          <w:sz w:val="24"/>
          <w:szCs w:val="24"/>
        </w:rPr>
        <w:t>п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о </w:t>
      </w:r>
      <w:r w:rsidRPr="008C2BA9">
        <w:rPr>
          <w:rFonts w:ascii="Cambria" w:eastAsia="Calibri" w:hAnsi="Cambria" w:cs="Times New Roman"/>
          <w:sz w:val="24"/>
          <w:szCs w:val="24"/>
        </w:rPr>
        <w:t>и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х </w:t>
      </w:r>
      <w:r w:rsidRPr="008C2BA9">
        <w:rPr>
          <w:rFonts w:ascii="Cambria" w:eastAsia="Calibri" w:hAnsi="Cambria" w:cs="Times New Roman"/>
          <w:sz w:val="24"/>
          <w:szCs w:val="24"/>
        </w:rPr>
        <w:t>э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ксплуатации </w:t>
      </w:r>
      <w:r w:rsidRPr="008C2BA9">
        <w:rPr>
          <w:rFonts w:ascii="Cambria" w:eastAsia="Calibri" w:hAnsi="Cambria" w:cs="Times New Roman"/>
          <w:sz w:val="24"/>
          <w:szCs w:val="24"/>
        </w:rPr>
        <w:t xml:space="preserve">и 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в </w:t>
      </w:r>
      <w:r w:rsidRPr="008C2BA9">
        <w:rPr>
          <w:rFonts w:ascii="Cambria" w:eastAsia="Calibri" w:hAnsi="Cambria" w:cs="Times New Roman"/>
          <w:sz w:val="24"/>
          <w:szCs w:val="24"/>
        </w:rPr>
        <w:t>п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ланах </w:t>
      </w:r>
      <w:r w:rsidRPr="008C2BA9">
        <w:rPr>
          <w:rFonts w:ascii="Cambria" w:eastAsia="Calibri" w:hAnsi="Cambria" w:cs="Times New Roman"/>
          <w:sz w:val="24"/>
          <w:szCs w:val="24"/>
        </w:rPr>
        <w:t>э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вакуации </w:t>
      </w:r>
      <w:r w:rsidRPr="008C2BA9">
        <w:rPr>
          <w:rFonts w:ascii="Cambria" w:eastAsia="Calibri" w:hAnsi="Cambria" w:cs="Times New Roman"/>
          <w:sz w:val="24"/>
          <w:szCs w:val="24"/>
        </w:rPr>
        <w:t>с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 </w:t>
      </w:r>
      <w:r w:rsidRPr="008C2BA9">
        <w:rPr>
          <w:rFonts w:ascii="Cambria" w:eastAsia="Calibri" w:hAnsi="Cambria" w:cs="Times New Roman"/>
          <w:sz w:val="24"/>
          <w:szCs w:val="24"/>
        </w:rPr>
        <w:t>у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казанием </w:t>
      </w:r>
      <w:r w:rsidRPr="008C2BA9">
        <w:rPr>
          <w:rFonts w:ascii="Cambria" w:eastAsia="Calibri" w:hAnsi="Cambria" w:cs="Times New Roman"/>
          <w:sz w:val="24"/>
          <w:szCs w:val="24"/>
        </w:rPr>
        <w:t>л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иц, </w:t>
      </w:r>
      <w:r w:rsidRPr="008C2BA9">
        <w:rPr>
          <w:rFonts w:ascii="Cambria" w:eastAsia="Calibri" w:hAnsi="Cambria" w:cs="Times New Roman"/>
          <w:sz w:val="24"/>
          <w:szCs w:val="24"/>
        </w:rPr>
        <w:t>к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оторые </w:t>
      </w:r>
      <w:r w:rsidRPr="008C2BA9">
        <w:rPr>
          <w:rFonts w:ascii="Cambria" w:eastAsia="Calibri" w:hAnsi="Cambria" w:cs="Times New Roman"/>
          <w:sz w:val="24"/>
          <w:szCs w:val="24"/>
        </w:rPr>
        <w:t>и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меют </w:t>
      </w:r>
      <w:r w:rsidRPr="008C2BA9">
        <w:rPr>
          <w:rFonts w:ascii="Cambria" w:eastAsia="Calibri" w:hAnsi="Cambria" w:cs="Times New Roman"/>
          <w:sz w:val="24"/>
          <w:szCs w:val="24"/>
        </w:rPr>
        <w:t>п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раво </w:t>
      </w:r>
      <w:r w:rsidRPr="008C2BA9">
        <w:rPr>
          <w:rFonts w:ascii="Cambria" w:eastAsia="Calibri" w:hAnsi="Cambria" w:cs="Times New Roman"/>
          <w:sz w:val="24"/>
          <w:szCs w:val="24"/>
        </w:rPr>
        <w:t>п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риводить </w:t>
      </w:r>
      <w:r w:rsidRPr="008C2BA9">
        <w:rPr>
          <w:rFonts w:ascii="Cambria" w:eastAsia="Calibri" w:hAnsi="Cambria" w:cs="Times New Roman"/>
          <w:sz w:val="24"/>
          <w:szCs w:val="24"/>
        </w:rPr>
        <w:t>с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истемы </w:t>
      </w:r>
      <w:r w:rsidRPr="008C2BA9">
        <w:rPr>
          <w:rFonts w:ascii="Cambria" w:eastAsia="Calibri" w:hAnsi="Cambria" w:cs="Times New Roman"/>
          <w:sz w:val="24"/>
          <w:szCs w:val="24"/>
        </w:rPr>
        <w:t>в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 </w:t>
      </w:r>
      <w:r w:rsidRPr="008C2BA9">
        <w:rPr>
          <w:rFonts w:ascii="Cambria" w:eastAsia="Calibri" w:hAnsi="Cambria" w:cs="Times New Roman"/>
          <w:sz w:val="24"/>
          <w:szCs w:val="24"/>
        </w:rPr>
        <w:t>действие.</w:t>
      </w:r>
    </w:p>
    <w:p w:rsidR="00023FB3" w:rsidRPr="008C2BA9" w:rsidRDefault="00023FB3" w:rsidP="00023FB3">
      <w:pPr>
        <w:spacing w:line="276" w:lineRule="auto"/>
        <w:ind w:firstLine="567"/>
        <w:jc w:val="both"/>
        <w:rPr>
          <w:rFonts w:ascii="Cambria" w:eastAsia="Calibri" w:hAnsi="Cambria" w:cs="Times New Roman"/>
          <w:noProof/>
          <w:sz w:val="24"/>
          <w:szCs w:val="24"/>
        </w:rPr>
      </w:pPr>
      <w:r w:rsidRPr="008C2BA9">
        <w:rPr>
          <w:rFonts w:ascii="Cambria" w:eastAsia="Calibri" w:hAnsi="Cambria" w:cs="Times New Roman"/>
          <w:sz w:val="24"/>
          <w:szCs w:val="24"/>
        </w:rPr>
        <w:t>Постоянно-действующей комиссией два раза в год все объекты проверяются на соблюдение требований охраны труда и пожарной безопасности.</w:t>
      </w:r>
    </w:p>
    <w:p w:rsidR="00023FB3" w:rsidRPr="008C2BA9" w:rsidRDefault="00023FB3" w:rsidP="00023FB3">
      <w:pPr>
        <w:autoSpaceDE w:val="0"/>
        <w:autoSpaceDN w:val="0"/>
        <w:adjustRightInd w:val="0"/>
        <w:spacing w:line="276" w:lineRule="auto"/>
        <w:ind w:left="24" w:firstLine="567"/>
        <w:jc w:val="both"/>
        <w:rPr>
          <w:rFonts w:ascii="Cambria" w:eastAsia="Calibri" w:hAnsi="Cambria" w:cs="Times New Roman"/>
          <w:noProof/>
          <w:sz w:val="24"/>
          <w:szCs w:val="24"/>
        </w:rPr>
      </w:pP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На </w:t>
      </w:r>
      <w:r w:rsidRPr="008C2BA9">
        <w:rPr>
          <w:rFonts w:ascii="Cambria" w:eastAsia="Calibri" w:hAnsi="Cambria" w:cs="Times New Roman"/>
          <w:sz w:val="24"/>
          <w:szCs w:val="24"/>
        </w:rPr>
        <w:t>о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бъекте  </w:t>
      </w:r>
      <w:r w:rsidRPr="008C2BA9">
        <w:rPr>
          <w:rFonts w:ascii="Cambria" w:eastAsia="Calibri" w:hAnsi="Cambria" w:cs="Times New Roman"/>
          <w:sz w:val="24"/>
          <w:szCs w:val="24"/>
        </w:rPr>
        <w:t>в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ыполнены </w:t>
      </w:r>
      <w:r w:rsidRPr="008C2BA9">
        <w:rPr>
          <w:rFonts w:ascii="Cambria" w:eastAsia="Calibri" w:hAnsi="Cambria" w:cs="Times New Roman"/>
          <w:sz w:val="24"/>
          <w:szCs w:val="24"/>
        </w:rPr>
        <w:t>в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се </w:t>
      </w:r>
      <w:r w:rsidRPr="008C2BA9">
        <w:rPr>
          <w:rFonts w:ascii="Cambria" w:eastAsia="Calibri" w:hAnsi="Cambria" w:cs="Times New Roman"/>
          <w:sz w:val="24"/>
          <w:szCs w:val="24"/>
        </w:rPr>
        <w:t>т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ребования </w:t>
      </w:r>
      <w:r w:rsidRPr="008C2BA9">
        <w:rPr>
          <w:rFonts w:ascii="Cambria" w:eastAsia="Calibri" w:hAnsi="Cambria" w:cs="Times New Roman"/>
          <w:sz w:val="24"/>
          <w:szCs w:val="24"/>
        </w:rPr>
        <w:t>ф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едеральных </w:t>
      </w:r>
      <w:r w:rsidRPr="008C2BA9">
        <w:rPr>
          <w:rFonts w:ascii="Cambria" w:eastAsia="Calibri" w:hAnsi="Cambria" w:cs="Times New Roman"/>
          <w:sz w:val="24"/>
          <w:szCs w:val="24"/>
        </w:rPr>
        <w:t>з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аконов </w:t>
      </w:r>
      <w:r w:rsidRPr="008C2BA9">
        <w:rPr>
          <w:rFonts w:ascii="Cambria" w:eastAsia="Calibri" w:hAnsi="Cambria" w:cs="Times New Roman"/>
          <w:sz w:val="24"/>
          <w:szCs w:val="24"/>
        </w:rPr>
        <w:t>о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 </w:t>
      </w:r>
      <w:r w:rsidRPr="008C2BA9">
        <w:rPr>
          <w:rFonts w:ascii="Cambria" w:eastAsia="Calibri" w:hAnsi="Cambria" w:cs="Times New Roman"/>
          <w:sz w:val="24"/>
          <w:szCs w:val="24"/>
        </w:rPr>
        <w:t xml:space="preserve">технических 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регламентах </w:t>
      </w:r>
      <w:r w:rsidRPr="008C2BA9">
        <w:rPr>
          <w:rFonts w:ascii="Cambria" w:eastAsia="Calibri" w:hAnsi="Cambria" w:cs="Times New Roman"/>
          <w:sz w:val="24"/>
          <w:szCs w:val="24"/>
        </w:rPr>
        <w:t>и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 </w:t>
      </w:r>
      <w:r w:rsidRPr="008C2BA9">
        <w:rPr>
          <w:rFonts w:ascii="Cambria" w:eastAsia="Calibri" w:hAnsi="Cambria" w:cs="Times New Roman"/>
          <w:sz w:val="24"/>
          <w:szCs w:val="24"/>
        </w:rPr>
        <w:t>н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ормативных </w:t>
      </w:r>
      <w:r w:rsidRPr="008C2BA9">
        <w:rPr>
          <w:rFonts w:ascii="Cambria" w:eastAsia="Calibri" w:hAnsi="Cambria" w:cs="Times New Roman"/>
          <w:sz w:val="24"/>
          <w:szCs w:val="24"/>
        </w:rPr>
        <w:t>д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окументов </w:t>
      </w:r>
      <w:r w:rsidRPr="008C2BA9">
        <w:rPr>
          <w:rFonts w:ascii="Cambria" w:eastAsia="Calibri" w:hAnsi="Cambria" w:cs="Times New Roman"/>
          <w:sz w:val="24"/>
          <w:szCs w:val="24"/>
        </w:rPr>
        <w:t>п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о </w:t>
      </w:r>
      <w:r w:rsidRPr="008C2BA9">
        <w:rPr>
          <w:rFonts w:ascii="Cambria" w:eastAsia="Calibri" w:hAnsi="Cambria" w:cs="Times New Roman"/>
          <w:sz w:val="24"/>
          <w:szCs w:val="24"/>
        </w:rPr>
        <w:t>п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 xml:space="preserve">ожарной </w:t>
      </w:r>
      <w:r w:rsidRPr="008C2BA9">
        <w:rPr>
          <w:rFonts w:ascii="Cambria" w:eastAsia="Calibri" w:hAnsi="Cambria" w:cs="Times New Roman"/>
          <w:sz w:val="24"/>
          <w:szCs w:val="24"/>
        </w:rPr>
        <w:t>б</w:t>
      </w:r>
      <w:r w:rsidRPr="008C2BA9">
        <w:rPr>
          <w:rFonts w:ascii="Cambria" w:eastAsia="Calibri" w:hAnsi="Cambria" w:cs="Times New Roman"/>
          <w:noProof/>
          <w:sz w:val="24"/>
          <w:szCs w:val="24"/>
        </w:rPr>
        <w:t>езопасности.</w:t>
      </w:r>
    </w:p>
    <w:p w:rsidR="00023FB3" w:rsidRPr="008C2BA9" w:rsidRDefault="004C265F" w:rsidP="004C265F">
      <w:pPr>
        <w:tabs>
          <w:tab w:val="left" w:pos="3691"/>
        </w:tabs>
        <w:spacing w:line="276" w:lineRule="auto"/>
        <w:jc w:val="both"/>
        <w:rPr>
          <w:rFonts w:ascii="Cambria" w:eastAsia="Calibri" w:hAnsi="Cambria" w:cs="Times New Roman"/>
          <w:b/>
          <w:spacing w:val="-2"/>
          <w:sz w:val="24"/>
          <w:szCs w:val="24"/>
        </w:rPr>
      </w:pPr>
      <w:r w:rsidRPr="004C265F">
        <w:rPr>
          <w:rFonts w:asciiTheme="majorHAnsi" w:hAnsiTheme="majorHAnsi"/>
          <w:spacing w:val="-2"/>
          <w:sz w:val="24"/>
          <w:szCs w:val="24"/>
        </w:rPr>
        <w:t xml:space="preserve">           </w:t>
      </w:r>
      <w:r w:rsidR="00023FB3" w:rsidRPr="008C2BA9">
        <w:rPr>
          <w:rFonts w:ascii="Cambria" w:eastAsia="Calibri" w:hAnsi="Cambria" w:cs="Times New Roman"/>
          <w:spacing w:val="-2"/>
          <w:sz w:val="24"/>
          <w:szCs w:val="24"/>
        </w:rPr>
        <w:t xml:space="preserve">В 2013 году проведен периодический медицинский осмотр 91 работника, из них 88 женщин. В декабре разработан и утвержден список работников Учреждения подлежащих </w:t>
      </w:r>
      <w:r w:rsidR="00023FB3" w:rsidRPr="008C2BA9">
        <w:rPr>
          <w:rFonts w:ascii="Cambria" w:eastAsia="Calibri" w:hAnsi="Cambria" w:cs="Times New Roman"/>
          <w:sz w:val="24"/>
          <w:szCs w:val="24"/>
        </w:rPr>
        <w:t>периодическим медицинским осмотрам в 2014г.</w:t>
      </w:r>
    </w:p>
    <w:p w:rsidR="00023FB3" w:rsidRPr="004C265F" w:rsidRDefault="00023FB3" w:rsidP="004C265F">
      <w:pPr>
        <w:tabs>
          <w:tab w:val="left" w:pos="3691"/>
        </w:tabs>
        <w:spacing w:line="276" w:lineRule="auto"/>
        <w:ind w:firstLine="567"/>
        <w:jc w:val="both"/>
        <w:rPr>
          <w:rFonts w:ascii="Cambria" w:eastAsia="Calibri" w:hAnsi="Cambria" w:cs="Times New Roman"/>
          <w:b/>
          <w:spacing w:val="-2"/>
          <w:sz w:val="24"/>
          <w:szCs w:val="24"/>
        </w:rPr>
      </w:pPr>
      <w:r w:rsidRPr="008C2BA9">
        <w:rPr>
          <w:rFonts w:ascii="Cambria" w:eastAsia="Calibri" w:hAnsi="Cambria" w:cs="Times New Roman"/>
          <w:spacing w:val="1"/>
          <w:sz w:val="24"/>
          <w:szCs w:val="24"/>
        </w:rPr>
        <w:t>Ежегодно весной на территории всех структурных подразделений проведена ак</w:t>
      </w:r>
      <w:r w:rsidR="005309AB">
        <w:rPr>
          <w:rFonts w:ascii="Cambria" w:eastAsia="Calibri" w:hAnsi="Cambria" w:cs="Times New Roman"/>
          <w:spacing w:val="1"/>
          <w:sz w:val="24"/>
          <w:szCs w:val="24"/>
        </w:rPr>
        <w:t>к</w:t>
      </w:r>
      <w:r w:rsidRPr="008C2BA9">
        <w:rPr>
          <w:rFonts w:ascii="Cambria" w:eastAsia="Calibri" w:hAnsi="Cambria" w:cs="Times New Roman"/>
          <w:spacing w:val="1"/>
          <w:sz w:val="24"/>
          <w:szCs w:val="24"/>
        </w:rPr>
        <w:t>арицидная обработка.</w:t>
      </w:r>
    </w:p>
    <w:p w:rsidR="004C265F" w:rsidRDefault="004C265F" w:rsidP="004C265F">
      <w:pPr>
        <w:pStyle w:val="a7"/>
        <w:tabs>
          <w:tab w:val="left" w:pos="567"/>
          <w:tab w:val="left" w:pos="3691"/>
        </w:tabs>
        <w:spacing w:after="0"/>
        <w:ind w:left="0"/>
        <w:jc w:val="both"/>
        <w:rPr>
          <w:rFonts w:asciiTheme="majorHAnsi" w:eastAsiaTheme="minorHAnsi" w:hAnsiTheme="majorHAnsi"/>
          <w:b/>
          <w:spacing w:val="-2"/>
          <w:sz w:val="24"/>
          <w:szCs w:val="24"/>
          <w:lang w:eastAsia="en-US"/>
        </w:rPr>
      </w:pPr>
      <w:r w:rsidRPr="00BD7B51">
        <w:rPr>
          <w:rFonts w:asciiTheme="majorHAnsi" w:eastAsiaTheme="minorHAnsi" w:hAnsiTheme="majorHAnsi"/>
          <w:b/>
          <w:color w:val="244061" w:themeColor="accent1" w:themeShade="80"/>
          <w:spacing w:val="-2"/>
          <w:sz w:val="24"/>
          <w:szCs w:val="24"/>
          <w:lang w:eastAsia="en-US"/>
        </w:rPr>
        <w:t xml:space="preserve">          С целью осуществления антитеррористической безопасности</w:t>
      </w:r>
      <w:r>
        <w:rPr>
          <w:rFonts w:asciiTheme="majorHAnsi" w:eastAsiaTheme="minorHAnsi" w:hAnsiTheme="majorHAnsi"/>
          <w:b/>
          <w:spacing w:val="-2"/>
          <w:sz w:val="24"/>
          <w:szCs w:val="24"/>
          <w:lang w:eastAsia="en-US"/>
        </w:rPr>
        <w:t>:</w:t>
      </w:r>
    </w:p>
    <w:p w:rsidR="00023FB3" w:rsidRPr="008C2BA9" w:rsidRDefault="004C265F" w:rsidP="004C265F">
      <w:pPr>
        <w:pStyle w:val="a7"/>
        <w:tabs>
          <w:tab w:val="left" w:pos="567"/>
          <w:tab w:val="left" w:pos="3691"/>
        </w:tabs>
        <w:spacing w:after="0"/>
        <w:ind w:left="0"/>
        <w:jc w:val="both"/>
        <w:rPr>
          <w:rFonts w:ascii="Cambria" w:eastAsia="Times New Roman" w:hAnsi="Cambria" w:cs="Times New Roman"/>
          <w:spacing w:val="-2"/>
          <w:sz w:val="24"/>
          <w:szCs w:val="24"/>
        </w:rPr>
      </w:pPr>
      <w:r>
        <w:rPr>
          <w:rFonts w:asciiTheme="majorHAnsi" w:eastAsiaTheme="minorHAnsi" w:hAnsiTheme="majorHAnsi"/>
          <w:b/>
          <w:spacing w:val="-2"/>
          <w:sz w:val="24"/>
          <w:szCs w:val="24"/>
          <w:lang w:eastAsia="en-US"/>
        </w:rPr>
        <w:t xml:space="preserve">-    </w:t>
      </w:r>
      <w:r w:rsidR="00023FB3" w:rsidRPr="008C2BA9">
        <w:rPr>
          <w:rFonts w:ascii="Cambria" w:eastAsia="Times New Roman" w:hAnsi="Cambria" w:cs="Times New Roman"/>
          <w:spacing w:val="-2"/>
          <w:sz w:val="24"/>
          <w:szCs w:val="24"/>
        </w:rPr>
        <w:t>разработан, и согласован паспорт антитеррористической защищенности;</w:t>
      </w:r>
    </w:p>
    <w:p w:rsidR="00023FB3" w:rsidRPr="008C2BA9" w:rsidRDefault="00023FB3" w:rsidP="00023FB3">
      <w:pPr>
        <w:pStyle w:val="a7"/>
        <w:numPr>
          <w:ilvl w:val="0"/>
          <w:numId w:val="42"/>
        </w:numPr>
        <w:tabs>
          <w:tab w:val="left" w:pos="567"/>
          <w:tab w:val="left" w:pos="3691"/>
        </w:tabs>
        <w:spacing w:after="0"/>
        <w:ind w:left="0" w:firstLine="0"/>
        <w:jc w:val="both"/>
        <w:rPr>
          <w:rFonts w:ascii="Cambria" w:eastAsia="Times New Roman" w:hAnsi="Cambria" w:cs="Times New Roman"/>
          <w:spacing w:val="-2"/>
          <w:sz w:val="24"/>
          <w:szCs w:val="24"/>
        </w:rPr>
      </w:pPr>
      <w:r w:rsidRPr="008C2BA9">
        <w:rPr>
          <w:rFonts w:ascii="Cambria" w:eastAsia="Times New Roman" w:hAnsi="Cambria" w:cs="Times New Roman"/>
          <w:spacing w:val="-1"/>
          <w:sz w:val="24"/>
          <w:szCs w:val="24"/>
        </w:rPr>
        <w:t xml:space="preserve">оснащены стенды наглядными </w:t>
      </w:r>
      <w:r w:rsidRPr="008C2BA9">
        <w:rPr>
          <w:rFonts w:ascii="Cambria" w:eastAsia="Times New Roman" w:hAnsi="Cambria" w:cs="Times New Roman"/>
          <w:spacing w:val="1"/>
          <w:sz w:val="24"/>
          <w:szCs w:val="24"/>
        </w:rPr>
        <w:t xml:space="preserve">материалами о мерах антитеррористической </w:t>
      </w:r>
      <w:r w:rsidRPr="008C2BA9">
        <w:rPr>
          <w:rFonts w:ascii="Cambria" w:eastAsia="Times New Roman" w:hAnsi="Cambria" w:cs="Times New Roman"/>
          <w:spacing w:val="-1"/>
          <w:sz w:val="24"/>
          <w:szCs w:val="24"/>
        </w:rPr>
        <w:t>защищенности (памятки, брошюры, листов</w:t>
      </w:r>
      <w:r w:rsidRPr="008C2BA9">
        <w:rPr>
          <w:rFonts w:ascii="Cambria" w:eastAsia="Times New Roman" w:hAnsi="Cambria" w:cs="Times New Roman"/>
          <w:spacing w:val="-1"/>
          <w:sz w:val="24"/>
          <w:szCs w:val="24"/>
        </w:rPr>
        <w:softHyphen/>
      </w:r>
      <w:r w:rsidRPr="008C2BA9">
        <w:rPr>
          <w:rFonts w:ascii="Cambria" w:eastAsia="Times New Roman" w:hAnsi="Cambria" w:cs="Times New Roman"/>
          <w:spacing w:val="1"/>
          <w:sz w:val="24"/>
          <w:szCs w:val="24"/>
        </w:rPr>
        <w:t>ки, плакаты);</w:t>
      </w:r>
    </w:p>
    <w:p w:rsidR="00023FB3" w:rsidRPr="008C2BA9" w:rsidRDefault="00023FB3" w:rsidP="00023FB3">
      <w:pPr>
        <w:pStyle w:val="a7"/>
        <w:numPr>
          <w:ilvl w:val="0"/>
          <w:numId w:val="42"/>
        </w:numPr>
        <w:tabs>
          <w:tab w:val="left" w:pos="567"/>
          <w:tab w:val="left" w:pos="3691"/>
        </w:tabs>
        <w:spacing w:after="0"/>
        <w:ind w:left="0" w:firstLine="0"/>
        <w:jc w:val="both"/>
        <w:rPr>
          <w:rFonts w:ascii="Cambria" w:eastAsia="Times New Roman" w:hAnsi="Cambria" w:cs="Times New Roman"/>
          <w:spacing w:val="-2"/>
          <w:sz w:val="24"/>
          <w:szCs w:val="24"/>
        </w:rPr>
      </w:pPr>
      <w:r w:rsidRPr="008C2BA9">
        <w:rPr>
          <w:rFonts w:ascii="Cambria" w:eastAsia="Times New Roman" w:hAnsi="Cambria" w:cs="Times New Roman"/>
          <w:sz w:val="24"/>
          <w:szCs w:val="24"/>
        </w:rPr>
        <w:t>п</w:t>
      </w:r>
      <w:r w:rsidRPr="008C2BA9">
        <w:rPr>
          <w:rFonts w:ascii="Cambria" w:eastAsia="Times New Roman" w:hAnsi="Cambria" w:cs="Times New Roman"/>
          <w:spacing w:val="-1"/>
          <w:sz w:val="24"/>
          <w:szCs w:val="24"/>
        </w:rPr>
        <w:t xml:space="preserve">роведены периодические инструктажи с </w:t>
      </w:r>
      <w:r w:rsidRPr="008C2BA9">
        <w:rPr>
          <w:rFonts w:ascii="Cambria" w:eastAsia="Times New Roman" w:hAnsi="Cambria" w:cs="Times New Roman"/>
          <w:spacing w:val="1"/>
          <w:sz w:val="24"/>
          <w:szCs w:val="24"/>
        </w:rPr>
        <w:t>обслуживающим персоналом, проживаю</w:t>
      </w:r>
      <w:r w:rsidRPr="008C2BA9">
        <w:rPr>
          <w:rFonts w:ascii="Cambria" w:eastAsia="Times New Roman" w:hAnsi="Cambria" w:cs="Times New Roman"/>
          <w:spacing w:val="1"/>
          <w:sz w:val="24"/>
          <w:szCs w:val="24"/>
        </w:rPr>
        <w:softHyphen/>
      </w:r>
      <w:r w:rsidRPr="008C2BA9">
        <w:rPr>
          <w:rFonts w:ascii="Cambria" w:eastAsia="Times New Roman" w:hAnsi="Cambria" w:cs="Times New Roman"/>
          <w:spacing w:val="-1"/>
          <w:sz w:val="24"/>
          <w:szCs w:val="24"/>
        </w:rPr>
        <w:t>щими  в отделении - интернат по предотвращению терроризма чрез</w:t>
      </w:r>
      <w:r w:rsidRPr="008C2BA9">
        <w:rPr>
          <w:rFonts w:ascii="Cambria" w:eastAsia="Times New Roman" w:hAnsi="Cambria" w:cs="Times New Roman"/>
          <w:spacing w:val="-1"/>
          <w:sz w:val="24"/>
          <w:szCs w:val="24"/>
        </w:rPr>
        <w:softHyphen/>
      </w:r>
      <w:r w:rsidRPr="008C2BA9">
        <w:rPr>
          <w:rFonts w:ascii="Cambria" w:eastAsia="Times New Roman" w:hAnsi="Cambria" w:cs="Times New Roman"/>
          <w:spacing w:val="1"/>
          <w:sz w:val="24"/>
          <w:szCs w:val="24"/>
        </w:rPr>
        <w:t>вычайных ситуаций;</w:t>
      </w:r>
    </w:p>
    <w:p w:rsidR="00023FB3" w:rsidRPr="008C2BA9" w:rsidRDefault="00023FB3" w:rsidP="00023FB3">
      <w:pPr>
        <w:pStyle w:val="a7"/>
        <w:numPr>
          <w:ilvl w:val="0"/>
          <w:numId w:val="42"/>
        </w:numPr>
        <w:tabs>
          <w:tab w:val="left" w:pos="0"/>
          <w:tab w:val="left" w:pos="567"/>
        </w:tabs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</w:rPr>
      </w:pPr>
      <w:r w:rsidRPr="008C2BA9">
        <w:rPr>
          <w:rFonts w:ascii="Cambria" w:eastAsia="Times New Roman" w:hAnsi="Cambria" w:cs="Times New Roman"/>
          <w:sz w:val="24"/>
          <w:szCs w:val="24"/>
        </w:rPr>
        <w:t>о</w:t>
      </w:r>
      <w:r w:rsidRPr="008C2BA9">
        <w:rPr>
          <w:rFonts w:ascii="Cambria" w:eastAsia="Times New Roman" w:hAnsi="Cambria" w:cs="Times New Roman"/>
          <w:spacing w:val="-1"/>
          <w:sz w:val="24"/>
          <w:szCs w:val="24"/>
        </w:rPr>
        <w:t>рганизован запрет общего доступа в чер</w:t>
      </w:r>
      <w:r w:rsidRPr="008C2BA9">
        <w:rPr>
          <w:rFonts w:ascii="Cambria" w:eastAsia="Times New Roman" w:hAnsi="Cambria" w:cs="Times New Roman"/>
          <w:spacing w:val="-1"/>
          <w:sz w:val="24"/>
          <w:szCs w:val="24"/>
        </w:rPr>
        <w:softHyphen/>
      </w:r>
      <w:r w:rsidRPr="008C2BA9">
        <w:rPr>
          <w:rFonts w:ascii="Cambria" w:eastAsia="Times New Roman" w:hAnsi="Cambria" w:cs="Times New Roman"/>
          <w:spacing w:val="1"/>
          <w:sz w:val="24"/>
          <w:szCs w:val="24"/>
        </w:rPr>
        <w:t>дачные и подвальные помещения;</w:t>
      </w:r>
    </w:p>
    <w:p w:rsidR="00023FB3" w:rsidRPr="008C2BA9" w:rsidRDefault="00023FB3" w:rsidP="00023FB3">
      <w:pPr>
        <w:pStyle w:val="a7"/>
        <w:numPr>
          <w:ilvl w:val="0"/>
          <w:numId w:val="42"/>
        </w:numPr>
        <w:tabs>
          <w:tab w:val="left" w:pos="0"/>
          <w:tab w:val="left" w:pos="567"/>
        </w:tabs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</w:rPr>
      </w:pPr>
      <w:r w:rsidRPr="008C2BA9">
        <w:rPr>
          <w:rFonts w:ascii="Cambria" w:eastAsia="Times New Roman" w:hAnsi="Cambria" w:cs="Times New Roman"/>
          <w:sz w:val="24"/>
          <w:szCs w:val="24"/>
        </w:rPr>
        <w:t>о</w:t>
      </w:r>
      <w:r w:rsidRPr="008C2BA9">
        <w:rPr>
          <w:rFonts w:ascii="Cambria" w:eastAsia="Times New Roman" w:hAnsi="Cambria" w:cs="Times New Roman"/>
          <w:spacing w:val="-1"/>
          <w:sz w:val="24"/>
          <w:szCs w:val="24"/>
        </w:rPr>
        <w:t>рганизованы периодические проверки склад</w:t>
      </w:r>
      <w:r w:rsidRPr="008C2BA9">
        <w:rPr>
          <w:rFonts w:ascii="Cambria" w:eastAsia="Times New Roman" w:hAnsi="Cambria" w:cs="Times New Roman"/>
          <w:spacing w:val="-1"/>
          <w:sz w:val="24"/>
          <w:szCs w:val="24"/>
        </w:rPr>
        <w:softHyphen/>
      </w:r>
      <w:r w:rsidRPr="008C2BA9">
        <w:rPr>
          <w:rFonts w:ascii="Cambria" w:eastAsia="Times New Roman" w:hAnsi="Cambria" w:cs="Times New Roman"/>
          <w:spacing w:val="1"/>
          <w:sz w:val="24"/>
          <w:szCs w:val="24"/>
        </w:rPr>
        <w:t>ских, подвальных и чердачных помещений;</w:t>
      </w:r>
    </w:p>
    <w:p w:rsidR="00023FB3" w:rsidRPr="008C2BA9" w:rsidRDefault="00023FB3" w:rsidP="00023FB3">
      <w:pPr>
        <w:pStyle w:val="a7"/>
        <w:numPr>
          <w:ilvl w:val="0"/>
          <w:numId w:val="42"/>
        </w:numPr>
        <w:tabs>
          <w:tab w:val="left" w:pos="0"/>
          <w:tab w:val="left" w:pos="567"/>
        </w:tabs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</w:rPr>
      </w:pPr>
      <w:r w:rsidRPr="008C2BA9">
        <w:rPr>
          <w:rFonts w:ascii="Cambria" w:eastAsia="Times New Roman" w:hAnsi="Cambria" w:cs="Times New Roman"/>
          <w:spacing w:val="-1"/>
          <w:sz w:val="24"/>
          <w:szCs w:val="24"/>
        </w:rPr>
        <w:t>организованы ежедневные обходы дежурным персоналом с целью выявления подозритель</w:t>
      </w:r>
      <w:r w:rsidRPr="008C2BA9">
        <w:rPr>
          <w:rFonts w:ascii="Cambria" w:eastAsia="Times New Roman" w:hAnsi="Cambria" w:cs="Times New Roman"/>
          <w:spacing w:val="-1"/>
          <w:sz w:val="24"/>
          <w:szCs w:val="24"/>
        </w:rPr>
        <w:softHyphen/>
      </w:r>
      <w:r w:rsidRPr="008C2BA9">
        <w:rPr>
          <w:rFonts w:ascii="Cambria" w:eastAsia="Times New Roman" w:hAnsi="Cambria" w:cs="Times New Roman"/>
          <w:spacing w:val="1"/>
          <w:sz w:val="24"/>
          <w:szCs w:val="24"/>
        </w:rPr>
        <w:t>ных предметов;</w:t>
      </w:r>
    </w:p>
    <w:p w:rsidR="00023FB3" w:rsidRPr="008C2BA9" w:rsidRDefault="00023FB3" w:rsidP="00023FB3">
      <w:pPr>
        <w:pStyle w:val="a7"/>
        <w:numPr>
          <w:ilvl w:val="0"/>
          <w:numId w:val="42"/>
        </w:numPr>
        <w:tabs>
          <w:tab w:val="left" w:pos="0"/>
          <w:tab w:val="left" w:pos="567"/>
        </w:tabs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</w:rPr>
      </w:pPr>
      <w:r w:rsidRPr="008C2BA9">
        <w:rPr>
          <w:rFonts w:ascii="Cambria" w:eastAsia="Times New Roman" w:hAnsi="Cambria" w:cs="Times New Roman"/>
          <w:spacing w:val="-1"/>
          <w:sz w:val="24"/>
          <w:szCs w:val="24"/>
        </w:rPr>
        <w:t>проводятся собрания с коллективом учреж</w:t>
      </w:r>
      <w:r w:rsidRPr="008C2BA9">
        <w:rPr>
          <w:rFonts w:ascii="Cambria" w:eastAsia="Times New Roman" w:hAnsi="Cambria" w:cs="Times New Roman"/>
          <w:spacing w:val="-1"/>
          <w:sz w:val="24"/>
          <w:szCs w:val="24"/>
        </w:rPr>
        <w:softHyphen/>
        <w:t>дений по вопросу антитеррористической за</w:t>
      </w:r>
      <w:r w:rsidRPr="008C2BA9">
        <w:rPr>
          <w:rFonts w:ascii="Cambria" w:eastAsia="Times New Roman" w:hAnsi="Cambria" w:cs="Times New Roman"/>
          <w:spacing w:val="-1"/>
          <w:sz w:val="24"/>
          <w:szCs w:val="24"/>
        </w:rPr>
        <w:softHyphen/>
      </w:r>
      <w:r w:rsidRPr="008C2BA9">
        <w:rPr>
          <w:rFonts w:ascii="Cambria" w:eastAsia="Times New Roman" w:hAnsi="Cambria" w:cs="Times New Roman"/>
          <w:spacing w:val="1"/>
          <w:sz w:val="24"/>
          <w:szCs w:val="24"/>
        </w:rPr>
        <w:t>щищенности;</w:t>
      </w:r>
    </w:p>
    <w:p w:rsidR="00023FB3" w:rsidRPr="008C2BA9" w:rsidRDefault="00023FB3" w:rsidP="00023FB3">
      <w:pPr>
        <w:pStyle w:val="a7"/>
        <w:numPr>
          <w:ilvl w:val="0"/>
          <w:numId w:val="42"/>
        </w:numPr>
        <w:tabs>
          <w:tab w:val="left" w:pos="0"/>
          <w:tab w:val="left" w:pos="567"/>
        </w:tabs>
        <w:spacing w:after="0"/>
        <w:ind w:left="0" w:firstLine="0"/>
        <w:jc w:val="both"/>
        <w:rPr>
          <w:rFonts w:ascii="Cambria" w:eastAsia="Times New Roman" w:hAnsi="Cambria" w:cs="Times New Roman"/>
          <w:spacing w:val="1"/>
          <w:sz w:val="24"/>
          <w:szCs w:val="24"/>
        </w:rPr>
      </w:pPr>
      <w:r w:rsidRPr="008C2BA9">
        <w:rPr>
          <w:rFonts w:ascii="Cambria" w:eastAsia="Times New Roman" w:hAnsi="Cambria" w:cs="Times New Roman"/>
          <w:spacing w:val="-1"/>
          <w:sz w:val="24"/>
          <w:szCs w:val="24"/>
        </w:rPr>
        <w:t>проводятся практические тренировки по эва</w:t>
      </w:r>
      <w:r w:rsidRPr="008C2BA9">
        <w:rPr>
          <w:rFonts w:ascii="Cambria" w:eastAsia="Times New Roman" w:hAnsi="Cambria" w:cs="Times New Roman"/>
          <w:spacing w:val="-1"/>
          <w:sz w:val="24"/>
          <w:szCs w:val="24"/>
        </w:rPr>
        <w:softHyphen/>
      </w:r>
      <w:r w:rsidRPr="008C2BA9">
        <w:rPr>
          <w:rFonts w:ascii="Cambria" w:eastAsia="Times New Roman" w:hAnsi="Cambria" w:cs="Times New Roman"/>
          <w:spacing w:val="1"/>
          <w:sz w:val="24"/>
          <w:szCs w:val="24"/>
        </w:rPr>
        <w:t>куации людей в случае обнаружения на объ</w:t>
      </w:r>
      <w:r w:rsidRPr="008C2BA9">
        <w:rPr>
          <w:rFonts w:ascii="Cambria" w:eastAsia="Times New Roman" w:hAnsi="Cambria" w:cs="Times New Roman"/>
          <w:spacing w:val="1"/>
          <w:sz w:val="24"/>
          <w:szCs w:val="24"/>
        </w:rPr>
        <w:softHyphen/>
      </w:r>
      <w:r w:rsidRPr="008C2BA9">
        <w:rPr>
          <w:rFonts w:ascii="Cambria" w:eastAsia="Times New Roman" w:hAnsi="Cambria" w:cs="Times New Roman"/>
          <w:spacing w:val="-1"/>
          <w:sz w:val="24"/>
          <w:szCs w:val="24"/>
        </w:rPr>
        <w:t xml:space="preserve">ектах учреждения взрывоопасного предмета (в </w:t>
      </w:r>
      <w:r w:rsidRPr="008C2BA9">
        <w:rPr>
          <w:rFonts w:ascii="Cambria" w:eastAsia="Times New Roman" w:hAnsi="Cambria" w:cs="Times New Roman"/>
          <w:spacing w:val="1"/>
          <w:sz w:val="24"/>
          <w:szCs w:val="24"/>
        </w:rPr>
        <w:t>том числе согласованных с УВД, ПЧ);</w:t>
      </w:r>
    </w:p>
    <w:p w:rsidR="00900BE4" w:rsidRPr="00B4711E" w:rsidRDefault="00023FB3" w:rsidP="00B4711E">
      <w:pPr>
        <w:pStyle w:val="a7"/>
        <w:numPr>
          <w:ilvl w:val="0"/>
          <w:numId w:val="42"/>
        </w:numPr>
        <w:tabs>
          <w:tab w:val="left" w:pos="0"/>
          <w:tab w:val="left" w:pos="567"/>
        </w:tabs>
        <w:ind w:left="0" w:firstLine="0"/>
        <w:jc w:val="both"/>
        <w:rPr>
          <w:rFonts w:ascii="Cambria" w:eastAsia="Times New Roman" w:hAnsi="Cambria" w:cs="Times New Roman"/>
          <w:spacing w:val="1"/>
          <w:sz w:val="24"/>
          <w:szCs w:val="24"/>
        </w:rPr>
      </w:pPr>
      <w:r w:rsidRPr="008C2BA9">
        <w:rPr>
          <w:rFonts w:ascii="Cambria" w:eastAsia="Times New Roman" w:hAnsi="Cambria" w:cs="Times New Roman"/>
          <w:bCs/>
          <w:color w:val="000000"/>
          <w:sz w:val="24"/>
          <w:szCs w:val="24"/>
        </w:rPr>
        <w:t>в</w:t>
      </w:r>
      <w:r w:rsidRPr="008C2BA9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Pr="008C2BA9">
        <w:rPr>
          <w:rFonts w:ascii="Cambria" w:eastAsia="Times New Roman" w:hAnsi="Cambria" w:cs="Times New Roman"/>
          <w:bCs/>
          <w:color w:val="000000"/>
          <w:sz w:val="24"/>
          <w:szCs w:val="24"/>
        </w:rPr>
        <w:t>целях</w:t>
      </w:r>
      <w:r w:rsidRPr="008C2BA9">
        <w:rPr>
          <w:rFonts w:ascii="Cambria" w:eastAsia="Times New Roman" w:hAnsi="Cambria" w:cs="Times New Roman"/>
          <w:color w:val="000000"/>
          <w:sz w:val="24"/>
          <w:szCs w:val="24"/>
        </w:rPr>
        <w:t xml:space="preserve"> обеспечения безопасности и сохранности имущества на всех объектах Учреждения  </w:t>
      </w:r>
      <w:r w:rsidRPr="008C2BA9">
        <w:rPr>
          <w:rFonts w:ascii="Cambria" w:eastAsia="Times New Roman" w:hAnsi="Cambria" w:cs="Times New Roman"/>
          <w:spacing w:val="1"/>
          <w:sz w:val="24"/>
          <w:szCs w:val="24"/>
        </w:rPr>
        <w:t xml:space="preserve">установлена система видеонаблюдения, а в здании </w:t>
      </w:r>
      <w:r w:rsidRPr="008C2BA9">
        <w:rPr>
          <w:rFonts w:ascii="Cambria" w:eastAsia="Times New Roman" w:hAnsi="Cambria" w:cs="Times New Roman"/>
          <w:color w:val="000000"/>
          <w:sz w:val="24"/>
          <w:szCs w:val="24"/>
        </w:rPr>
        <w:t xml:space="preserve">отделения – интернат </w:t>
      </w:r>
      <w:r w:rsidRPr="008C2BA9">
        <w:rPr>
          <w:rFonts w:ascii="Cambria" w:eastAsia="Times New Roman" w:hAnsi="Cambria" w:cs="Times New Roman"/>
          <w:spacing w:val="1"/>
          <w:sz w:val="24"/>
          <w:szCs w:val="24"/>
        </w:rPr>
        <w:t>центральный вход  оснащен турникетом.</w:t>
      </w:r>
    </w:p>
    <w:p w:rsidR="00900BE4" w:rsidRPr="00BD7B51" w:rsidRDefault="00167BFB" w:rsidP="004C265F">
      <w:pPr>
        <w:spacing w:after="240" w:line="276" w:lineRule="auto"/>
        <w:rPr>
          <w:rFonts w:asciiTheme="majorHAnsi" w:hAnsiTheme="majorHAnsi"/>
          <w:b/>
          <w:color w:val="244061" w:themeColor="accent1" w:themeShade="80"/>
          <w:sz w:val="28"/>
          <w:szCs w:val="28"/>
        </w:rPr>
      </w:pPr>
      <w:r w:rsidRPr="00BD7B51">
        <w:rPr>
          <w:rFonts w:asciiTheme="majorHAnsi" w:hAnsiTheme="majorHAnsi"/>
          <w:b/>
          <w:color w:val="244061" w:themeColor="accent1" w:themeShade="80"/>
          <w:sz w:val="28"/>
          <w:szCs w:val="28"/>
        </w:rPr>
        <w:t>Итоги реализации мероприятий «Дорожной карты»</w:t>
      </w:r>
    </w:p>
    <w:p w:rsidR="00B4711E" w:rsidRDefault="004C265F" w:rsidP="004C265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В целях реализации Указа Президента РФ от 07.05.2012 г. № 597 «О мерах по реализации государственной социальной политики», постановления Правительства ХМАО-Югры от 09.02.2013 г. № 37-п «Об утверждении плана мероприятий 9»дорожной карты») «Повышение эффективности и качества услуг в сфере</w:t>
      </w:r>
      <w:r w:rsidR="00B4711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социального обслуживания населения ХМАО-Югры (2013 – 2018 гг.)»</w:t>
      </w:r>
      <w:r w:rsidR="00B4711E">
        <w:rPr>
          <w:rFonts w:asciiTheme="majorHAnsi" w:hAnsiTheme="majorHAnsi"/>
          <w:sz w:val="24"/>
          <w:szCs w:val="24"/>
        </w:rPr>
        <w:t xml:space="preserve"> в Учреждении в 2013 году были исполнены следующие мероприятия:</w:t>
      </w:r>
    </w:p>
    <w:p w:rsidR="00167BFB" w:rsidRPr="004C265F" w:rsidRDefault="004C265F" w:rsidP="004C265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B4711E">
        <w:rPr>
          <w:rFonts w:asciiTheme="majorHAnsi" w:hAnsiTheme="majorHAnsi"/>
          <w:sz w:val="24"/>
          <w:szCs w:val="24"/>
        </w:rPr>
        <w:t xml:space="preserve">1. В соответствии с планом «дорожной карты» осуществлено </w:t>
      </w:r>
      <w:r w:rsidR="00167BFB" w:rsidRPr="004C265F">
        <w:rPr>
          <w:rFonts w:asciiTheme="majorHAnsi" w:hAnsiTheme="majorHAnsi"/>
          <w:sz w:val="24"/>
          <w:szCs w:val="24"/>
        </w:rPr>
        <w:t>поэтапное повышение заработной платы работникам</w:t>
      </w:r>
      <w:r w:rsidR="00B4711E">
        <w:rPr>
          <w:rFonts w:asciiTheme="majorHAnsi" w:hAnsiTheme="majorHAnsi"/>
          <w:sz w:val="24"/>
          <w:szCs w:val="24"/>
        </w:rPr>
        <w:t xml:space="preserve">.  </w:t>
      </w:r>
      <w:r w:rsidR="00167BFB" w:rsidRPr="004C265F">
        <w:rPr>
          <w:rFonts w:asciiTheme="majorHAnsi" w:hAnsiTheme="majorHAnsi"/>
          <w:sz w:val="24"/>
          <w:szCs w:val="24"/>
        </w:rPr>
        <w:t>Начиная с 1 апреля 2013 года, поэтапное повышение оплаты труда производилось следующим категориям работников:</w:t>
      </w:r>
    </w:p>
    <w:p w:rsidR="00167BFB" w:rsidRPr="004C265F" w:rsidRDefault="00167BFB" w:rsidP="004C265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4C265F">
        <w:rPr>
          <w:rFonts w:asciiTheme="majorHAnsi" w:hAnsiTheme="majorHAnsi"/>
          <w:sz w:val="24"/>
          <w:szCs w:val="24"/>
        </w:rPr>
        <w:lastRenderedPageBreak/>
        <w:t xml:space="preserve">- </w:t>
      </w:r>
      <w:r w:rsidR="00B4711E">
        <w:rPr>
          <w:rFonts w:asciiTheme="majorHAnsi" w:hAnsiTheme="majorHAnsi"/>
          <w:sz w:val="24"/>
          <w:szCs w:val="24"/>
        </w:rPr>
        <w:t>с</w:t>
      </w:r>
      <w:r w:rsidRPr="004C265F">
        <w:rPr>
          <w:rFonts w:asciiTheme="majorHAnsi" w:hAnsiTheme="majorHAnsi"/>
          <w:sz w:val="24"/>
          <w:szCs w:val="24"/>
        </w:rPr>
        <w:t>оциальные работники и специалисты, осуществляющие предоставление социальных услуг;</w:t>
      </w:r>
    </w:p>
    <w:p w:rsidR="00167BFB" w:rsidRPr="004C265F" w:rsidRDefault="00167BFB" w:rsidP="004C265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4C265F">
        <w:rPr>
          <w:rFonts w:asciiTheme="majorHAnsi" w:hAnsiTheme="majorHAnsi"/>
          <w:sz w:val="24"/>
          <w:szCs w:val="24"/>
        </w:rPr>
        <w:t xml:space="preserve">- </w:t>
      </w:r>
      <w:r w:rsidR="00B4711E">
        <w:rPr>
          <w:rFonts w:asciiTheme="majorHAnsi" w:hAnsiTheme="majorHAnsi"/>
          <w:sz w:val="24"/>
          <w:szCs w:val="24"/>
        </w:rPr>
        <w:t>м</w:t>
      </w:r>
      <w:r w:rsidRPr="004C265F">
        <w:rPr>
          <w:rFonts w:asciiTheme="majorHAnsi" w:hAnsiTheme="majorHAnsi"/>
          <w:sz w:val="24"/>
          <w:szCs w:val="24"/>
        </w:rPr>
        <w:t>ладший медицинский персонал;</w:t>
      </w:r>
    </w:p>
    <w:p w:rsidR="00167BFB" w:rsidRPr="004C265F" w:rsidRDefault="00167BFB" w:rsidP="004C265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4C265F">
        <w:rPr>
          <w:rFonts w:asciiTheme="majorHAnsi" w:hAnsiTheme="majorHAnsi"/>
          <w:sz w:val="24"/>
          <w:szCs w:val="24"/>
        </w:rPr>
        <w:t xml:space="preserve">- </w:t>
      </w:r>
      <w:r w:rsidR="00B4711E">
        <w:rPr>
          <w:rFonts w:asciiTheme="majorHAnsi" w:hAnsiTheme="majorHAnsi"/>
          <w:sz w:val="24"/>
          <w:szCs w:val="24"/>
        </w:rPr>
        <w:t>с</w:t>
      </w:r>
      <w:r w:rsidRPr="004C265F">
        <w:rPr>
          <w:rFonts w:asciiTheme="majorHAnsi" w:hAnsiTheme="majorHAnsi"/>
          <w:sz w:val="24"/>
          <w:szCs w:val="24"/>
        </w:rPr>
        <w:t>редний медицинский персонал;</w:t>
      </w:r>
    </w:p>
    <w:p w:rsidR="00167BFB" w:rsidRPr="004C265F" w:rsidRDefault="00167BFB" w:rsidP="004C265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4C265F">
        <w:rPr>
          <w:rFonts w:asciiTheme="majorHAnsi" w:hAnsiTheme="majorHAnsi"/>
          <w:sz w:val="24"/>
          <w:szCs w:val="24"/>
        </w:rPr>
        <w:t>-</w:t>
      </w:r>
      <w:r w:rsidR="00B4711E">
        <w:rPr>
          <w:rFonts w:asciiTheme="majorHAnsi" w:hAnsiTheme="majorHAnsi"/>
          <w:sz w:val="24"/>
          <w:szCs w:val="24"/>
        </w:rPr>
        <w:t xml:space="preserve"> в</w:t>
      </w:r>
      <w:r w:rsidRPr="004C265F">
        <w:rPr>
          <w:rFonts w:asciiTheme="majorHAnsi" w:hAnsiTheme="majorHAnsi"/>
          <w:sz w:val="24"/>
          <w:szCs w:val="24"/>
        </w:rPr>
        <w:t>рачебный персонал;</w:t>
      </w:r>
    </w:p>
    <w:p w:rsidR="00167BFB" w:rsidRPr="004C265F" w:rsidRDefault="00167BFB" w:rsidP="004C265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4C265F">
        <w:rPr>
          <w:rFonts w:asciiTheme="majorHAnsi" w:hAnsiTheme="majorHAnsi"/>
          <w:sz w:val="24"/>
          <w:szCs w:val="24"/>
        </w:rPr>
        <w:t>-</w:t>
      </w:r>
      <w:r w:rsidR="00B4711E">
        <w:rPr>
          <w:rFonts w:asciiTheme="majorHAnsi" w:hAnsiTheme="majorHAnsi"/>
          <w:sz w:val="24"/>
          <w:szCs w:val="24"/>
        </w:rPr>
        <w:t xml:space="preserve"> п</w:t>
      </w:r>
      <w:r w:rsidRPr="004C265F">
        <w:rPr>
          <w:rFonts w:asciiTheme="majorHAnsi" w:hAnsiTheme="majorHAnsi"/>
          <w:sz w:val="24"/>
          <w:szCs w:val="24"/>
        </w:rPr>
        <w:t>едагогические работники;</w:t>
      </w:r>
    </w:p>
    <w:p w:rsidR="00167BFB" w:rsidRPr="004C265F" w:rsidRDefault="00167BFB" w:rsidP="004C265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4C265F">
        <w:rPr>
          <w:rFonts w:asciiTheme="majorHAnsi" w:hAnsiTheme="majorHAnsi"/>
          <w:sz w:val="24"/>
          <w:szCs w:val="24"/>
        </w:rPr>
        <w:t xml:space="preserve">- </w:t>
      </w:r>
      <w:r w:rsidR="00B4711E">
        <w:rPr>
          <w:rFonts w:asciiTheme="majorHAnsi" w:hAnsiTheme="majorHAnsi"/>
          <w:sz w:val="24"/>
          <w:szCs w:val="24"/>
        </w:rPr>
        <w:t>р</w:t>
      </w:r>
      <w:r w:rsidRPr="004C265F">
        <w:rPr>
          <w:rFonts w:asciiTheme="majorHAnsi" w:hAnsiTheme="majorHAnsi"/>
          <w:sz w:val="24"/>
          <w:szCs w:val="24"/>
        </w:rPr>
        <w:t>аботники культуры и искусства.</w:t>
      </w:r>
    </w:p>
    <w:p w:rsidR="00167BFB" w:rsidRPr="004C265F" w:rsidRDefault="00167BFB" w:rsidP="004C265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4C265F">
        <w:rPr>
          <w:rFonts w:asciiTheme="majorHAnsi" w:hAnsiTheme="majorHAnsi"/>
          <w:sz w:val="24"/>
          <w:szCs w:val="24"/>
        </w:rPr>
        <w:tab/>
        <w:t>К концу 2013 года были достигнуты следующие показатели:</w:t>
      </w:r>
    </w:p>
    <w:tbl>
      <w:tblPr>
        <w:tblStyle w:val="ae"/>
        <w:tblW w:w="8948" w:type="dxa"/>
        <w:tblInd w:w="250" w:type="dxa"/>
        <w:tblLook w:val="04A0"/>
      </w:tblPr>
      <w:tblGrid>
        <w:gridCol w:w="2693"/>
        <w:gridCol w:w="2002"/>
        <w:gridCol w:w="2127"/>
        <w:gridCol w:w="2126"/>
      </w:tblGrid>
      <w:tr w:rsidR="00167BFB" w:rsidRPr="004C265F" w:rsidTr="00B4711E">
        <w:tc>
          <w:tcPr>
            <w:tcW w:w="2693" w:type="dxa"/>
          </w:tcPr>
          <w:p w:rsidR="00167BFB" w:rsidRPr="004C265F" w:rsidRDefault="00167BFB" w:rsidP="004C265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265F">
              <w:rPr>
                <w:rFonts w:asciiTheme="majorHAnsi" w:hAnsiTheme="majorHAnsi"/>
                <w:sz w:val="24"/>
                <w:szCs w:val="24"/>
              </w:rPr>
              <w:t>Категория работников</w:t>
            </w:r>
          </w:p>
        </w:tc>
        <w:tc>
          <w:tcPr>
            <w:tcW w:w="2002" w:type="dxa"/>
          </w:tcPr>
          <w:p w:rsidR="00167BFB" w:rsidRPr="004C265F" w:rsidRDefault="00167BFB" w:rsidP="004C265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265F">
              <w:rPr>
                <w:rFonts w:asciiTheme="majorHAnsi" w:hAnsiTheme="majorHAnsi"/>
                <w:sz w:val="24"/>
                <w:szCs w:val="24"/>
              </w:rPr>
              <w:t>Планируемая средня</w:t>
            </w:r>
            <w:r w:rsidR="005309AB">
              <w:rPr>
                <w:rFonts w:asciiTheme="majorHAnsi" w:hAnsiTheme="majorHAnsi"/>
                <w:sz w:val="24"/>
                <w:szCs w:val="24"/>
              </w:rPr>
              <w:t xml:space="preserve">я заработная плата в 2013 году </w:t>
            </w:r>
            <w:r w:rsidRPr="004C265F">
              <w:rPr>
                <w:rFonts w:asciiTheme="majorHAnsi" w:hAnsiTheme="majorHAnsi"/>
                <w:sz w:val="24"/>
                <w:szCs w:val="24"/>
              </w:rPr>
              <w:t>(руб.)</w:t>
            </w:r>
          </w:p>
        </w:tc>
        <w:tc>
          <w:tcPr>
            <w:tcW w:w="2127" w:type="dxa"/>
          </w:tcPr>
          <w:p w:rsidR="00167BFB" w:rsidRPr="004C265F" w:rsidRDefault="00167BFB" w:rsidP="004C265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265F">
              <w:rPr>
                <w:rFonts w:asciiTheme="majorHAnsi" w:hAnsiTheme="majorHAnsi"/>
                <w:sz w:val="24"/>
                <w:szCs w:val="24"/>
              </w:rPr>
              <w:t>Фактическая  средня</w:t>
            </w:r>
            <w:r w:rsidR="005309AB">
              <w:rPr>
                <w:rFonts w:asciiTheme="majorHAnsi" w:hAnsiTheme="majorHAnsi"/>
                <w:sz w:val="24"/>
                <w:szCs w:val="24"/>
              </w:rPr>
              <w:t xml:space="preserve">я заработная плата в 2013 году </w:t>
            </w:r>
            <w:r w:rsidRPr="004C265F">
              <w:rPr>
                <w:rFonts w:asciiTheme="majorHAnsi" w:hAnsiTheme="majorHAnsi"/>
                <w:sz w:val="24"/>
                <w:szCs w:val="24"/>
              </w:rPr>
              <w:t>(руб.)</w:t>
            </w:r>
          </w:p>
        </w:tc>
        <w:tc>
          <w:tcPr>
            <w:tcW w:w="2126" w:type="dxa"/>
          </w:tcPr>
          <w:p w:rsidR="00167BFB" w:rsidRPr="004C265F" w:rsidRDefault="00167BFB" w:rsidP="004C265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265F">
              <w:rPr>
                <w:rFonts w:asciiTheme="majorHAnsi" w:hAnsiTheme="majorHAnsi"/>
                <w:sz w:val="24"/>
                <w:szCs w:val="24"/>
              </w:rPr>
              <w:t xml:space="preserve">Средняя </w:t>
            </w:r>
            <w:r w:rsidR="005309AB">
              <w:rPr>
                <w:rFonts w:asciiTheme="majorHAnsi" w:hAnsiTheme="majorHAnsi"/>
                <w:sz w:val="24"/>
                <w:szCs w:val="24"/>
              </w:rPr>
              <w:t xml:space="preserve">заработная плата в 2012 году </w:t>
            </w:r>
            <w:r w:rsidRPr="004C265F">
              <w:rPr>
                <w:rFonts w:asciiTheme="majorHAnsi" w:hAnsiTheme="majorHAnsi"/>
                <w:sz w:val="24"/>
                <w:szCs w:val="24"/>
              </w:rPr>
              <w:t>(руб.)</w:t>
            </w:r>
          </w:p>
        </w:tc>
      </w:tr>
      <w:tr w:rsidR="00167BFB" w:rsidRPr="004C265F" w:rsidTr="00B4711E">
        <w:tc>
          <w:tcPr>
            <w:tcW w:w="2693" w:type="dxa"/>
          </w:tcPr>
          <w:p w:rsidR="00167BFB" w:rsidRPr="004C265F" w:rsidRDefault="00167BFB" w:rsidP="004C265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265F">
              <w:rPr>
                <w:rFonts w:asciiTheme="majorHAnsi" w:hAnsiTheme="majorHAnsi"/>
                <w:sz w:val="24"/>
                <w:szCs w:val="24"/>
              </w:rPr>
              <w:t>Социальные работники и специалисты, осуществляющие предоставление социальных услуг</w:t>
            </w:r>
          </w:p>
        </w:tc>
        <w:tc>
          <w:tcPr>
            <w:tcW w:w="2002" w:type="dxa"/>
          </w:tcPr>
          <w:p w:rsidR="00167BFB" w:rsidRPr="004C265F" w:rsidRDefault="00167BFB" w:rsidP="004C265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167BFB" w:rsidRPr="004C265F" w:rsidRDefault="00167BFB" w:rsidP="004C265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167BFB" w:rsidRPr="004C265F" w:rsidRDefault="00167BFB" w:rsidP="004C265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265F">
              <w:rPr>
                <w:rFonts w:asciiTheme="majorHAnsi" w:hAnsiTheme="majorHAnsi"/>
                <w:sz w:val="24"/>
                <w:szCs w:val="24"/>
              </w:rPr>
              <w:t xml:space="preserve">       39768,80</w:t>
            </w:r>
          </w:p>
        </w:tc>
        <w:tc>
          <w:tcPr>
            <w:tcW w:w="2127" w:type="dxa"/>
          </w:tcPr>
          <w:p w:rsidR="00167BFB" w:rsidRPr="004C265F" w:rsidRDefault="00167BFB" w:rsidP="004C265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167BFB" w:rsidRPr="004C265F" w:rsidRDefault="00167BFB" w:rsidP="004C265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167BFB" w:rsidRPr="004C265F" w:rsidRDefault="00167BFB" w:rsidP="004C265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265F">
              <w:rPr>
                <w:rFonts w:asciiTheme="majorHAnsi" w:hAnsiTheme="majorHAnsi"/>
                <w:sz w:val="24"/>
                <w:szCs w:val="24"/>
              </w:rPr>
              <w:t xml:space="preserve">       44953,48</w:t>
            </w:r>
          </w:p>
        </w:tc>
        <w:tc>
          <w:tcPr>
            <w:tcW w:w="2126" w:type="dxa"/>
          </w:tcPr>
          <w:p w:rsidR="00167BFB" w:rsidRPr="004C265F" w:rsidRDefault="00167BFB" w:rsidP="004C265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167BFB" w:rsidRPr="004C265F" w:rsidRDefault="00167BFB" w:rsidP="004C265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167BFB" w:rsidRPr="004C265F" w:rsidRDefault="00167BFB" w:rsidP="004C265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265F">
              <w:rPr>
                <w:rFonts w:asciiTheme="majorHAnsi" w:hAnsiTheme="majorHAnsi"/>
                <w:sz w:val="24"/>
                <w:szCs w:val="24"/>
              </w:rPr>
              <w:t xml:space="preserve">      31533,00</w:t>
            </w:r>
          </w:p>
        </w:tc>
      </w:tr>
      <w:tr w:rsidR="00167BFB" w:rsidRPr="004C265F" w:rsidTr="00B4711E">
        <w:tc>
          <w:tcPr>
            <w:tcW w:w="2693" w:type="dxa"/>
          </w:tcPr>
          <w:p w:rsidR="00167BFB" w:rsidRPr="004C265F" w:rsidRDefault="00167BFB" w:rsidP="004C265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265F">
              <w:rPr>
                <w:rFonts w:asciiTheme="majorHAnsi" w:hAnsiTheme="majorHAnsi"/>
                <w:sz w:val="24"/>
                <w:szCs w:val="24"/>
              </w:rPr>
              <w:t>Младший медицинский персонал</w:t>
            </w:r>
          </w:p>
        </w:tc>
        <w:tc>
          <w:tcPr>
            <w:tcW w:w="2002" w:type="dxa"/>
          </w:tcPr>
          <w:p w:rsidR="00167BFB" w:rsidRPr="004C265F" w:rsidRDefault="00167BFB" w:rsidP="004C265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167BFB" w:rsidRPr="004C265F" w:rsidRDefault="00167BFB" w:rsidP="004C265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265F">
              <w:rPr>
                <w:rFonts w:asciiTheme="majorHAnsi" w:hAnsiTheme="majorHAnsi"/>
                <w:sz w:val="24"/>
                <w:szCs w:val="24"/>
              </w:rPr>
              <w:t xml:space="preserve">      30341,30</w:t>
            </w:r>
          </w:p>
        </w:tc>
        <w:tc>
          <w:tcPr>
            <w:tcW w:w="2127" w:type="dxa"/>
          </w:tcPr>
          <w:p w:rsidR="00167BFB" w:rsidRPr="004C265F" w:rsidRDefault="00167BFB" w:rsidP="004C265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167BFB" w:rsidRPr="004C265F" w:rsidRDefault="00167BFB" w:rsidP="004C265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265F">
              <w:rPr>
                <w:rFonts w:asciiTheme="majorHAnsi" w:hAnsiTheme="majorHAnsi"/>
                <w:sz w:val="24"/>
                <w:szCs w:val="24"/>
              </w:rPr>
              <w:t xml:space="preserve">        37207,54</w:t>
            </w:r>
          </w:p>
        </w:tc>
        <w:tc>
          <w:tcPr>
            <w:tcW w:w="2126" w:type="dxa"/>
          </w:tcPr>
          <w:p w:rsidR="00167BFB" w:rsidRPr="004C265F" w:rsidRDefault="00167BFB" w:rsidP="004C265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167BFB" w:rsidRPr="004C265F" w:rsidRDefault="00167BFB" w:rsidP="004C265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265F">
              <w:rPr>
                <w:rFonts w:asciiTheme="majorHAnsi" w:hAnsiTheme="majorHAnsi"/>
                <w:sz w:val="24"/>
                <w:szCs w:val="24"/>
              </w:rPr>
              <w:t xml:space="preserve">        25004,10</w:t>
            </w:r>
          </w:p>
        </w:tc>
      </w:tr>
      <w:tr w:rsidR="00167BFB" w:rsidRPr="004C265F" w:rsidTr="00B4711E">
        <w:tc>
          <w:tcPr>
            <w:tcW w:w="2693" w:type="dxa"/>
          </w:tcPr>
          <w:p w:rsidR="00167BFB" w:rsidRPr="004C265F" w:rsidRDefault="00167BFB" w:rsidP="004C265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265F">
              <w:rPr>
                <w:rFonts w:asciiTheme="majorHAnsi" w:hAnsiTheme="majorHAnsi"/>
                <w:sz w:val="24"/>
                <w:szCs w:val="24"/>
              </w:rPr>
              <w:t>Средний медицинский персонал</w:t>
            </w:r>
          </w:p>
        </w:tc>
        <w:tc>
          <w:tcPr>
            <w:tcW w:w="2002" w:type="dxa"/>
          </w:tcPr>
          <w:p w:rsidR="00167BFB" w:rsidRPr="004C265F" w:rsidRDefault="00167BFB" w:rsidP="004C265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167BFB" w:rsidRPr="004C265F" w:rsidRDefault="00167BFB" w:rsidP="004C265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265F">
              <w:rPr>
                <w:rFonts w:asciiTheme="majorHAnsi" w:hAnsiTheme="majorHAnsi"/>
                <w:sz w:val="24"/>
                <w:szCs w:val="24"/>
              </w:rPr>
              <w:t xml:space="preserve">       44428,34</w:t>
            </w:r>
          </w:p>
        </w:tc>
        <w:tc>
          <w:tcPr>
            <w:tcW w:w="2127" w:type="dxa"/>
          </w:tcPr>
          <w:p w:rsidR="00167BFB" w:rsidRPr="004C265F" w:rsidRDefault="00167BFB" w:rsidP="004C265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167BFB" w:rsidRPr="004C265F" w:rsidRDefault="00167BFB" w:rsidP="004C265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265F">
              <w:rPr>
                <w:rFonts w:asciiTheme="majorHAnsi" w:hAnsiTheme="majorHAnsi"/>
                <w:sz w:val="24"/>
                <w:szCs w:val="24"/>
              </w:rPr>
              <w:t xml:space="preserve">         58540,15</w:t>
            </w:r>
          </w:p>
        </w:tc>
        <w:tc>
          <w:tcPr>
            <w:tcW w:w="2126" w:type="dxa"/>
          </w:tcPr>
          <w:p w:rsidR="00167BFB" w:rsidRPr="004C265F" w:rsidRDefault="00167BFB" w:rsidP="004C265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167BFB" w:rsidRPr="004C265F" w:rsidRDefault="00167BFB" w:rsidP="004C265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265F">
              <w:rPr>
                <w:rFonts w:asciiTheme="majorHAnsi" w:hAnsiTheme="majorHAnsi"/>
                <w:sz w:val="24"/>
                <w:szCs w:val="24"/>
              </w:rPr>
              <w:t xml:space="preserve">        43454,00</w:t>
            </w:r>
          </w:p>
        </w:tc>
      </w:tr>
      <w:tr w:rsidR="00167BFB" w:rsidRPr="004C265F" w:rsidTr="00B4711E">
        <w:tc>
          <w:tcPr>
            <w:tcW w:w="2693" w:type="dxa"/>
          </w:tcPr>
          <w:p w:rsidR="00167BFB" w:rsidRDefault="00167BFB" w:rsidP="004C265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265F">
              <w:rPr>
                <w:rFonts w:asciiTheme="majorHAnsi" w:hAnsiTheme="majorHAnsi"/>
                <w:sz w:val="24"/>
                <w:szCs w:val="24"/>
              </w:rPr>
              <w:t>Врачебный персонал</w:t>
            </w:r>
          </w:p>
          <w:p w:rsidR="00B4711E" w:rsidRPr="004C265F" w:rsidRDefault="00B4711E" w:rsidP="004C265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02" w:type="dxa"/>
          </w:tcPr>
          <w:p w:rsidR="00167BFB" w:rsidRPr="004C265F" w:rsidRDefault="00167BFB" w:rsidP="004C265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265F">
              <w:rPr>
                <w:rFonts w:asciiTheme="majorHAnsi" w:hAnsiTheme="majorHAnsi"/>
                <w:sz w:val="24"/>
                <w:szCs w:val="24"/>
              </w:rPr>
              <w:t xml:space="preserve">      70272,63</w:t>
            </w:r>
          </w:p>
        </w:tc>
        <w:tc>
          <w:tcPr>
            <w:tcW w:w="2127" w:type="dxa"/>
          </w:tcPr>
          <w:p w:rsidR="00167BFB" w:rsidRPr="004C265F" w:rsidRDefault="00167BFB" w:rsidP="004C265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265F">
              <w:rPr>
                <w:rFonts w:asciiTheme="majorHAnsi" w:hAnsiTheme="majorHAnsi"/>
                <w:sz w:val="24"/>
                <w:szCs w:val="24"/>
              </w:rPr>
              <w:t xml:space="preserve">          70301,67</w:t>
            </w:r>
          </w:p>
        </w:tc>
        <w:tc>
          <w:tcPr>
            <w:tcW w:w="2126" w:type="dxa"/>
          </w:tcPr>
          <w:p w:rsidR="00167BFB" w:rsidRPr="004C265F" w:rsidRDefault="00167BFB" w:rsidP="004C265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265F">
              <w:rPr>
                <w:rFonts w:asciiTheme="majorHAnsi" w:hAnsiTheme="majorHAnsi"/>
                <w:sz w:val="24"/>
                <w:szCs w:val="24"/>
              </w:rPr>
              <w:t xml:space="preserve">        43466,20</w:t>
            </w:r>
          </w:p>
        </w:tc>
      </w:tr>
      <w:tr w:rsidR="00167BFB" w:rsidRPr="004C265F" w:rsidTr="00B4711E">
        <w:tc>
          <w:tcPr>
            <w:tcW w:w="2693" w:type="dxa"/>
          </w:tcPr>
          <w:p w:rsidR="00167BFB" w:rsidRPr="004C265F" w:rsidRDefault="00167BFB" w:rsidP="004C265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265F">
              <w:rPr>
                <w:rFonts w:asciiTheme="majorHAnsi" w:hAnsiTheme="majorHAnsi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002" w:type="dxa"/>
          </w:tcPr>
          <w:p w:rsidR="00167BFB" w:rsidRPr="004C265F" w:rsidRDefault="00167BFB" w:rsidP="004C265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167BFB" w:rsidRPr="004C265F" w:rsidRDefault="00167BFB" w:rsidP="004C265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265F">
              <w:rPr>
                <w:rFonts w:asciiTheme="majorHAnsi" w:hAnsiTheme="majorHAnsi"/>
                <w:sz w:val="24"/>
                <w:szCs w:val="24"/>
              </w:rPr>
              <w:t xml:space="preserve">      39768,80</w:t>
            </w:r>
          </w:p>
        </w:tc>
        <w:tc>
          <w:tcPr>
            <w:tcW w:w="2127" w:type="dxa"/>
          </w:tcPr>
          <w:p w:rsidR="00167BFB" w:rsidRPr="004C265F" w:rsidRDefault="00167BFB" w:rsidP="004C265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167BFB" w:rsidRPr="004C265F" w:rsidRDefault="00167BFB" w:rsidP="004C265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265F">
              <w:rPr>
                <w:rFonts w:asciiTheme="majorHAnsi" w:hAnsiTheme="majorHAnsi"/>
                <w:sz w:val="24"/>
                <w:szCs w:val="24"/>
              </w:rPr>
              <w:t xml:space="preserve">          48221,15</w:t>
            </w:r>
          </w:p>
        </w:tc>
        <w:tc>
          <w:tcPr>
            <w:tcW w:w="2126" w:type="dxa"/>
          </w:tcPr>
          <w:p w:rsidR="00167BFB" w:rsidRPr="004C265F" w:rsidRDefault="00167BFB" w:rsidP="004C265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167BFB" w:rsidRPr="004C265F" w:rsidRDefault="00167BFB" w:rsidP="004C265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265F">
              <w:rPr>
                <w:rFonts w:asciiTheme="majorHAnsi" w:hAnsiTheme="majorHAnsi"/>
                <w:sz w:val="24"/>
                <w:szCs w:val="24"/>
              </w:rPr>
              <w:t xml:space="preserve">         39774,00</w:t>
            </w:r>
          </w:p>
        </w:tc>
      </w:tr>
      <w:tr w:rsidR="00167BFB" w:rsidRPr="004C265F" w:rsidTr="00B4711E">
        <w:tc>
          <w:tcPr>
            <w:tcW w:w="2693" w:type="dxa"/>
          </w:tcPr>
          <w:p w:rsidR="00167BFB" w:rsidRPr="004C265F" w:rsidRDefault="00167BFB" w:rsidP="004C265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265F">
              <w:rPr>
                <w:rFonts w:asciiTheme="majorHAnsi" w:hAnsiTheme="majorHAnsi"/>
                <w:sz w:val="24"/>
                <w:szCs w:val="24"/>
              </w:rPr>
              <w:t>Работники культуры и искусства</w:t>
            </w:r>
          </w:p>
        </w:tc>
        <w:tc>
          <w:tcPr>
            <w:tcW w:w="2002" w:type="dxa"/>
          </w:tcPr>
          <w:p w:rsidR="00167BFB" w:rsidRPr="004C265F" w:rsidRDefault="00167BFB" w:rsidP="004C265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167BFB" w:rsidRPr="004C265F" w:rsidRDefault="00167BFB" w:rsidP="004C265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265F">
              <w:rPr>
                <w:rFonts w:asciiTheme="majorHAnsi" w:hAnsiTheme="majorHAnsi"/>
                <w:sz w:val="24"/>
                <w:szCs w:val="24"/>
              </w:rPr>
              <w:t xml:space="preserve">      39768,80</w:t>
            </w:r>
          </w:p>
        </w:tc>
        <w:tc>
          <w:tcPr>
            <w:tcW w:w="2127" w:type="dxa"/>
          </w:tcPr>
          <w:p w:rsidR="00167BFB" w:rsidRPr="004C265F" w:rsidRDefault="00167BFB" w:rsidP="004C265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167BFB" w:rsidRPr="004C265F" w:rsidRDefault="00167BFB" w:rsidP="004C265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265F">
              <w:rPr>
                <w:rFonts w:asciiTheme="majorHAnsi" w:hAnsiTheme="majorHAnsi"/>
                <w:sz w:val="24"/>
                <w:szCs w:val="24"/>
              </w:rPr>
              <w:t xml:space="preserve">          44046,74</w:t>
            </w:r>
          </w:p>
        </w:tc>
        <w:tc>
          <w:tcPr>
            <w:tcW w:w="2126" w:type="dxa"/>
          </w:tcPr>
          <w:p w:rsidR="00167BFB" w:rsidRPr="004C265F" w:rsidRDefault="00167BFB" w:rsidP="004C265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265F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167BFB" w:rsidRPr="004C265F" w:rsidRDefault="00167BFB" w:rsidP="004C265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265F">
              <w:rPr>
                <w:rFonts w:asciiTheme="majorHAnsi" w:hAnsiTheme="majorHAnsi"/>
                <w:sz w:val="24"/>
                <w:szCs w:val="24"/>
              </w:rPr>
              <w:t xml:space="preserve">          21180,00</w:t>
            </w:r>
          </w:p>
        </w:tc>
      </w:tr>
    </w:tbl>
    <w:p w:rsidR="00167BFB" w:rsidRPr="004C265F" w:rsidRDefault="00167BFB" w:rsidP="004C265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167BFB" w:rsidRPr="004C265F" w:rsidRDefault="00167BFB" w:rsidP="004C265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4C265F">
        <w:rPr>
          <w:rFonts w:asciiTheme="majorHAnsi" w:hAnsiTheme="majorHAnsi"/>
          <w:sz w:val="24"/>
          <w:szCs w:val="24"/>
        </w:rPr>
        <w:tab/>
        <w:t>Таким образом</w:t>
      </w:r>
      <w:r w:rsidR="00B4711E">
        <w:rPr>
          <w:rFonts w:asciiTheme="majorHAnsi" w:hAnsiTheme="majorHAnsi"/>
          <w:sz w:val="24"/>
          <w:szCs w:val="24"/>
        </w:rPr>
        <w:t xml:space="preserve">, </w:t>
      </w:r>
      <w:r w:rsidRPr="004C265F">
        <w:rPr>
          <w:rFonts w:asciiTheme="majorHAnsi" w:hAnsiTheme="majorHAnsi"/>
          <w:sz w:val="24"/>
          <w:szCs w:val="24"/>
        </w:rPr>
        <w:t xml:space="preserve"> в </w:t>
      </w:r>
      <w:r w:rsidR="00B4711E">
        <w:rPr>
          <w:rFonts w:asciiTheme="majorHAnsi" w:hAnsiTheme="majorHAnsi"/>
          <w:sz w:val="24"/>
          <w:szCs w:val="24"/>
        </w:rPr>
        <w:t>Учреждении</w:t>
      </w:r>
      <w:r w:rsidRPr="004C265F">
        <w:rPr>
          <w:rFonts w:asciiTheme="majorHAnsi" w:hAnsiTheme="majorHAnsi"/>
          <w:sz w:val="24"/>
          <w:szCs w:val="24"/>
        </w:rPr>
        <w:t xml:space="preserve">  </w:t>
      </w:r>
      <w:r w:rsidR="00B4711E">
        <w:rPr>
          <w:rFonts w:asciiTheme="majorHAnsi" w:hAnsiTheme="majorHAnsi"/>
          <w:sz w:val="24"/>
          <w:szCs w:val="24"/>
        </w:rPr>
        <w:t xml:space="preserve">запланированный </w:t>
      </w:r>
      <w:r w:rsidR="00B4711E" w:rsidRPr="004C265F">
        <w:rPr>
          <w:rFonts w:asciiTheme="majorHAnsi" w:hAnsiTheme="majorHAnsi"/>
          <w:sz w:val="24"/>
          <w:szCs w:val="24"/>
        </w:rPr>
        <w:t xml:space="preserve"> </w:t>
      </w:r>
      <w:r w:rsidRPr="004C265F">
        <w:rPr>
          <w:rFonts w:asciiTheme="majorHAnsi" w:hAnsiTheme="majorHAnsi"/>
          <w:sz w:val="24"/>
          <w:szCs w:val="24"/>
        </w:rPr>
        <w:t>уровень средней заработный платы отдельных категорий работ</w:t>
      </w:r>
      <w:r w:rsidR="00B4711E">
        <w:rPr>
          <w:rFonts w:asciiTheme="majorHAnsi" w:hAnsiTheme="majorHAnsi"/>
          <w:sz w:val="24"/>
          <w:szCs w:val="24"/>
        </w:rPr>
        <w:t>ников за 2013 год был достигнут.</w:t>
      </w:r>
    </w:p>
    <w:p w:rsidR="00167BFB" w:rsidRPr="00B4711E" w:rsidRDefault="00167BFB" w:rsidP="00B4711E">
      <w:p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B4711E" w:rsidRPr="00B4711E" w:rsidRDefault="00B4711E" w:rsidP="00B4711E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2.</w:t>
      </w:r>
      <w:r w:rsidRPr="00B4711E">
        <w:rPr>
          <w:rFonts w:asciiTheme="majorHAnsi" w:hAnsiTheme="majorHAnsi" w:cs="Times New Roman"/>
          <w:sz w:val="24"/>
          <w:szCs w:val="24"/>
        </w:rPr>
        <w:t xml:space="preserve">Оптимизация структуры и </w:t>
      </w:r>
      <w:r>
        <w:rPr>
          <w:rFonts w:asciiTheme="majorHAnsi" w:hAnsiTheme="majorHAnsi" w:cs="Times New Roman"/>
          <w:sz w:val="24"/>
          <w:szCs w:val="24"/>
        </w:rPr>
        <w:t>штатной численности бюджетного У</w:t>
      </w:r>
      <w:r w:rsidRPr="00B4711E">
        <w:rPr>
          <w:rFonts w:asciiTheme="majorHAnsi" w:hAnsiTheme="majorHAnsi" w:cs="Times New Roman"/>
          <w:sz w:val="24"/>
          <w:szCs w:val="24"/>
        </w:rPr>
        <w:t xml:space="preserve">чреждения </w:t>
      </w:r>
    </w:p>
    <w:p w:rsidR="00B4711E" w:rsidRPr="00194FF3" w:rsidRDefault="00B4711E" w:rsidP="00B4711E">
      <w:pPr>
        <w:pStyle w:val="a7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194FF3">
        <w:rPr>
          <w:rFonts w:asciiTheme="majorHAnsi" w:hAnsiTheme="majorHAnsi" w:cs="Times New Roman"/>
          <w:sz w:val="24"/>
          <w:szCs w:val="24"/>
        </w:rPr>
        <w:t>Основные направления оптимизации:</w:t>
      </w:r>
    </w:p>
    <w:p w:rsidR="00B4711E" w:rsidRPr="00194FF3" w:rsidRDefault="00B4711E" w:rsidP="00B4711E">
      <w:pPr>
        <w:pStyle w:val="a7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194FF3">
        <w:rPr>
          <w:rFonts w:asciiTheme="majorHAnsi" w:hAnsiTheme="majorHAnsi" w:cs="Times New Roman"/>
          <w:sz w:val="24"/>
          <w:szCs w:val="24"/>
        </w:rPr>
        <w:t>- сокращение структуры и штатной численности учреждения на 7 шт. ед.;</w:t>
      </w:r>
    </w:p>
    <w:p w:rsidR="00B4711E" w:rsidRPr="00194FF3" w:rsidRDefault="00B4711E" w:rsidP="00B4711E">
      <w:pPr>
        <w:pStyle w:val="a7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194FF3">
        <w:rPr>
          <w:rFonts w:asciiTheme="majorHAnsi" w:hAnsiTheme="majorHAnsi" w:cs="Times New Roman"/>
          <w:sz w:val="24"/>
          <w:szCs w:val="24"/>
        </w:rPr>
        <w:t>- выведен из структуры и штатной численности учреждения хозяйственный  отдел.</w:t>
      </w:r>
    </w:p>
    <w:p w:rsidR="00B4711E" w:rsidRPr="00194FF3" w:rsidRDefault="00B4711E" w:rsidP="00B4711E">
      <w:pPr>
        <w:pStyle w:val="a7"/>
        <w:ind w:left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3.</w:t>
      </w:r>
      <w:r w:rsidRPr="00194FF3">
        <w:rPr>
          <w:rFonts w:asciiTheme="majorHAnsi" w:hAnsiTheme="majorHAnsi" w:cs="Times New Roman"/>
          <w:sz w:val="24"/>
          <w:szCs w:val="24"/>
        </w:rPr>
        <w:t xml:space="preserve"> С вновь принятыми работниками заключаются </w:t>
      </w:r>
      <w:r w:rsidRPr="00194FF3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194FF3">
        <w:rPr>
          <w:rFonts w:asciiTheme="majorHAnsi" w:hAnsiTheme="majorHAnsi" w:cs="Times New Roman"/>
          <w:sz w:val="24"/>
          <w:szCs w:val="24"/>
        </w:rPr>
        <w:t xml:space="preserve">трудовые договоры по форме,  утвержденной распоряжением Правительства РФ от 26.11.2012 № 2190. У остальных работников учреждения </w:t>
      </w:r>
      <w:r w:rsidRPr="00194FF3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194FF3">
        <w:rPr>
          <w:rFonts w:asciiTheme="majorHAnsi" w:hAnsiTheme="majorHAnsi" w:cs="Times New Roman"/>
          <w:sz w:val="24"/>
          <w:szCs w:val="24"/>
        </w:rPr>
        <w:t>трудовые договоры приведены в соответствие с распоряжением Правительства РФ от 26.11.2012 № 2190-р путем заключения дополнительных соглашений.</w:t>
      </w:r>
    </w:p>
    <w:p w:rsidR="00167BFB" w:rsidRDefault="00B4711E" w:rsidP="00B4711E">
      <w:pPr>
        <w:pStyle w:val="a7"/>
        <w:ind w:left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>4. Разработано и утверждено  «П</w:t>
      </w:r>
      <w:r w:rsidRPr="00194FF3">
        <w:rPr>
          <w:rFonts w:asciiTheme="majorHAnsi" w:hAnsiTheme="majorHAnsi" w:cs="Times New Roman"/>
          <w:sz w:val="24"/>
          <w:szCs w:val="24"/>
        </w:rPr>
        <w:t>оложение об организации наставничества в учреждении</w:t>
      </w:r>
      <w:r>
        <w:rPr>
          <w:rFonts w:asciiTheme="majorHAnsi" w:hAnsiTheme="majorHAnsi" w:cs="Times New Roman"/>
          <w:sz w:val="24"/>
          <w:szCs w:val="24"/>
        </w:rPr>
        <w:t>»</w:t>
      </w:r>
      <w:r w:rsidRPr="00194FF3">
        <w:rPr>
          <w:rFonts w:asciiTheme="majorHAnsi" w:hAnsiTheme="majorHAnsi" w:cs="Times New Roman"/>
          <w:sz w:val="24"/>
          <w:szCs w:val="24"/>
        </w:rPr>
        <w:t>. Вновь принятые работники учреждения работают по индивидуально разработанным планам обучения и воспитания.</w:t>
      </w:r>
    </w:p>
    <w:p w:rsidR="00B4711E" w:rsidRPr="00B4711E" w:rsidRDefault="00B4711E" w:rsidP="00B4711E">
      <w:pPr>
        <w:pStyle w:val="a7"/>
        <w:ind w:left="0"/>
        <w:jc w:val="both"/>
        <w:rPr>
          <w:rFonts w:asciiTheme="majorHAnsi" w:hAnsiTheme="majorHAnsi" w:cs="Times New Roman"/>
          <w:sz w:val="24"/>
          <w:szCs w:val="24"/>
        </w:rPr>
      </w:pPr>
    </w:p>
    <w:p w:rsidR="00B4711E" w:rsidRPr="00B4711E" w:rsidRDefault="00B4711E" w:rsidP="00594ABC">
      <w:pPr>
        <w:spacing w:line="276" w:lineRule="auto"/>
        <w:rPr>
          <w:rFonts w:ascii="Cambria" w:eastAsia="Calibri" w:hAnsi="Cambria" w:cs="Times New Roman"/>
          <w:b/>
          <w:color w:val="17365D"/>
          <w:sz w:val="28"/>
          <w:szCs w:val="28"/>
        </w:rPr>
      </w:pPr>
      <w:r w:rsidRPr="00B4711E">
        <w:rPr>
          <w:rFonts w:ascii="Cambria" w:eastAsia="Calibri" w:hAnsi="Cambria" w:cs="Times New Roman"/>
          <w:b/>
          <w:color w:val="17365D"/>
          <w:sz w:val="28"/>
          <w:szCs w:val="28"/>
        </w:rPr>
        <w:t>Кадровая работа</w:t>
      </w:r>
    </w:p>
    <w:p w:rsidR="00B4711E" w:rsidRDefault="00B4711E" w:rsidP="00B4711E">
      <w:pPr>
        <w:pStyle w:val="a7"/>
        <w:ind w:left="0" w:firstLine="708"/>
        <w:jc w:val="both"/>
        <w:rPr>
          <w:rFonts w:asciiTheme="majorHAnsi" w:hAnsiTheme="majorHAnsi" w:cs="Times New Roman"/>
          <w:sz w:val="24"/>
          <w:szCs w:val="24"/>
        </w:rPr>
      </w:pPr>
      <w:r w:rsidRPr="00194FF3">
        <w:rPr>
          <w:rFonts w:asciiTheme="majorHAnsi" w:hAnsiTheme="majorHAnsi" w:cs="Times New Roman"/>
          <w:sz w:val="24"/>
          <w:szCs w:val="24"/>
        </w:rPr>
        <w:t>Структура и штатная  численность Учреждения состоит из 6 отделений, 4 филиалов, находящихся на территории Нефтеюганского района</w:t>
      </w:r>
      <w:r w:rsidR="00594ABC">
        <w:rPr>
          <w:rFonts w:asciiTheme="majorHAnsi" w:hAnsiTheme="majorHAnsi" w:cs="Times New Roman"/>
          <w:sz w:val="24"/>
          <w:szCs w:val="24"/>
        </w:rPr>
        <w:t xml:space="preserve">,  </w:t>
      </w:r>
      <w:r w:rsidRPr="00194FF3">
        <w:rPr>
          <w:rFonts w:asciiTheme="majorHAnsi" w:hAnsiTheme="majorHAnsi" w:cs="Times New Roman"/>
          <w:sz w:val="24"/>
          <w:szCs w:val="24"/>
        </w:rPr>
        <w:t xml:space="preserve"> административно-хозяйственного аппарата и составляет 105,5 штатных единиц. Укомплектованность</w:t>
      </w:r>
      <w:r w:rsidR="008E01CA">
        <w:rPr>
          <w:rFonts w:asciiTheme="majorHAnsi" w:hAnsiTheme="majorHAnsi" w:cs="Times New Roman"/>
          <w:sz w:val="24"/>
          <w:szCs w:val="24"/>
        </w:rPr>
        <w:t xml:space="preserve"> кадрами составляет 96</w:t>
      </w:r>
      <w:r w:rsidRPr="00194FF3">
        <w:rPr>
          <w:rFonts w:asciiTheme="majorHAnsi" w:hAnsiTheme="majorHAnsi" w:cs="Times New Roman"/>
          <w:sz w:val="24"/>
          <w:szCs w:val="24"/>
        </w:rPr>
        <w:t>,2 %.</w:t>
      </w:r>
    </w:p>
    <w:tbl>
      <w:tblPr>
        <w:tblW w:w="91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5348"/>
        <w:gridCol w:w="3191"/>
      </w:tblGrid>
      <w:tr w:rsidR="00B4711E" w:rsidRPr="00B1765F" w:rsidTr="00B4711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1E" w:rsidRPr="008E01CA" w:rsidRDefault="00B4711E" w:rsidP="00B4711E">
            <w:pPr>
              <w:spacing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E01CA">
              <w:rPr>
                <w:rFonts w:ascii="Cambria" w:eastAsia="Calibri" w:hAnsi="Cambria" w:cs="Times New Roman"/>
                <w:sz w:val="24"/>
                <w:szCs w:val="24"/>
              </w:rPr>
              <w:t>№ п/п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1E" w:rsidRPr="008E01CA" w:rsidRDefault="00B4711E" w:rsidP="00B4711E">
            <w:pPr>
              <w:spacing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E01CA">
              <w:rPr>
                <w:rFonts w:ascii="Cambria" w:eastAsia="Calibri" w:hAnsi="Cambria" w:cs="Times New Roman"/>
                <w:sz w:val="24"/>
                <w:szCs w:val="24"/>
              </w:rPr>
              <w:t>Показатель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1E" w:rsidRPr="008E01CA" w:rsidRDefault="00495897" w:rsidP="00B4711E">
            <w:pPr>
              <w:spacing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E01CA">
              <w:rPr>
                <w:rFonts w:ascii="Cambria" w:eastAsia="Calibri" w:hAnsi="Cambria" w:cs="Times New Roman"/>
                <w:sz w:val="24"/>
                <w:szCs w:val="24"/>
              </w:rPr>
              <w:t>На 1 января 2014</w:t>
            </w:r>
            <w:r w:rsidR="00B4711E" w:rsidRPr="008E01CA">
              <w:rPr>
                <w:rFonts w:ascii="Cambria" w:eastAsia="Calibri" w:hAnsi="Cambria" w:cs="Times New Roman"/>
                <w:sz w:val="24"/>
                <w:szCs w:val="24"/>
              </w:rPr>
              <w:t xml:space="preserve"> года</w:t>
            </w:r>
          </w:p>
        </w:tc>
      </w:tr>
      <w:tr w:rsidR="00B4711E" w:rsidRPr="00B1765F" w:rsidTr="00B4711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1E" w:rsidRPr="008E01CA" w:rsidRDefault="00B4711E" w:rsidP="00B4711E">
            <w:pPr>
              <w:spacing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E01CA">
              <w:rPr>
                <w:rFonts w:ascii="Cambria" w:eastAsia="Calibri" w:hAnsi="Cambria" w:cs="Times New Roman"/>
                <w:sz w:val="24"/>
                <w:szCs w:val="24"/>
              </w:rPr>
              <w:t>1.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1E" w:rsidRPr="008E01CA" w:rsidRDefault="00B4711E" w:rsidP="00B4711E">
            <w:pPr>
              <w:spacing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E01CA">
              <w:rPr>
                <w:rFonts w:ascii="Cambria" w:eastAsia="Calibri" w:hAnsi="Cambria" w:cs="Times New Roman"/>
                <w:sz w:val="24"/>
                <w:szCs w:val="24"/>
              </w:rPr>
              <w:t>Штатная численность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1E" w:rsidRPr="008E01CA" w:rsidRDefault="00495897" w:rsidP="00B4711E">
            <w:pPr>
              <w:spacing w:line="276" w:lineRule="auto"/>
              <w:ind w:left="1026"/>
              <w:jc w:val="lef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E01CA">
              <w:rPr>
                <w:rFonts w:ascii="Cambria" w:eastAsia="Calibri" w:hAnsi="Cambria" w:cs="Times New Roman"/>
                <w:sz w:val="24"/>
                <w:szCs w:val="24"/>
              </w:rPr>
              <w:t>105,5 шт.</w:t>
            </w:r>
            <w:r w:rsidR="00B4711E" w:rsidRPr="008E01CA">
              <w:rPr>
                <w:rFonts w:ascii="Cambria" w:eastAsia="Calibri" w:hAnsi="Cambria" w:cs="Times New Roman"/>
                <w:sz w:val="24"/>
                <w:szCs w:val="24"/>
              </w:rPr>
              <w:t xml:space="preserve"> ед</w:t>
            </w:r>
            <w:r w:rsidRPr="008E01CA">
              <w:rPr>
                <w:rFonts w:ascii="Cambria" w:eastAsia="Calibri" w:hAnsi="Cambria" w:cs="Times New Roman"/>
                <w:sz w:val="24"/>
                <w:szCs w:val="24"/>
              </w:rPr>
              <w:t>.</w:t>
            </w:r>
          </w:p>
        </w:tc>
      </w:tr>
      <w:tr w:rsidR="00B4711E" w:rsidRPr="00B1765F" w:rsidTr="00B4711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1E" w:rsidRPr="008E01CA" w:rsidRDefault="00B4711E" w:rsidP="00B4711E">
            <w:pPr>
              <w:spacing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E01CA">
              <w:rPr>
                <w:rFonts w:ascii="Cambria" w:eastAsia="Calibri" w:hAnsi="Cambria" w:cs="Times New Roman"/>
                <w:sz w:val="24"/>
                <w:szCs w:val="24"/>
              </w:rPr>
              <w:t>1.1.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1E" w:rsidRPr="008E01CA" w:rsidRDefault="00B4711E" w:rsidP="00B4711E">
            <w:pPr>
              <w:spacing w:line="276" w:lineRule="auto"/>
              <w:jc w:val="lef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E01CA">
              <w:rPr>
                <w:rFonts w:ascii="Cambria" w:eastAsia="Calibri" w:hAnsi="Cambria" w:cs="Times New Roman"/>
                <w:sz w:val="24"/>
                <w:szCs w:val="24"/>
              </w:rPr>
              <w:t>% укомплектованность штата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1E" w:rsidRPr="008E01CA" w:rsidRDefault="00495897" w:rsidP="00B4711E">
            <w:pPr>
              <w:spacing w:line="276" w:lineRule="auto"/>
              <w:ind w:left="1026"/>
              <w:jc w:val="lef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E01CA">
              <w:rPr>
                <w:rFonts w:ascii="Cambria" w:eastAsia="Calibri" w:hAnsi="Cambria" w:cs="Times New Roman"/>
                <w:sz w:val="24"/>
                <w:szCs w:val="24"/>
              </w:rPr>
              <w:t>96,2</w:t>
            </w:r>
            <w:r w:rsidR="00B4711E" w:rsidRPr="008E01CA">
              <w:rPr>
                <w:rFonts w:ascii="Cambria" w:eastAsia="Calibri" w:hAnsi="Cambria" w:cs="Times New Roman"/>
                <w:sz w:val="24"/>
                <w:szCs w:val="24"/>
              </w:rPr>
              <w:t xml:space="preserve"> %</w:t>
            </w:r>
          </w:p>
        </w:tc>
      </w:tr>
      <w:tr w:rsidR="00B4711E" w:rsidRPr="00B1765F" w:rsidTr="00B4711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1E" w:rsidRPr="008E01CA" w:rsidRDefault="00B4711E" w:rsidP="00B4711E">
            <w:pPr>
              <w:spacing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E01CA">
              <w:rPr>
                <w:rFonts w:ascii="Cambria" w:eastAsia="Calibri" w:hAnsi="Cambria" w:cs="Times New Roman"/>
                <w:sz w:val="24"/>
                <w:szCs w:val="24"/>
              </w:rPr>
              <w:t>1.2.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1E" w:rsidRPr="008E01CA" w:rsidRDefault="00B4711E" w:rsidP="00B4711E">
            <w:pPr>
              <w:spacing w:line="276" w:lineRule="auto"/>
              <w:jc w:val="lef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E01CA">
              <w:rPr>
                <w:rFonts w:ascii="Cambria" w:eastAsia="Calibri" w:hAnsi="Cambria" w:cs="Times New Roman"/>
                <w:sz w:val="24"/>
                <w:szCs w:val="24"/>
              </w:rPr>
              <w:t>Текучесть кадров(%)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1E" w:rsidRPr="008E01CA" w:rsidRDefault="00495897" w:rsidP="00B4711E">
            <w:pPr>
              <w:spacing w:line="276" w:lineRule="auto"/>
              <w:ind w:left="1026"/>
              <w:jc w:val="lef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E01CA">
              <w:rPr>
                <w:rFonts w:ascii="Cambria" w:eastAsia="Calibri" w:hAnsi="Cambria" w:cs="Times New Roman"/>
                <w:sz w:val="24"/>
                <w:szCs w:val="24"/>
              </w:rPr>
              <w:t>16</w:t>
            </w:r>
            <w:r w:rsidR="00B4711E" w:rsidRPr="008E01CA">
              <w:rPr>
                <w:rFonts w:ascii="Cambria" w:eastAsia="Calibri" w:hAnsi="Cambria" w:cs="Times New Roman"/>
                <w:sz w:val="24"/>
                <w:szCs w:val="24"/>
              </w:rPr>
              <w:t xml:space="preserve"> %</w:t>
            </w:r>
          </w:p>
        </w:tc>
      </w:tr>
      <w:tr w:rsidR="00B4711E" w:rsidRPr="00B1765F" w:rsidTr="00B4711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1E" w:rsidRPr="008E01CA" w:rsidRDefault="00B4711E" w:rsidP="00B4711E">
            <w:pPr>
              <w:spacing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E01CA">
              <w:rPr>
                <w:rFonts w:ascii="Cambria" w:eastAsia="Calibri" w:hAnsi="Cambria" w:cs="Times New Roman"/>
                <w:sz w:val="24"/>
                <w:szCs w:val="24"/>
              </w:rPr>
              <w:t>2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1E" w:rsidRPr="008E01CA" w:rsidRDefault="00B4711E" w:rsidP="00B4711E">
            <w:pPr>
              <w:spacing w:line="276" w:lineRule="auto"/>
              <w:jc w:val="lef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E01CA">
              <w:rPr>
                <w:rFonts w:ascii="Cambria" w:eastAsia="Calibri" w:hAnsi="Cambria" w:cs="Times New Roman"/>
                <w:sz w:val="24"/>
                <w:szCs w:val="24"/>
              </w:rPr>
              <w:t>Уровень образования(%)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1E" w:rsidRPr="008E01CA" w:rsidRDefault="00B4711E" w:rsidP="00B4711E">
            <w:pPr>
              <w:spacing w:line="276" w:lineRule="auto"/>
              <w:ind w:left="1026"/>
              <w:jc w:val="lef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E01CA">
              <w:rPr>
                <w:rFonts w:ascii="Cambria" w:eastAsia="Calibri" w:hAnsi="Cambria" w:cs="Times New Roman"/>
                <w:sz w:val="24"/>
                <w:szCs w:val="24"/>
              </w:rPr>
              <w:t>100 %</w:t>
            </w:r>
          </w:p>
        </w:tc>
      </w:tr>
      <w:tr w:rsidR="00B4711E" w:rsidRPr="00B1765F" w:rsidTr="00B4711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1E" w:rsidRPr="008E01CA" w:rsidRDefault="00B4711E" w:rsidP="00B4711E">
            <w:pPr>
              <w:spacing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E01CA">
              <w:rPr>
                <w:rFonts w:ascii="Cambria" w:eastAsia="Calibri" w:hAnsi="Cambria" w:cs="Times New Roman"/>
                <w:sz w:val="24"/>
                <w:szCs w:val="24"/>
              </w:rPr>
              <w:t>2.1.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1E" w:rsidRPr="008E01CA" w:rsidRDefault="00B4711E" w:rsidP="00B4711E">
            <w:pPr>
              <w:spacing w:line="276" w:lineRule="auto"/>
              <w:jc w:val="lef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E01CA">
              <w:rPr>
                <w:rFonts w:ascii="Cambria" w:eastAsia="Calibri" w:hAnsi="Cambria" w:cs="Times New Roman"/>
                <w:sz w:val="24"/>
                <w:szCs w:val="24"/>
              </w:rPr>
              <w:t>Высшее – профессиональное (%)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1E" w:rsidRPr="008E01CA" w:rsidRDefault="00495897" w:rsidP="00B4711E">
            <w:pPr>
              <w:spacing w:line="276" w:lineRule="auto"/>
              <w:ind w:left="1026"/>
              <w:jc w:val="lef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E01CA">
              <w:rPr>
                <w:rFonts w:ascii="Cambria" w:eastAsia="Calibri" w:hAnsi="Cambria" w:cs="Times New Roman"/>
                <w:sz w:val="24"/>
                <w:szCs w:val="24"/>
              </w:rPr>
              <w:t>51,7</w:t>
            </w:r>
            <w:r w:rsidR="00B4711E" w:rsidRPr="008E01CA">
              <w:rPr>
                <w:rFonts w:ascii="Cambria" w:eastAsia="Calibri" w:hAnsi="Cambria" w:cs="Times New Roman"/>
                <w:sz w:val="24"/>
                <w:szCs w:val="24"/>
              </w:rPr>
              <w:t xml:space="preserve"> %</w:t>
            </w:r>
          </w:p>
        </w:tc>
      </w:tr>
      <w:tr w:rsidR="00B4711E" w:rsidRPr="00B1765F" w:rsidTr="00B4711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1E" w:rsidRPr="008E01CA" w:rsidRDefault="00B4711E" w:rsidP="00B4711E">
            <w:pPr>
              <w:spacing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E01CA">
              <w:rPr>
                <w:rFonts w:ascii="Cambria" w:eastAsia="Calibri" w:hAnsi="Cambria" w:cs="Times New Roman"/>
                <w:sz w:val="24"/>
                <w:szCs w:val="24"/>
              </w:rPr>
              <w:t>2.2.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1E" w:rsidRPr="008E01CA" w:rsidRDefault="00B4711E" w:rsidP="00B4711E">
            <w:pPr>
              <w:spacing w:line="276" w:lineRule="auto"/>
              <w:jc w:val="lef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E01CA">
              <w:rPr>
                <w:rFonts w:ascii="Cambria" w:eastAsia="Calibri" w:hAnsi="Cambria" w:cs="Times New Roman"/>
                <w:sz w:val="24"/>
                <w:szCs w:val="24"/>
              </w:rPr>
              <w:t>Среднее - профессиональное (%)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1E" w:rsidRPr="008E01CA" w:rsidRDefault="00495897" w:rsidP="00495897">
            <w:pPr>
              <w:spacing w:line="276" w:lineRule="auto"/>
              <w:ind w:left="1026"/>
              <w:jc w:val="lef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E01CA">
              <w:rPr>
                <w:rFonts w:ascii="Cambria" w:eastAsia="Calibri" w:hAnsi="Cambria" w:cs="Times New Roman"/>
                <w:sz w:val="24"/>
                <w:szCs w:val="24"/>
              </w:rPr>
              <w:t>28,5</w:t>
            </w:r>
            <w:r w:rsidR="00B4711E" w:rsidRPr="008E01CA">
              <w:rPr>
                <w:rFonts w:ascii="Cambria" w:eastAsia="Calibri" w:hAnsi="Cambria" w:cs="Times New Roman"/>
                <w:sz w:val="24"/>
                <w:szCs w:val="24"/>
              </w:rPr>
              <w:t>%</w:t>
            </w:r>
          </w:p>
        </w:tc>
      </w:tr>
      <w:tr w:rsidR="00B4711E" w:rsidRPr="00B1765F" w:rsidTr="00B4711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1E" w:rsidRPr="008E01CA" w:rsidRDefault="00B4711E" w:rsidP="00B4711E">
            <w:pPr>
              <w:spacing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E01CA">
              <w:rPr>
                <w:rFonts w:ascii="Cambria" w:eastAsia="Calibri" w:hAnsi="Cambria" w:cs="Times New Roman"/>
                <w:sz w:val="24"/>
                <w:szCs w:val="24"/>
              </w:rPr>
              <w:t>2.3.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1E" w:rsidRPr="008E01CA" w:rsidRDefault="00B4711E" w:rsidP="00B4711E">
            <w:pPr>
              <w:spacing w:line="276" w:lineRule="auto"/>
              <w:jc w:val="lef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E01CA">
              <w:rPr>
                <w:rFonts w:ascii="Cambria" w:eastAsia="Calibri" w:hAnsi="Cambria" w:cs="Times New Roman"/>
                <w:sz w:val="24"/>
                <w:szCs w:val="24"/>
              </w:rPr>
              <w:t>Среднее (полное) общее (%)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1E" w:rsidRPr="008E01CA" w:rsidRDefault="00495897" w:rsidP="00B4711E">
            <w:pPr>
              <w:spacing w:line="276" w:lineRule="auto"/>
              <w:ind w:left="1026"/>
              <w:jc w:val="lef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E01CA">
              <w:rPr>
                <w:rFonts w:ascii="Cambria" w:eastAsia="Calibri" w:hAnsi="Cambria" w:cs="Times New Roman"/>
                <w:sz w:val="24"/>
                <w:szCs w:val="24"/>
              </w:rPr>
              <w:t>19,8</w:t>
            </w:r>
            <w:r w:rsidR="00B4711E" w:rsidRPr="008E01CA">
              <w:rPr>
                <w:rFonts w:ascii="Cambria" w:eastAsia="Calibri" w:hAnsi="Cambria" w:cs="Times New Roman"/>
                <w:sz w:val="24"/>
                <w:szCs w:val="24"/>
              </w:rPr>
              <w:t xml:space="preserve"> %</w:t>
            </w:r>
          </w:p>
        </w:tc>
      </w:tr>
      <w:tr w:rsidR="00B4711E" w:rsidRPr="00B1765F" w:rsidTr="00B4711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1E" w:rsidRPr="008E01CA" w:rsidRDefault="00B4711E" w:rsidP="00B4711E">
            <w:pPr>
              <w:spacing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E01CA">
              <w:rPr>
                <w:rFonts w:ascii="Cambria" w:eastAsia="Calibri" w:hAnsi="Cambria" w:cs="Times New Roman"/>
                <w:sz w:val="24"/>
                <w:szCs w:val="24"/>
              </w:rPr>
              <w:t>3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1E" w:rsidRPr="008E01CA" w:rsidRDefault="00B4711E" w:rsidP="00B4711E">
            <w:pPr>
              <w:spacing w:line="276" w:lineRule="auto"/>
              <w:jc w:val="lef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E01CA">
              <w:rPr>
                <w:rFonts w:ascii="Cambria" w:eastAsia="Calibri" w:hAnsi="Cambria" w:cs="Times New Roman"/>
                <w:sz w:val="24"/>
                <w:szCs w:val="24"/>
              </w:rPr>
              <w:t>Уровень образования по профилю (%)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1E" w:rsidRPr="008E01CA" w:rsidRDefault="008E01CA" w:rsidP="00B4711E">
            <w:pPr>
              <w:spacing w:line="276" w:lineRule="auto"/>
              <w:ind w:left="1026"/>
              <w:jc w:val="lef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E01CA">
              <w:rPr>
                <w:rFonts w:ascii="Cambria" w:eastAsia="Calibri" w:hAnsi="Cambria" w:cs="Times New Roman"/>
                <w:sz w:val="24"/>
                <w:szCs w:val="24"/>
              </w:rPr>
              <w:t>73,8</w:t>
            </w:r>
            <w:r w:rsidR="00B4711E" w:rsidRPr="008E01CA">
              <w:rPr>
                <w:rFonts w:ascii="Cambria" w:eastAsia="Calibri" w:hAnsi="Cambria" w:cs="Times New Roman"/>
                <w:sz w:val="24"/>
                <w:szCs w:val="24"/>
              </w:rPr>
              <w:t xml:space="preserve"> %</w:t>
            </w:r>
          </w:p>
        </w:tc>
      </w:tr>
      <w:tr w:rsidR="00B4711E" w:rsidRPr="00B1765F" w:rsidTr="00B4711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1E" w:rsidRPr="008E01CA" w:rsidRDefault="00B4711E" w:rsidP="00B4711E">
            <w:pPr>
              <w:spacing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E01CA">
              <w:rPr>
                <w:rFonts w:ascii="Cambria" w:eastAsia="Calibri" w:hAnsi="Cambria" w:cs="Times New Roman"/>
                <w:sz w:val="24"/>
                <w:szCs w:val="24"/>
              </w:rPr>
              <w:t>3.1.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1E" w:rsidRPr="008E01CA" w:rsidRDefault="00B4711E" w:rsidP="00B4711E">
            <w:pPr>
              <w:spacing w:line="276" w:lineRule="auto"/>
              <w:jc w:val="lef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E01CA">
              <w:rPr>
                <w:rFonts w:ascii="Cambria" w:eastAsia="Calibri" w:hAnsi="Cambria" w:cs="Times New Roman"/>
                <w:sz w:val="24"/>
                <w:szCs w:val="24"/>
              </w:rPr>
              <w:t>Педагогическое (%)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1E" w:rsidRPr="008E01CA" w:rsidRDefault="008E01CA" w:rsidP="00B4711E">
            <w:pPr>
              <w:spacing w:line="276" w:lineRule="auto"/>
              <w:ind w:left="1026"/>
              <w:jc w:val="lef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E01CA">
              <w:rPr>
                <w:rFonts w:ascii="Cambria" w:eastAsia="Calibri" w:hAnsi="Cambria" w:cs="Times New Roman"/>
                <w:sz w:val="24"/>
                <w:szCs w:val="24"/>
              </w:rPr>
              <w:t>6,9</w:t>
            </w:r>
            <w:r w:rsidR="00B4711E" w:rsidRPr="008E01CA">
              <w:rPr>
                <w:rFonts w:ascii="Cambria" w:eastAsia="Calibri" w:hAnsi="Cambria" w:cs="Times New Roman"/>
                <w:sz w:val="24"/>
                <w:szCs w:val="24"/>
              </w:rPr>
              <w:t xml:space="preserve"> %</w:t>
            </w:r>
          </w:p>
        </w:tc>
      </w:tr>
      <w:tr w:rsidR="00B4711E" w:rsidRPr="00B1765F" w:rsidTr="00B4711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1E" w:rsidRPr="008E01CA" w:rsidRDefault="00B4711E" w:rsidP="00B4711E">
            <w:pPr>
              <w:spacing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E01CA">
              <w:rPr>
                <w:rFonts w:ascii="Cambria" w:eastAsia="Calibri" w:hAnsi="Cambria" w:cs="Times New Roman"/>
                <w:sz w:val="24"/>
                <w:szCs w:val="24"/>
              </w:rPr>
              <w:t>3.2.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1E" w:rsidRPr="008E01CA" w:rsidRDefault="00B4711E" w:rsidP="00B4711E">
            <w:pPr>
              <w:spacing w:line="276" w:lineRule="auto"/>
              <w:jc w:val="lef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E01CA">
              <w:rPr>
                <w:rFonts w:ascii="Cambria" w:eastAsia="Calibri" w:hAnsi="Cambria" w:cs="Times New Roman"/>
                <w:sz w:val="24"/>
                <w:szCs w:val="24"/>
              </w:rPr>
              <w:t>Медицинское (%)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1E" w:rsidRPr="008E01CA" w:rsidRDefault="008E01CA" w:rsidP="00B4711E">
            <w:pPr>
              <w:spacing w:line="276" w:lineRule="auto"/>
              <w:ind w:left="1026"/>
              <w:jc w:val="lef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E01CA">
              <w:rPr>
                <w:rFonts w:ascii="Cambria" w:eastAsia="Calibri" w:hAnsi="Cambria" w:cs="Times New Roman"/>
                <w:sz w:val="24"/>
                <w:szCs w:val="24"/>
              </w:rPr>
              <w:t>12</w:t>
            </w:r>
            <w:r w:rsidR="00B4711E" w:rsidRPr="008E01CA">
              <w:rPr>
                <w:rFonts w:ascii="Cambria" w:eastAsia="Calibri" w:hAnsi="Cambria" w:cs="Times New Roman"/>
                <w:sz w:val="24"/>
                <w:szCs w:val="24"/>
              </w:rPr>
              <w:t xml:space="preserve"> %</w:t>
            </w:r>
          </w:p>
        </w:tc>
      </w:tr>
      <w:tr w:rsidR="00B4711E" w:rsidRPr="00B1765F" w:rsidTr="00B4711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1E" w:rsidRPr="008E01CA" w:rsidRDefault="00B4711E" w:rsidP="00B4711E">
            <w:pPr>
              <w:spacing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E01CA">
              <w:rPr>
                <w:rFonts w:ascii="Cambria" w:eastAsia="Calibri" w:hAnsi="Cambria" w:cs="Times New Roman"/>
                <w:sz w:val="24"/>
                <w:szCs w:val="24"/>
              </w:rPr>
              <w:t>3.3.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1E" w:rsidRPr="008E01CA" w:rsidRDefault="00B4711E" w:rsidP="00B4711E">
            <w:pPr>
              <w:spacing w:line="276" w:lineRule="auto"/>
              <w:jc w:val="lef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E01CA">
              <w:rPr>
                <w:rFonts w:ascii="Cambria" w:eastAsia="Calibri" w:hAnsi="Cambria" w:cs="Times New Roman"/>
                <w:sz w:val="24"/>
                <w:szCs w:val="24"/>
              </w:rPr>
              <w:t>Социальное (%)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1E" w:rsidRPr="008E01CA" w:rsidRDefault="008E01CA" w:rsidP="00B4711E">
            <w:pPr>
              <w:spacing w:line="276" w:lineRule="auto"/>
              <w:ind w:left="1026"/>
              <w:jc w:val="lef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E01CA">
              <w:rPr>
                <w:rFonts w:ascii="Cambria" w:eastAsia="Calibri" w:hAnsi="Cambria" w:cs="Times New Roman"/>
                <w:sz w:val="24"/>
                <w:szCs w:val="24"/>
              </w:rPr>
              <w:t>10,4</w:t>
            </w:r>
            <w:r w:rsidR="00B4711E" w:rsidRPr="008E01CA">
              <w:rPr>
                <w:rFonts w:ascii="Cambria" w:eastAsia="Calibri" w:hAnsi="Cambria" w:cs="Times New Roman"/>
                <w:sz w:val="24"/>
                <w:szCs w:val="24"/>
              </w:rPr>
              <w:t xml:space="preserve"> %</w:t>
            </w:r>
          </w:p>
        </w:tc>
      </w:tr>
      <w:tr w:rsidR="00B4711E" w:rsidRPr="00B1765F" w:rsidTr="00B4711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1E" w:rsidRPr="008E01CA" w:rsidRDefault="00B4711E" w:rsidP="00B4711E">
            <w:pPr>
              <w:spacing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E01CA">
              <w:rPr>
                <w:rFonts w:ascii="Cambria" w:eastAsia="Calibri" w:hAnsi="Cambria" w:cs="Times New Roman"/>
                <w:sz w:val="24"/>
                <w:szCs w:val="24"/>
              </w:rPr>
              <w:t>3.4.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1E" w:rsidRPr="008E01CA" w:rsidRDefault="00B4711E" w:rsidP="00B4711E">
            <w:pPr>
              <w:spacing w:line="276" w:lineRule="auto"/>
              <w:jc w:val="lef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E01CA">
              <w:rPr>
                <w:rFonts w:ascii="Cambria" w:eastAsia="Calibri" w:hAnsi="Cambria" w:cs="Times New Roman"/>
                <w:sz w:val="24"/>
                <w:szCs w:val="24"/>
              </w:rPr>
              <w:t>Другое (%)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1E" w:rsidRPr="008E01CA" w:rsidRDefault="008E01CA" w:rsidP="00B4711E">
            <w:pPr>
              <w:spacing w:line="276" w:lineRule="auto"/>
              <w:ind w:left="1026"/>
              <w:jc w:val="lef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E01CA">
              <w:rPr>
                <w:rFonts w:ascii="Cambria" w:eastAsia="Calibri" w:hAnsi="Cambria" w:cs="Times New Roman"/>
                <w:sz w:val="24"/>
                <w:szCs w:val="24"/>
              </w:rPr>
              <w:t>44,5</w:t>
            </w:r>
            <w:r w:rsidR="00B4711E" w:rsidRPr="008E01CA">
              <w:rPr>
                <w:rFonts w:ascii="Cambria" w:eastAsia="Calibri" w:hAnsi="Cambria" w:cs="Times New Roman"/>
                <w:sz w:val="24"/>
                <w:szCs w:val="24"/>
              </w:rPr>
              <w:t xml:space="preserve"> %</w:t>
            </w:r>
          </w:p>
        </w:tc>
      </w:tr>
    </w:tbl>
    <w:p w:rsidR="00B4711E" w:rsidRPr="00AB0181" w:rsidRDefault="00B4711E" w:rsidP="00AB0181">
      <w:pPr>
        <w:jc w:val="both"/>
        <w:rPr>
          <w:rFonts w:asciiTheme="majorHAnsi" w:hAnsiTheme="majorHAnsi" w:cs="Times New Roman"/>
          <w:sz w:val="24"/>
          <w:szCs w:val="24"/>
        </w:rPr>
      </w:pPr>
      <w:r w:rsidRPr="00AB0181">
        <w:rPr>
          <w:rFonts w:asciiTheme="majorHAnsi" w:hAnsiTheme="majorHAnsi" w:cs="Times New Roman"/>
          <w:sz w:val="24"/>
          <w:szCs w:val="24"/>
        </w:rPr>
        <w:t xml:space="preserve"> </w:t>
      </w:r>
    </w:p>
    <w:p w:rsidR="00B4711E" w:rsidRPr="00194FF3" w:rsidRDefault="00AB0181" w:rsidP="00B4711E">
      <w:pPr>
        <w:pStyle w:val="a7"/>
        <w:ind w:left="0" w:firstLine="70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В 2013 году а</w:t>
      </w:r>
      <w:r w:rsidR="00B4711E" w:rsidRPr="00194FF3">
        <w:rPr>
          <w:rFonts w:asciiTheme="majorHAnsi" w:hAnsiTheme="majorHAnsi" w:cs="Times New Roman"/>
          <w:sz w:val="24"/>
          <w:szCs w:val="24"/>
        </w:rPr>
        <w:t>ттестованы:</w:t>
      </w:r>
    </w:p>
    <w:p w:rsidR="00B4711E" w:rsidRPr="00194FF3" w:rsidRDefault="00B4711E" w:rsidP="00B4711E">
      <w:pPr>
        <w:pStyle w:val="a7"/>
        <w:ind w:left="0" w:firstLine="708"/>
        <w:jc w:val="both"/>
        <w:rPr>
          <w:rFonts w:asciiTheme="majorHAnsi" w:hAnsiTheme="majorHAnsi" w:cs="Times New Roman"/>
          <w:sz w:val="24"/>
          <w:szCs w:val="24"/>
        </w:rPr>
      </w:pPr>
      <w:r w:rsidRPr="00194FF3">
        <w:rPr>
          <w:rFonts w:asciiTheme="majorHAnsi" w:hAnsiTheme="majorHAnsi" w:cs="Times New Roman"/>
          <w:sz w:val="24"/>
          <w:szCs w:val="24"/>
        </w:rPr>
        <w:t xml:space="preserve">- на высшую квалификационную категорию – 2 медицинских работника; </w:t>
      </w:r>
    </w:p>
    <w:p w:rsidR="00B4711E" w:rsidRPr="00194FF3" w:rsidRDefault="00B4711E" w:rsidP="00B4711E">
      <w:pPr>
        <w:pStyle w:val="a7"/>
        <w:ind w:left="0" w:firstLine="708"/>
        <w:jc w:val="both"/>
        <w:rPr>
          <w:rFonts w:asciiTheme="majorHAnsi" w:hAnsiTheme="majorHAnsi" w:cs="Times New Roman"/>
          <w:sz w:val="24"/>
          <w:szCs w:val="24"/>
        </w:rPr>
      </w:pPr>
      <w:r w:rsidRPr="00194FF3">
        <w:rPr>
          <w:rFonts w:asciiTheme="majorHAnsi" w:hAnsiTheme="majorHAnsi" w:cs="Times New Roman"/>
          <w:sz w:val="24"/>
          <w:szCs w:val="24"/>
        </w:rPr>
        <w:t xml:space="preserve">- на 1 квалификационную категорию  -  3 руководителя; </w:t>
      </w:r>
    </w:p>
    <w:p w:rsidR="00B4711E" w:rsidRPr="00194FF3" w:rsidRDefault="00B4711E" w:rsidP="00B4711E">
      <w:pPr>
        <w:pStyle w:val="a7"/>
        <w:ind w:left="0" w:firstLine="708"/>
        <w:jc w:val="both"/>
        <w:rPr>
          <w:rFonts w:asciiTheme="majorHAnsi" w:hAnsiTheme="majorHAnsi" w:cs="Times New Roman"/>
          <w:sz w:val="24"/>
          <w:szCs w:val="24"/>
        </w:rPr>
      </w:pPr>
      <w:r w:rsidRPr="00194FF3">
        <w:rPr>
          <w:rFonts w:asciiTheme="majorHAnsi" w:hAnsiTheme="majorHAnsi" w:cs="Times New Roman"/>
          <w:sz w:val="24"/>
          <w:szCs w:val="24"/>
        </w:rPr>
        <w:t>- на соответствие занимаемой должности -  4 специалиста.</w:t>
      </w:r>
    </w:p>
    <w:tbl>
      <w:tblPr>
        <w:tblStyle w:val="ae"/>
        <w:tblW w:w="9143" w:type="dxa"/>
        <w:tblInd w:w="250" w:type="dxa"/>
        <w:tblLook w:val="04A0"/>
      </w:tblPr>
      <w:tblGrid>
        <w:gridCol w:w="4253"/>
        <w:gridCol w:w="2480"/>
        <w:gridCol w:w="2410"/>
      </w:tblGrid>
      <w:tr w:rsidR="00AB0181" w:rsidTr="00AB0181">
        <w:tc>
          <w:tcPr>
            <w:tcW w:w="4253" w:type="dxa"/>
          </w:tcPr>
          <w:p w:rsidR="00AB0181" w:rsidRDefault="00AB0181" w:rsidP="00AB0181">
            <w:pPr>
              <w:pStyle w:val="a7"/>
              <w:spacing w:after="0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AB0181" w:rsidRPr="00AB0181" w:rsidRDefault="00AB0181" w:rsidP="00AB0181">
            <w:pPr>
              <w:pStyle w:val="a7"/>
              <w:spacing w:after="0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B0181">
              <w:rPr>
                <w:rFonts w:asciiTheme="majorHAnsi" w:hAnsiTheme="majorHAnsi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2410" w:type="dxa"/>
          </w:tcPr>
          <w:p w:rsidR="00AB0181" w:rsidRPr="00AB0181" w:rsidRDefault="00AB0181" w:rsidP="00AB0181">
            <w:pPr>
              <w:pStyle w:val="a7"/>
              <w:spacing w:after="0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B0181">
              <w:rPr>
                <w:rFonts w:asciiTheme="majorHAnsi" w:hAnsiTheme="majorHAnsi" w:cs="Times New Roman"/>
                <w:b/>
                <w:sz w:val="24"/>
                <w:szCs w:val="24"/>
              </w:rPr>
              <w:t>2013</w:t>
            </w:r>
          </w:p>
        </w:tc>
      </w:tr>
      <w:tr w:rsidR="00AB0181" w:rsidTr="00AB0181">
        <w:tc>
          <w:tcPr>
            <w:tcW w:w="4253" w:type="dxa"/>
          </w:tcPr>
          <w:p w:rsidR="00AB0181" w:rsidRDefault="00AB0181" w:rsidP="00AB0181">
            <w:pPr>
              <w:pStyle w:val="a7"/>
              <w:spacing w:after="0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480" w:type="dxa"/>
          </w:tcPr>
          <w:p w:rsidR="00AB0181" w:rsidRDefault="00AB0181" w:rsidP="00AB0181">
            <w:pPr>
              <w:pStyle w:val="a7"/>
              <w:spacing w:after="0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B0181" w:rsidRDefault="00AB0181" w:rsidP="00AB0181">
            <w:pPr>
              <w:pStyle w:val="a7"/>
              <w:spacing w:after="0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</w:tr>
      <w:tr w:rsidR="00AB0181" w:rsidTr="00AB0181">
        <w:tc>
          <w:tcPr>
            <w:tcW w:w="4253" w:type="dxa"/>
          </w:tcPr>
          <w:p w:rsidR="00AB0181" w:rsidRDefault="00AB0181" w:rsidP="00AB0181">
            <w:pPr>
              <w:pStyle w:val="a7"/>
              <w:spacing w:after="0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480" w:type="dxa"/>
          </w:tcPr>
          <w:p w:rsidR="00AB0181" w:rsidRDefault="00AB0181" w:rsidP="00AB0181">
            <w:pPr>
              <w:pStyle w:val="a7"/>
              <w:spacing w:after="0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B0181" w:rsidRDefault="00AB0181" w:rsidP="00AB0181">
            <w:pPr>
              <w:pStyle w:val="a7"/>
              <w:spacing w:after="0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</w:tr>
      <w:tr w:rsidR="00AB0181" w:rsidTr="00AB0181">
        <w:tc>
          <w:tcPr>
            <w:tcW w:w="4253" w:type="dxa"/>
          </w:tcPr>
          <w:p w:rsidR="00AB0181" w:rsidRDefault="00AB0181" w:rsidP="00AB0181">
            <w:pPr>
              <w:pStyle w:val="a7"/>
              <w:spacing w:after="0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Вторая категория</w:t>
            </w:r>
          </w:p>
        </w:tc>
        <w:tc>
          <w:tcPr>
            <w:tcW w:w="2480" w:type="dxa"/>
          </w:tcPr>
          <w:p w:rsidR="00AB0181" w:rsidRDefault="00AB0181" w:rsidP="00AB0181">
            <w:pPr>
              <w:pStyle w:val="a7"/>
              <w:spacing w:after="0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B0181" w:rsidRDefault="00AB0181" w:rsidP="00AB0181">
            <w:pPr>
              <w:pStyle w:val="a7"/>
              <w:spacing w:after="0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0</w:t>
            </w:r>
          </w:p>
        </w:tc>
      </w:tr>
      <w:tr w:rsidR="00AB0181" w:rsidTr="00AB0181">
        <w:tc>
          <w:tcPr>
            <w:tcW w:w="4253" w:type="dxa"/>
          </w:tcPr>
          <w:p w:rsidR="00AB0181" w:rsidRDefault="00AB0181" w:rsidP="00AB0181">
            <w:pPr>
              <w:pStyle w:val="a7"/>
              <w:spacing w:after="0"/>
              <w:ind w:left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Соответствие  занимаемой должности</w:t>
            </w:r>
          </w:p>
        </w:tc>
        <w:tc>
          <w:tcPr>
            <w:tcW w:w="2480" w:type="dxa"/>
          </w:tcPr>
          <w:p w:rsidR="00AB0181" w:rsidRDefault="00AB0181" w:rsidP="00AB0181">
            <w:pPr>
              <w:pStyle w:val="a7"/>
              <w:spacing w:after="0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AB0181" w:rsidRDefault="00AB0181" w:rsidP="00AB0181">
            <w:pPr>
              <w:pStyle w:val="a7"/>
              <w:spacing w:after="0"/>
              <w:ind w:left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4</w:t>
            </w:r>
          </w:p>
        </w:tc>
      </w:tr>
      <w:tr w:rsidR="00AB0181" w:rsidTr="00AB0181">
        <w:tc>
          <w:tcPr>
            <w:tcW w:w="4253" w:type="dxa"/>
          </w:tcPr>
          <w:p w:rsidR="00AB0181" w:rsidRPr="00AB0181" w:rsidRDefault="00AB0181" w:rsidP="00AB0181">
            <w:pPr>
              <w:pStyle w:val="a7"/>
              <w:spacing w:after="0"/>
              <w:ind w:left="0"/>
              <w:jc w:val="right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B0181">
              <w:rPr>
                <w:rFonts w:asciiTheme="majorHAnsi" w:hAnsiTheme="majorHAnsi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80" w:type="dxa"/>
          </w:tcPr>
          <w:p w:rsidR="00AB0181" w:rsidRPr="00AB0181" w:rsidRDefault="00AB0181" w:rsidP="00AB0181">
            <w:pPr>
              <w:pStyle w:val="a7"/>
              <w:spacing w:after="0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B0181">
              <w:rPr>
                <w:rFonts w:asciiTheme="majorHAnsi" w:hAnsiTheme="majorHAnsi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AB0181" w:rsidRPr="00AB0181" w:rsidRDefault="00AB0181" w:rsidP="00AB0181">
            <w:pPr>
              <w:pStyle w:val="a7"/>
              <w:spacing w:after="0"/>
              <w:ind w:left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B0181">
              <w:rPr>
                <w:rFonts w:asciiTheme="majorHAnsi" w:hAnsiTheme="majorHAnsi" w:cs="Times New Roman"/>
                <w:b/>
                <w:sz w:val="24"/>
                <w:szCs w:val="24"/>
              </w:rPr>
              <w:t>9</w:t>
            </w:r>
          </w:p>
        </w:tc>
      </w:tr>
    </w:tbl>
    <w:p w:rsidR="00AB0181" w:rsidRDefault="00AB0181" w:rsidP="00AB0181">
      <w:pPr>
        <w:pStyle w:val="a7"/>
        <w:ind w:left="0" w:firstLine="708"/>
        <w:jc w:val="both"/>
        <w:rPr>
          <w:rFonts w:asciiTheme="majorHAnsi" w:hAnsiTheme="majorHAnsi" w:cs="Times New Roman"/>
          <w:sz w:val="24"/>
          <w:szCs w:val="24"/>
        </w:rPr>
      </w:pPr>
      <w:r w:rsidRPr="00194FF3">
        <w:rPr>
          <w:rFonts w:asciiTheme="majorHAnsi" w:hAnsiTheme="majorHAnsi" w:cs="Times New Roman"/>
          <w:sz w:val="24"/>
          <w:szCs w:val="24"/>
        </w:rPr>
        <w:t>Всего руководителей</w:t>
      </w:r>
      <w:r w:rsidRPr="00194FF3">
        <w:rPr>
          <w:rFonts w:asciiTheme="majorHAnsi" w:hAnsiTheme="majorHAnsi" w:cs="Times New Roman"/>
          <w:sz w:val="24"/>
          <w:szCs w:val="24"/>
        </w:rPr>
        <w:tab/>
        <w:t xml:space="preserve"> и специалистов, имеющих высшую,  первую и вторую квалификационную  категорию 31 человек, что составляет 45,6% от числа работников, подлежащих аттестации.</w:t>
      </w:r>
    </w:p>
    <w:p w:rsidR="00AB0181" w:rsidRPr="00194FF3" w:rsidRDefault="00AB0181" w:rsidP="00AB0181">
      <w:pPr>
        <w:pStyle w:val="a7"/>
        <w:spacing w:after="0"/>
        <w:ind w:left="0" w:firstLine="708"/>
        <w:jc w:val="both"/>
        <w:rPr>
          <w:rFonts w:asciiTheme="majorHAnsi" w:hAnsiTheme="majorHAnsi" w:cs="Times New Roman"/>
          <w:sz w:val="24"/>
          <w:szCs w:val="24"/>
        </w:rPr>
      </w:pPr>
    </w:p>
    <w:p w:rsidR="00072F05" w:rsidRPr="00B1765F" w:rsidRDefault="00072F05" w:rsidP="00072F05">
      <w:pPr>
        <w:spacing w:line="276" w:lineRule="auto"/>
        <w:rPr>
          <w:rFonts w:ascii="Cambria" w:eastAsia="Calibri" w:hAnsi="Cambria" w:cs="Times New Roman"/>
          <w:b/>
          <w:sz w:val="24"/>
          <w:szCs w:val="24"/>
          <w:u w:val="single"/>
        </w:rPr>
      </w:pPr>
    </w:p>
    <w:p w:rsidR="00072F05" w:rsidRDefault="00072F05" w:rsidP="00072F05">
      <w:pPr>
        <w:pStyle w:val="a7"/>
        <w:tabs>
          <w:tab w:val="num" w:pos="780"/>
        </w:tabs>
        <w:ind w:left="0"/>
        <w:jc w:val="center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</w:p>
    <w:p w:rsidR="00072F05" w:rsidRDefault="00072F05" w:rsidP="00072F05">
      <w:pPr>
        <w:pStyle w:val="ad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30DC0">
        <w:rPr>
          <w:rFonts w:asciiTheme="majorHAnsi" w:hAnsiTheme="majorHAnsi"/>
          <w:color w:val="000000" w:themeColor="text1"/>
          <w:sz w:val="24"/>
          <w:szCs w:val="24"/>
        </w:rPr>
        <w:lastRenderedPageBreak/>
        <w:t xml:space="preserve">           В учреждении систематически осуществляется комплекс мероприятий по повышению квалификации и профессиональной компетентности специалистов и руководителей учреждения.  </w:t>
      </w:r>
    </w:p>
    <w:p w:rsidR="00072F05" w:rsidRDefault="00072F05" w:rsidP="00072F05">
      <w:pPr>
        <w:pStyle w:val="ad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</w:t>
      </w:r>
      <w:r w:rsidR="00BD7B51">
        <w:rPr>
          <w:rFonts w:asciiTheme="majorHAnsi" w:hAnsiTheme="majorHAnsi"/>
          <w:color w:val="000000" w:themeColor="text1"/>
          <w:sz w:val="24"/>
          <w:szCs w:val="24"/>
        </w:rPr>
        <w:t>В 2013</w:t>
      </w:r>
      <w:r w:rsidRPr="00A30DC0">
        <w:rPr>
          <w:rFonts w:asciiTheme="majorHAnsi" w:hAnsiTheme="majorHAnsi"/>
          <w:color w:val="000000" w:themeColor="text1"/>
          <w:sz w:val="24"/>
          <w:szCs w:val="24"/>
        </w:rPr>
        <w:t xml:space="preserve"> году </w:t>
      </w:r>
    </w:p>
    <w:p w:rsidR="00072F05" w:rsidRDefault="00072F05" w:rsidP="00072F05">
      <w:pPr>
        <w:pStyle w:val="ad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- </w:t>
      </w:r>
      <w:r w:rsidRPr="00A30DC0">
        <w:rPr>
          <w:rFonts w:asciiTheme="majorHAnsi" w:hAnsiTheme="majorHAnsi"/>
          <w:color w:val="000000" w:themeColor="text1"/>
          <w:sz w:val="24"/>
          <w:szCs w:val="24"/>
          <w:u w:val="single"/>
        </w:rPr>
        <w:t>курсы повышения квалификации</w:t>
      </w:r>
      <w:r w:rsidRPr="00A30DC0">
        <w:rPr>
          <w:rFonts w:asciiTheme="majorHAnsi" w:hAnsiTheme="majorHAnsi"/>
          <w:color w:val="000000" w:themeColor="text1"/>
          <w:sz w:val="24"/>
          <w:szCs w:val="24"/>
        </w:rPr>
        <w:t xml:space="preserve"> прошли</w:t>
      </w:r>
      <w:r w:rsidR="00AB0181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BD7B51">
        <w:rPr>
          <w:rFonts w:asciiTheme="majorHAnsi" w:hAnsiTheme="majorHAnsi"/>
          <w:color w:val="000000" w:themeColor="text1"/>
          <w:sz w:val="24"/>
          <w:szCs w:val="24"/>
        </w:rPr>
        <w:t>18 специалистов и руководителей, 2 – прошли профессиональную переподготовку (в 2012 г. -  13 сотрудников учреждения)</w:t>
      </w:r>
    </w:p>
    <w:p w:rsidR="00072F05" w:rsidRPr="00D0415D" w:rsidRDefault="00072F05" w:rsidP="00072F05">
      <w:pPr>
        <w:pStyle w:val="ad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- </w:t>
      </w:r>
      <w:r w:rsidRPr="00D0415D">
        <w:rPr>
          <w:rFonts w:asciiTheme="majorHAnsi" w:hAnsiTheme="majorHAnsi"/>
          <w:color w:val="000000" w:themeColor="text1"/>
          <w:sz w:val="24"/>
          <w:szCs w:val="24"/>
          <w:u w:val="single"/>
        </w:rPr>
        <w:t>семинары, тематические совещания</w:t>
      </w:r>
      <w:r w:rsidRPr="00A30DC0">
        <w:rPr>
          <w:rFonts w:asciiTheme="majorHAnsi" w:hAnsiTheme="majorHAnsi"/>
          <w:color w:val="000000" w:themeColor="text1"/>
          <w:sz w:val="24"/>
          <w:szCs w:val="24"/>
        </w:rPr>
        <w:t>, круглые столы, конференции и т.п.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- </w:t>
      </w:r>
      <w:r w:rsidRPr="00A30DC0">
        <w:rPr>
          <w:rFonts w:asciiTheme="majorHAnsi" w:hAnsiTheme="majorHAnsi"/>
          <w:color w:val="000000" w:themeColor="text1"/>
          <w:sz w:val="24"/>
          <w:szCs w:val="24"/>
        </w:rPr>
        <w:t xml:space="preserve"> посетили 38 сотрудников</w:t>
      </w:r>
      <w:r w:rsidR="00AB0181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072F05" w:rsidRDefault="00A32CC8" w:rsidP="00072F05">
      <w:pPr>
        <w:pStyle w:val="a7"/>
        <w:tabs>
          <w:tab w:val="num" w:pos="780"/>
        </w:tabs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</w:t>
      </w:r>
      <w:r w:rsidR="00072F05" w:rsidRPr="00A30DC0">
        <w:rPr>
          <w:rFonts w:asciiTheme="majorHAnsi" w:hAnsiTheme="majorHAnsi"/>
          <w:color w:val="000000" w:themeColor="text1"/>
          <w:sz w:val="24"/>
          <w:szCs w:val="24"/>
        </w:rPr>
        <w:t xml:space="preserve">Повышение профессиональной компетентности </w:t>
      </w:r>
      <w:r w:rsidR="00072F05">
        <w:rPr>
          <w:rFonts w:asciiTheme="majorHAnsi" w:hAnsiTheme="majorHAnsi"/>
          <w:color w:val="000000" w:themeColor="text1"/>
          <w:sz w:val="24"/>
          <w:szCs w:val="24"/>
        </w:rPr>
        <w:t xml:space="preserve">специалистов и руководителей осуществляется в учреждении посредством организации деятельности Методических объединений и процесса самообразования. </w:t>
      </w:r>
    </w:p>
    <w:p w:rsidR="00072F05" w:rsidRPr="00A32CC8" w:rsidRDefault="00072F05" w:rsidP="00A32CC8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r w:rsidRPr="00AB0181">
        <w:rPr>
          <w:rFonts w:asciiTheme="majorHAnsi" w:hAnsiTheme="majorHAnsi"/>
          <w:color w:val="FF0000"/>
          <w:sz w:val="24"/>
          <w:szCs w:val="24"/>
        </w:rPr>
        <w:t xml:space="preserve">      </w:t>
      </w:r>
    </w:p>
    <w:p w:rsidR="00A3330B" w:rsidRDefault="00A3330B" w:rsidP="006C6346">
      <w:pPr>
        <w:pStyle w:val="ad"/>
        <w:spacing w:line="276" w:lineRule="auto"/>
        <w:jc w:val="center"/>
        <w:rPr>
          <w:rFonts w:asciiTheme="majorHAnsi" w:hAnsiTheme="majorHAnsi"/>
          <w:b/>
          <w:color w:val="0F243E" w:themeColor="text2" w:themeShade="80"/>
        </w:rPr>
      </w:pPr>
      <w:r w:rsidRPr="00A3330B">
        <w:rPr>
          <w:rFonts w:asciiTheme="majorHAnsi" w:hAnsiTheme="majorHAnsi"/>
          <w:b/>
          <w:color w:val="0F243E" w:themeColor="text2" w:themeShade="80"/>
        </w:rPr>
        <w:t xml:space="preserve">Межведомственное взаимодействие, </w:t>
      </w:r>
    </w:p>
    <w:p w:rsidR="00A3330B" w:rsidRPr="00A32CC8" w:rsidRDefault="00A3330B" w:rsidP="00A32CC8">
      <w:pPr>
        <w:pStyle w:val="ad"/>
        <w:spacing w:line="276" w:lineRule="auto"/>
        <w:jc w:val="center"/>
        <w:rPr>
          <w:rFonts w:asciiTheme="majorHAnsi" w:hAnsiTheme="majorHAnsi"/>
          <w:b/>
          <w:color w:val="0F243E" w:themeColor="text2" w:themeShade="80"/>
        </w:rPr>
      </w:pPr>
      <w:r w:rsidRPr="00A3330B">
        <w:rPr>
          <w:rFonts w:asciiTheme="majorHAnsi" w:hAnsiTheme="majorHAnsi"/>
          <w:b/>
          <w:color w:val="0F243E" w:themeColor="text2" w:themeShade="80"/>
        </w:rPr>
        <w:t>работа со спонсорами</w:t>
      </w:r>
    </w:p>
    <w:p w:rsidR="00A3330B" w:rsidRDefault="004249AC" w:rsidP="00A3330B">
      <w:pPr>
        <w:jc w:val="both"/>
        <w:rPr>
          <w:rFonts w:ascii="Arno Pro Caption" w:hAnsi="Arno Pro Caption"/>
          <w:b/>
          <w:color w:val="17365D" w:themeColor="text2" w:themeShade="BF"/>
        </w:rPr>
      </w:pPr>
      <w:r>
        <w:rPr>
          <w:rFonts w:ascii="Arno Pro Caption" w:hAnsi="Arno Pro Caption"/>
          <w:b/>
          <w:noProof/>
          <w:color w:val="17365D" w:themeColor="text2" w:themeShade="BF"/>
        </w:rPr>
        <w:pict>
          <v:oval id="_x0000_s1134" style="position:absolute;left:0;text-align:left;margin-left:280.4pt;margin-top:2.55pt;width:98.35pt;height:83.65pt;z-index:251752448" fillcolor="#92d050" strokecolor="#21ab28" strokeweight="1pt">
            <v:fill color2="fill darken(118)" angle="-45" focusposition=".5,.5" focussize="" method="linear sigma" focus="-50%" type="gradient"/>
            <v:shadow on="t" type="perspective" color="#205867 [1608]" opacity=".5" offset="1pt" offset2="-3pt"/>
            <v:textbox style="mso-next-textbox:#_x0000_s1134">
              <w:txbxContent>
                <w:p w:rsidR="00A839C9" w:rsidRDefault="00A839C9" w:rsidP="00A3330B"/>
                <w:p w:rsidR="00A839C9" w:rsidRPr="00436C51" w:rsidRDefault="00A839C9" w:rsidP="00A3330B">
                  <w:pPr>
                    <w:rPr>
                      <w:b/>
                      <w:sz w:val="20"/>
                      <w:szCs w:val="20"/>
                    </w:rPr>
                  </w:pPr>
                  <w:r w:rsidRPr="00436C51">
                    <w:rPr>
                      <w:b/>
                      <w:sz w:val="20"/>
                      <w:szCs w:val="20"/>
                    </w:rPr>
                    <w:t>Депсоцразвития</w:t>
                  </w:r>
                </w:p>
              </w:txbxContent>
            </v:textbox>
          </v:oval>
        </w:pict>
      </w:r>
    </w:p>
    <w:p w:rsidR="00A3330B" w:rsidRDefault="004249AC" w:rsidP="00A3330B">
      <w:pPr>
        <w:tabs>
          <w:tab w:val="left" w:pos="5682"/>
        </w:tabs>
        <w:jc w:val="both"/>
        <w:rPr>
          <w:i/>
        </w:rPr>
      </w:pPr>
      <w:r>
        <w:rPr>
          <w:i/>
          <w:noProof/>
        </w:rPr>
        <w:pict>
          <v:oval id="_x0000_s1137" style="position:absolute;left:0;text-align:left;margin-left:370.55pt;margin-top:10.75pt;width:96.65pt;height:89.6pt;z-index:251755520" fillcolor="#92d050" strokecolor="#21ab28" strokeweight="1pt">
            <v:fill color2="fill darken(118)" angle="-45" focusposition=".5,.5" focussize="" method="linear sigma" focus="-50%" type="gradient"/>
            <v:shadow on="t" type="perspective" color="#205867 [1608]" opacity=".5" offset="1pt" offset2="-3pt"/>
            <v:textbox style="mso-next-textbox:#_x0000_s1137">
              <w:txbxContent>
                <w:p w:rsidR="00A839C9" w:rsidRPr="00436C51" w:rsidRDefault="00A839C9" w:rsidP="00A3330B">
                  <w:pPr>
                    <w:rPr>
                      <w:b/>
                      <w:sz w:val="20"/>
                      <w:szCs w:val="20"/>
                    </w:rPr>
                  </w:pPr>
                  <w:r w:rsidRPr="00436C51">
                    <w:rPr>
                      <w:b/>
                      <w:sz w:val="20"/>
                      <w:szCs w:val="20"/>
                    </w:rPr>
                    <w:t>УСО, подведомственные Депсоцразвития</w:t>
                  </w:r>
                </w:p>
              </w:txbxContent>
            </v:textbox>
          </v:oval>
        </w:pict>
      </w:r>
      <w:r w:rsidR="00A3330B">
        <w:rPr>
          <w:i/>
        </w:rPr>
        <w:tab/>
      </w:r>
    </w:p>
    <w:p w:rsidR="00A3330B" w:rsidRDefault="00A3330B" w:rsidP="00A3330B">
      <w:pPr>
        <w:jc w:val="both"/>
        <w:rPr>
          <w:i/>
        </w:rPr>
      </w:pPr>
    </w:p>
    <w:p w:rsidR="00A3330B" w:rsidRDefault="00A3330B" w:rsidP="00A3330B">
      <w:pPr>
        <w:jc w:val="both"/>
        <w:rPr>
          <w:i/>
        </w:rPr>
      </w:pPr>
    </w:p>
    <w:p w:rsidR="00A3330B" w:rsidRDefault="004249AC" w:rsidP="00A3330B">
      <w:pPr>
        <w:jc w:val="both"/>
        <w:rPr>
          <w:i/>
        </w:rPr>
      </w:pPr>
      <w:r>
        <w:rPr>
          <w:i/>
          <w:noProof/>
        </w:rPr>
        <w:pict>
          <v:oval id="_x0000_s1135" style="position:absolute;left:0;text-align:left;margin-left:201.95pt;margin-top:.65pt;width:122.95pt;height:109.7pt;z-index:251753472" fillcolor="#92d050" strokecolor="#21ab28" strokeweight="1pt">
            <v:fill color2="fill darken(118)" angle="-45" focusposition=".5,.5" focussize="" method="linear sigma" focus="-50%" type="gradient"/>
            <v:shadow on="t" type="perspective" color="#205867 [1608]" opacity=".5" offset="1pt" offset2="-3pt"/>
            <v:textbox style="mso-next-textbox:#_x0000_s1135">
              <w:txbxContent>
                <w:p w:rsidR="00A839C9" w:rsidRPr="00436C51" w:rsidRDefault="00A839C9" w:rsidP="00A3330B">
                  <w:pPr>
                    <w:rPr>
                      <w:b/>
                      <w:sz w:val="20"/>
                      <w:szCs w:val="20"/>
                    </w:rPr>
                  </w:pPr>
                  <w:r w:rsidRPr="00436C51">
                    <w:rPr>
                      <w:b/>
                      <w:sz w:val="20"/>
                      <w:szCs w:val="20"/>
                    </w:rPr>
                    <w:t>БУ «Методический центр  развития социального  обслуживания»</w:t>
                  </w:r>
                </w:p>
              </w:txbxContent>
            </v:textbox>
          </v:oval>
        </w:pict>
      </w:r>
    </w:p>
    <w:p w:rsidR="00A3330B" w:rsidRDefault="004249AC" w:rsidP="00A3330B">
      <w:pPr>
        <w:jc w:val="both"/>
        <w:rPr>
          <w:i/>
        </w:rPr>
      </w:pPr>
      <w:r w:rsidRPr="004249AC">
        <w:rPr>
          <w:b/>
          <w:noProof/>
        </w:rPr>
        <w:pict>
          <v:oval id="_x0000_s1123" style="position:absolute;left:0;text-align:left;margin-left:100.85pt;margin-top:4.8pt;width:95.55pt;height:81.1pt;z-index:251741184" fillcolor="#92d050" strokecolor="#21ab28" strokeweight="1pt">
            <v:fill color2="fill darken(118)" angle="-45" focusposition=".5,.5" focussize="" method="linear sigma" focus="-50%" type="gradient"/>
            <v:shadow on="t" type="perspective" color="#205867 [1608]" opacity=".5" offset="1pt" offset2="-3pt"/>
            <v:textbox style="mso-next-textbox:#_x0000_s1123">
              <w:txbxContent>
                <w:p w:rsidR="00A839C9" w:rsidRPr="00436C51" w:rsidRDefault="00A839C9" w:rsidP="00A3330B">
                  <w:pPr>
                    <w:rPr>
                      <w:b/>
                    </w:rPr>
                  </w:pPr>
                  <w:r w:rsidRPr="00436C51">
                    <w:rPr>
                      <w:b/>
                    </w:rPr>
                    <w:t>Православные приходы района</w:t>
                  </w:r>
                </w:p>
              </w:txbxContent>
            </v:textbox>
          </v:oval>
        </w:pict>
      </w:r>
    </w:p>
    <w:p w:rsidR="00A3330B" w:rsidRDefault="004249AC" w:rsidP="00A3330B">
      <w:pPr>
        <w:jc w:val="both"/>
        <w:rPr>
          <w:i/>
        </w:rPr>
      </w:pPr>
      <w:r>
        <w:rPr>
          <w:i/>
          <w:noProof/>
        </w:rPr>
        <w:pict>
          <v:oval id="_x0000_s1136" style="position:absolute;left:0;text-align:left;margin-left:319.45pt;margin-top:1.75pt;width:96.65pt;height:81pt;z-index:251754496" fillcolor="#92d050" strokecolor="#21ab28" strokeweight="1pt">
            <v:fill color2="fill darken(118)" angle="-45" focusposition=".5,.5" focussize="" method="linear sigma" focus="-50%" type="gradient"/>
            <v:shadow on="t" type="perspective" color="#205867 [1608]" opacity=".5" offset="1pt" offset2="-3pt"/>
            <v:textbox style="mso-next-textbox:#_x0000_s1136">
              <w:txbxContent>
                <w:p w:rsidR="00A839C9" w:rsidRPr="00436C51" w:rsidRDefault="00A839C9" w:rsidP="00A3330B">
                  <w:pPr>
                    <w:rPr>
                      <w:b/>
                      <w:sz w:val="20"/>
                      <w:szCs w:val="20"/>
                    </w:rPr>
                  </w:pPr>
                  <w:r w:rsidRPr="00436C51">
                    <w:rPr>
                      <w:b/>
                      <w:sz w:val="20"/>
                      <w:szCs w:val="20"/>
                    </w:rPr>
                    <w:t>УСЗН по городу и району</w:t>
                  </w:r>
                </w:p>
              </w:txbxContent>
            </v:textbox>
          </v:oval>
        </w:pict>
      </w:r>
    </w:p>
    <w:p w:rsidR="00A3330B" w:rsidRDefault="004249AC" w:rsidP="00A3330B">
      <w:pPr>
        <w:jc w:val="both"/>
        <w:rPr>
          <w:i/>
        </w:rPr>
      </w:pPr>
      <w:r>
        <w:rPr>
          <w:i/>
          <w:noProof/>
        </w:rPr>
        <w:pict>
          <v:oval id="_x0000_s1131" style="position:absolute;left:0;text-align:left;margin-left:-4.35pt;margin-top:1.25pt;width:105.2pt;height:95.05pt;z-index:251749376" fillcolor="#92d050" strokecolor="#21ab28" strokeweight="1pt">
            <v:fill color2="fill darken(118)" angle="-45" focusposition=".5,.5" focussize="" method="linear sigma" focus="-50%" type="gradient"/>
            <v:shadow on="t" type="perspective" color="#205867 [1608]" opacity=".5" offset="1pt" offset2="-3pt"/>
            <v:textbox style="mso-next-textbox:#_x0000_s1131">
              <w:txbxContent>
                <w:p w:rsidR="00A839C9" w:rsidRPr="00436C51" w:rsidRDefault="00A839C9" w:rsidP="00A3330B">
                  <w:pPr>
                    <w:rPr>
                      <w:b/>
                      <w:sz w:val="20"/>
                      <w:szCs w:val="20"/>
                    </w:rPr>
                  </w:pPr>
                  <w:r w:rsidRPr="00436C51">
                    <w:rPr>
                      <w:b/>
                      <w:sz w:val="20"/>
                      <w:szCs w:val="20"/>
                    </w:rPr>
                    <w:t>Общественные организации</w:t>
                  </w:r>
                </w:p>
              </w:txbxContent>
            </v:textbox>
          </v:oval>
        </w:pict>
      </w:r>
    </w:p>
    <w:p w:rsidR="00A3330B" w:rsidRDefault="00A3330B" w:rsidP="00A3330B">
      <w:pPr>
        <w:jc w:val="both"/>
        <w:rPr>
          <w:i/>
        </w:rPr>
      </w:pPr>
    </w:p>
    <w:p w:rsidR="00A3330B" w:rsidRDefault="004249AC" w:rsidP="00A3330B">
      <w:pPr>
        <w:jc w:val="both"/>
        <w:rPr>
          <w:i/>
        </w:rPr>
      </w:pPr>
      <w:r>
        <w:rPr>
          <w:i/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140" type="#_x0000_t183" style="position:absolute;left:0;text-align:left;margin-left:196.4pt;margin-top:5.1pt;width:237.6pt;height:222.4pt;z-index:251758592" fillcolor="#8db3e2" strokecolor="#c00000">
            <v:fill color2="fill darken(118)" rotate="t" method="linear sigma" focus="100%" type="gradient"/>
            <v:textbox>
              <w:txbxContent>
                <w:p w:rsidR="00A839C9" w:rsidRPr="006F26FB" w:rsidRDefault="00A839C9" w:rsidP="00B168CD">
                  <w:pPr>
                    <w:rPr>
                      <w:b/>
                    </w:rPr>
                  </w:pPr>
                  <w:r w:rsidRPr="00B168CD">
                    <w:rPr>
                      <w:b/>
                      <w:sz w:val="20"/>
                      <w:szCs w:val="20"/>
                    </w:rPr>
                    <w:t>БУ «Комплексный центр социального обслуживания населения</w:t>
                  </w:r>
                  <w:r w:rsidRPr="006F26FB">
                    <w:rPr>
                      <w:b/>
                    </w:rPr>
                    <w:t xml:space="preserve"> «Забота»</w:t>
                  </w:r>
                </w:p>
                <w:p w:rsidR="00A839C9" w:rsidRPr="0067305B" w:rsidRDefault="00A839C9" w:rsidP="00A3330B">
                  <w:pPr>
                    <w:pStyle w:val="a7"/>
                    <w:ind w:left="131"/>
                    <w:jc w:val="center"/>
                    <w:rPr>
                      <w:sz w:val="28"/>
                    </w:rPr>
                  </w:pPr>
                </w:p>
                <w:p w:rsidR="00A839C9" w:rsidRDefault="00A839C9" w:rsidP="00A3330B"/>
              </w:txbxContent>
            </v:textbox>
          </v:shape>
        </w:pict>
      </w:r>
    </w:p>
    <w:p w:rsidR="00A3330B" w:rsidRDefault="004249AC" w:rsidP="00A3330B">
      <w:pPr>
        <w:jc w:val="both"/>
        <w:rPr>
          <w:i/>
        </w:rPr>
      </w:pPr>
      <w:r>
        <w:rPr>
          <w:i/>
          <w:noProof/>
        </w:rPr>
        <w:pict>
          <v:oval id="_x0000_s1130" style="position:absolute;left:0;text-align:left;margin-left:388.55pt;margin-top:2pt;width:90.15pt;height:82.9pt;z-index:251748352" fillcolor="#92d050" strokecolor="#21ab28" strokeweight="1pt">
            <v:fill color2="fill darken(118)" angle="-45" focusposition=".5,.5" focussize="" method="linear sigma" focus="-50%" type="gradient"/>
            <v:shadow on="t" type="perspective" color="#205867 [1608]" opacity=".5" offset="1pt" offset2="-3pt"/>
            <v:textbox style="mso-next-textbox:#_x0000_s1130">
              <w:txbxContent>
                <w:p w:rsidR="00A839C9" w:rsidRPr="00436C51" w:rsidRDefault="00A839C9" w:rsidP="00A3330B">
                  <w:pPr>
                    <w:rPr>
                      <w:b/>
                      <w:sz w:val="20"/>
                      <w:szCs w:val="20"/>
                    </w:rPr>
                  </w:pPr>
                  <w:r w:rsidRPr="00436C51">
                    <w:rPr>
                      <w:b/>
                      <w:sz w:val="20"/>
                      <w:szCs w:val="20"/>
                    </w:rPr>
                    <w:t>Департамент культуры  и спорта</w:t>
                  </w:r>
                </w:p>
              </w:txbxContent>
            </v:textbox>
          </v:oval>
        </w:pict>
      </w:r>
      <w:r w:rsidRPr="004249AC">
        <w:rPr>
          <w:b/>
          <w:noProof/>
        </w:rPr>
        <w:pict>
          <v:oval id="_x0000_s1139" style="position:absolute;left:0;text-align:left;margin-left:144.5pt;margin-top:8.75pt;width:93.35pt;height:81.2pt;z-index:251757568" fillcolor="#92d050" strokecolor="#21ab28" strokeweight="1pt">
            <v:fill color2="fill darken(118)" angle="-45" focusposition=".5,.5" focussize="" method="linear sigma" focus="-50%" type="gradient"/>
            <v:shadow on="t" type="perspective" color="#205867 [1608]" opacity=".5" offset="1pt" offset2="-3pt"/>
            <v:textbox style="mso-next-textbox:#_x0000_s1139">
              <w:txbxContent>
                <w:p w:rsidR="00A839C9" w:rsidRDefault="00A839C9" w:rsidP="00A3330B">
                  <w:pPr>
                    <w:rPr>
                      <w:b/>
                    </w:rPr>
                  </w:pPr>
                </w:p>
                <w:p w:rsidR="00A839C9" w:rsidRPr="00436C51" w:rsidRDefault="00A839C9" w:rsidP="00A3330B">
                  <w:pPr>
                    <w:rPr>
                      <w:b/>
                    </w:rPr>
                  </w:pPr>
                  <w:r w:rsidRPr="00436C51">
                    <w:rPr>
                      <w:b/>
                    </w:rPr>
                    <w:t>СМИ</w:t>
                  </w:r>
                </w:p>
              </w:txbxContent>
            </v:textbox>
          </v:oval>
        </w:pict>
      </w:r>
    </w:p>
    <w:p w:rsidR="00A3330B" w:rsidRDefault="00A3330B" w:rsidP="00A3330B">
      <w:pPr>
        <w:jc w:val="both"/>
        <w:rPr>
          <w:i/>
        </w:rPr>
      </w:pPr>
    </w:p>
    <w:p w:rsidR="00A3330B" w:rsidRDefault="004249AC" w:rsidP="00A3330B">
      <w:pPr>
        <w:jc w:val="both"/>
        <w:rPr>
          <w:i/>
        </w:rPr>
      </w:pPr>
      <w:r>
        <w:rPr>
          <w:i/>
          <w:noProof/>
        </w:rPr>
        <w:pict>
          <v:oval id="_x0000_s1132" style="position:absolute;left:0;text-align:left;margin-left:48.1pt;margin-top:9.2pt;width:106.9pt;height:91.1pt;z-index:251750400" fillcolor="#92d050" strokecolor="#21ab28" strokeweight="1pt">
            <v:fill color2="fill darken(118)" angle="-45" focusposition=".5,.5" focussize="" method="linear sigma" focus="-50%" type="gradient"/>
            <v:shadow on="t" type="perspective" color="#205867 [1608]" opacity=".5" offset="1pt" offset2="-3pt"/>
            <v:textbox style="mso-next-textbox:#_x0000_s1132">
              <w:txbxContent>
                <w:p w:rsidR="00A839C9" w:rsidRPr="00436C51" w:rsidRDefault="00A839C9" w:rsidP="00A3330B">
                  <w:pPr>
                    <w:rPr>
                      <w:b/>
                      <w:sz w:val="20"/>
                      <w:szCs w:val="20"/>
                    </w:rPr>
                  </w:pPr>
                  <w:r w:rsidRPr="00436C51">
                    <w:rPr>
                      <w:b/>
                      <w:sz w:val="20"/>
                      <w:szCs w:val="20"/>
                    </w:rPr>
                    <w:t>Совет предпринимателей</w:t>
                  </w:r>
                </w:p>
              </w:txbxContent>
            </v:textbox>
          </v:oval>
        </w:pict>
      </w:r>
    </w:p>
    <w:p w:rsidR="00A3330B" w:rsidRDefault="00A3330B" w:rsidP="00A3330B">
      <w:pPr>
        <w:jc w:val="both"/>
        <w:rPr>
          <w:i/>
        </w:rPr>
      </w:pPr>
    </w:p>
    <w:p w:rsidR="00A3330B" w:rsidRDefault="00A3330B" w:rsidP="00A3330B">
      <w:pPr>
        <w:jc w:val="both"/>
        <w:rPr>
          <w:i/>
        </w:rPr>
      </w:pPr>
    </w:p>
    <w:p w:rsidR="00A3330B" w:rsidRDefault="00A3330B" w:rsidP="00A3330B">
      <w:pPr>
        <w:jc w:val="both"/>
        <w:rPr>
          <w:i/>
        </w:rPr>
      </w:pPr>
    </w:p>
    <w:p w:rsidR="00A3330B" w:rsidRDefault="004249AC" w:rsidP="00A3330B">
      <w:pPr>
        <w:jc w:val="both"/>
        <w:rPr>
          <w:i/>
        </w:rPr>
      </w:pPr>
      <w:r>
        <w:rPr>
          <w:i/>
          <w:noProof/>
        </w:rPr>
        <w:pict>
          <v:oval id="_x0000_s1129" style="position:absolute;left:0;text-align:left;margin-left:379.8pt;margin-top:8.55pt;width:99.85pt;height:89.4pt;z-index:251747328" fillcolor="#92d050" strokecolor="#21ab28" strokeweight="1pt">
            <v:fill color2="fill darken(118)" angle="-45" focusposition=".5,.5" focussize="" method="linear sigma" focus="-50%" type="gradient"/>
            <v:shadow on="t" type="perspective" color="#205867 [1608]" opacity=".5" offset="1pt" offset2="-3pt"/>
            <v:textbox style="mso-next-textbox:#_x0000_s1129">
              <w:txbxContent>
                <w:p w:rsidR="00A839C9" w:rsidRDefault="00A839C9" w:rsidP="00A3330B">
                  <w:pPr>
                    <w:rPr>
                      <w:b/>
                    </w:rPr>
                  </w:pPr>
                </w:p>
                <w:p w:rsidR="00A839C9" w:rsidRPr="00436C51" w:rsidRDefault="00A839C9" w:rsidP="00A3330B">
                  <w:pPr>
                    <w:rPr>
                      <w:b/>
                      <w:sz w:val="20"/>
                      <w:szCs w:val="20"/>
                    </w:rPr>
                  </w:pPr>
                  <w:r w:rsidRPr="00436C51">
                    <w:rPr>
                      <w:b/>
                      <w:sz w:val="20"/>
                      <w:szCs w:val="20"/>
                    </w:rPr>
                    <w:t>Библиотека  «Наследие»МО НР</w:t>
                  </w:r>
                </w:p>
              </w:txbxContent>
            </v:textbox>
          </v:oval>
        </w:pict>
      </w:r>
    </w:p>
    <w:p w:rsidR="00A3330B" w:rsidRDefault="004249AC" w:rsidP="00A3330B">
      <w:pPr>
        <w:jc w:val="both"/>
        <w:rPr>
          <w:i/>
        </w:rPr>
      </w:pPr>
      <w:r w:rsidRPr="004249AC">
        <w:rPr>
          <w:b/>
          <w:noProof/>
        </w:rPr>
        <w:pict>
          <v:oval id="_x0000_s1120" style="position:absolute;left:0;text-align:left;margin-left:126.8pt;margin-top:2.4pt;width:111.05pt;height:96.9pt;z-index:251738112" fillcolor="#92d050" strokecolor="#21ab28" strokeweight="1pt">
            <v:fill color2="fill darken(118)" angle="-45" focusposition=".5,.5" focussize="" method="linear sigma" focus="-50%" type="gradient"/>
            <v:shadow on="t" type="perspective" color="#205867 [1608]" opacity=".5" offset="1pt" offset2="-3pt"/>
            <v:textbox style="mso-next-textbox:#_x0000_s1120">
              <w:txbxContent>
                <w:p w:rsidR="00A839C9" w:rsidRPr="00436C51" w:rsidRDefault="00A839C9" w:rsidP="00A3330B">
                  <w:pPr>
                    <w:rPr>
                      <w:b/>
                      <w:sz w:val="20"/>
                      <w:szCs w:val="20"/>
                    </w:rPr>
                  </w:pPr>
                  <w:r w:rsidRPr="00436C51">
                    <w:rPr>
                      <w:b/>
                      <w:sz w:val="20"/>
                      <w:szCs w:val="20"/>
                    </w:rPr>
                    <w:t>Администрации</w:t>
                  </w:r>
                </w:p>
                <w:p w:rsidR="00A839C9" w:rsidRPr="00436C51" w:rsidRDefault="00A839C9" w:rsidP="00A3330B">
                  <w:pPr>
                    <w:rPr>
                      <w:b/>
                      <w:sz w:val="20"/>
                      <w:szCs w:val="20"/>
                    </w:rPr>
                  </w:pPr>
                  <w:r w:rsidRPr="00436C51">
                    <w:rPr>
                      <w:b/>
                      <w:sz w:val="20"/>
                      <w:szCs w:val="20"/>
                    </w:rPr>
                    <w:t xml:space="preserve"> сельских поселений</w:t>
                  </w:r>
                </w:p>
                <w:p w:rsidR="00A839C9" w:rsidRPr="00436C51" w:rsidRDefault="00A839C9" w:rsidP="00A3330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НР</w:t>
                  </w:r>
                </w:p>
                <w:p w:rsidR="00A839C9" w:rsidRPr="00F221E8" w:rsidRDefault="00A839C9" w:rsidP="00A3330B"/>
              </w:txbxContent>
            </v:textbox>
          </v:oval>
        </w:pict>
      </w:r>
      <w:r w:rsidRPr="004249AC">
        <w:rPr>
          <w:b/>
          <w:noProof/>
        </w:rPr>
        <w:pict>
          <v:oval id="_x0000_s1124" style="position:absolute;left:0;text-align:left;margin-left:-6.65pt;margin-top:2.4pt;width:92.2pt;height:82.15pt;z-index:251742208" fillcolor="#92d050" strokecolor="#21ab28" strokeweight="1pt">
            <v:fill color2="fill darken(118)" angle="-45" focusposition=".5,.5" focussize="" method="linear sigma" focus="-50%" type="gradient"/>
            <v:shadow on="t" type="perspective" color="#205867 [1608]" opacity=".5" offset="1pt" offset2="-3pt"/>
            <v:textbox style="mso-next-textbox:#_x0000_s1124">
              <w:txbxContent>
                <w:p w:rsidR="00A839C9" w:rsidRPr="00436C51" w:rsidRDefault="00A839C9" w:rsidP="00A3330B">
                  <w:pPr>
                    <w:rPr>
                      <w:b/>
                      <w:sz w:val="20"/>
                      <w:szCs w:val="20"/>
                    </w:rPr>
                  </w:pPr>
                  <w:r w:rsidRPr="00436C51">
                    <w:rPr>
                      <w:b/>
                      <w:sz w:val="20"/>
                      <w:szCs w:val="20"/>
                    </w:rPr>
                    <w:t>Пенсионный фонд РФ</w:t>
                  </w:r>
                </w:p>
                <w:p w:rsidR="00A839C9" w:rsidRPr="00F221E8" w:rsidRDefault="00A839C9" w:rsidP="00A3330B"/>
              </w:txbxContent>
            </v:textbox>
          </v:oval>
        </w:pict>
      </w:r>
    </w:p>
    <w:p w:rsidR="00A3330B" w:rsidRDefault="00A3330B" w:rsidP="00A3330B">
      <w:pPr>
        <w:jc w:val="both"/>
        <w:rPr>
          <w:i/>
        </w:rPr>
      </w:pPr>
    </w:p>
    <w:p w:rsidR="00A3330B" w:rsidRDefault="00A3330B" w:rsidP="00A3330B">
      <w:pPr>
        <w:jc w:val="both"/>
        <w:rPr>
          <w:i/>
        </w:rPr>
      </w:pPr>
    </w:p>
    <w:p w:rsidR="00A3330B" w:rsidRPr="00780DE3" w:rsidRDefault="00A3330B" w:rsidP="00A3330B">
      <w:pPr>
        <w:jc w:val="both"/>
        <w:rPr>
          <w:i/>
        </w:rPr>
      </w:pPr>
    </w:p>
    <w:p w:rsidR="00A3330B" w:rsidRDefault="004249AC" w:rsidP="00A3330B">
      <w:pPr>
        <w:rPr>
          <w:b/>
        </w:rPr>
      </w:pPr>
      <w:r>
        <w:rPr>
          <w:b/>
          <w:noProof/>
        </w:rPr>
        <w:pict>
          <v:oval id="_x0000_s1121" style="position:absolute;left:0;text-align:left;margin-left:155pt;margin-top:146.1pt;width:114.6pt;height:102.45pt;z-index:251739136" fillcolor="#92d050" strokecolor="#21ab28" strokeweight="1pt">
            <v:fill color2="fill darken(118)" angle="-45" focusposition=".5,.5" focussize="" method="linear sigma" focus="-50%" type="gradient"/>
            <v:shadow on="t" type="perspective" color="#205867 [1608]" opacity=".5" offset="1pt" offset2="-3pt"/>
            <v:textbox style="mso-next-textbox:#_x0000_s1121">
              <w:txbxContent>
                <w:p w:rsidR="00A839C9" w:rsidRPr="00436C51" w:rsidRDefault="00A839C9" w:rsidP="00A3330B">
                  <w:pPr>
                    <w:rPr>
                      <w:b/>
                      <w:sz w:val="20"/>
                      <w:szCs w:val="20"/>
                    </w:rPr>
                  </w:pPr>
                  <w:r w:rsidRPr="00436C51">
                    <w:rPr>
                      <w:b/>
                      <w:sz w:val="20"/>
                      <w:szCs w:val="20"/>
                    </w:rPr>
                    <w:t>Ханты-Мансийский</w:t>
                  </w:r>
                </w:p>
                <w:p w:rsidR="00A839C9" w:rsidRPr="00436C51" w:rsidRDefault="00A839C9" w:rsidP="00A3330B">
                  <w:pPr>
                    <w:rPr>
                      <w:b/>
                      <w:sz w:val="20"/>
                      <w:szCs w:val="20"/>
                    </w:rPr>
                  </w:pPr>
                  <w:r w:rsidRPr="00436C51">
                    <w:rPr>
                      <w:b/>
                      <w:sz w:val="20"/>
                      <w:szCs w:val="20"/>
                    </w:rPr>
                    <w:t>негосударственный</w:t>
                  </w:r>
                </w:p>
                <w:p w:rsidR="00A839C9" w:rsidRPr="00436C51" w:rsidRDefault="00A839C9" w:rsidP="00A3330B">
                  <w:pPr>
                    <w:rPr>
                      <w:b/>
                      <w:sz w:val="20"/>
                      <w:szCs w:val="20"/>
                    </w:rPr>
                  </w:pPr>
                  <w:r w:rsidRPr="00436C51">
                    <w:rPr>
                      <w:b/>
                      <w:sz w:val="20"/>
                      <w:szCs w:val="20"/>
                    </w:rPr>
                    <w:t>пенсионный фонд</w:t>
                  </w:r>
                </w:p>
                <w:p w:rsidR="00A839C9" w:rsidRPr="00F221E8" w:rsidRDefault="00A839C9" w:rsidP="00A3330B"/>
              </w:txbxContent>
            </v:textbox>
          </v:oval>
        </w:pict>
      </w:r>
      <w:r>
        <w:rPr>
          <w:b/>
          <w:noProof/>
        </w:rPr>
        <w:pict>
          <v:oval id="_x0000_s1122" style="position:absolute;left:0;text-align:left;margin-left:48.1pt;margin-top:152.6pt;width:102.25pt;height:91.45pt;z-index:251740160" fillcolor="#92d050" strokecolor="#21ab28" strokeweight="1pt">
            <v:fill color2="fill darken(118)" angle="-45" focusposition=".5,.5" focussize="" method="linear sigma" focus="-50%" type="gradient"/>
            <v:shadow on="t" type="perspective" color="#205867 [1608]" opacity=".5" offset="1pt" offset2="-3pt"/>
            <v:textbox style="mso-next-textbox:#_x0000_s1122">
              <w:txbxContent>
                <w:p w:rsidR="00A839C9" w:rsidRPr="00436C51" w:rsidRDefault="00A839C9" w:rsidP="00A3330B">
                  <w:pPr>
                    <w:rPr>
                      <w:b/>
                      <w:sz w:val="20"/>
                      <w:szCs w:val="20"/>
                    </w:rPr>
                  </w:pPr>
                  <w:r w:rsidRPr="00436C51">
                    <w:rPr>
                      <w:b/>
                      <w:sz w:val="20"/>
                      <w:szCs w:val="20"/>
                    </w:rPr>
                    <w:t>ФГУ «ГБ МЭС по ХМАО-Югре»</w:t>
                  </w:r>
                </w:p>
                <w:p w:rsidR="00A839C9" w:rsidRPr="00F221E8" w:rsidRDefault="00A839C9" w:rsidP="00A3330B"/>
              </w:txbxContent>
            </v:textbox>
          </v:oval>
        </w:pict>
      </w:r>
      <w:r>
        <w:rPr>
          <w:b/>
          <w:noProof/>
        </w:rPr>
        <w:pict>
          <v:oval id="_x0000_s1126" style="position:absolute;left:0;text-align:left;margin-left:379.8pt;margin-top:22.5pt;width:95.6pt;height:88.75pt;z-index:251744256" fillcolor="#92d050" strokecolor="#21ab28" strokeweight="1pt">
            <v:fill color2="fill darken(118)" angle="-45" focusposition=".5,.5" focussize="" method="linear sigma" focus="-50%" type="gradient"/>
            <v:shadow on="t" type="perspective" color="#205867 [1608]" opacity=".5" offset="1pt" offset2="-3pt"/>
            <v:textbox style="mso-next-textbox:#_x0000_s1126">
              <w:txbxContent>
                <w:p w:rsidR="00A839C9" w:rsidRPr="00436C51" w:rsidRDefault="00A839C9" w:rsidP="00A3330B">
                  <w:pPr>
                    <w:rPr>
                      <w:b/>
                      <w:sz w:val="20"/>
                      <w:szCs w:val="20"/>
                    </w:rPr>
                  </w:pPr>
                  <w:r w:rsidRPr="00436C51">
                    <w:rPr>
                      <w:b/>
                      <w:sz w:val="20"/>
                      <w:szCs w:val="20"/>
                    </w:rPr>
                    <w:t>Комиссия по делам</w:t>
                  </w:r>
                </w:p>
                <w:p w:rsidR="00A839C9" w:rsidRPr="00436C51" w:rsidRDefault="00A839C9" w:rsidP="00A3330B">
                  <w:pPr>
                    <w:rPr>
                      <w:sz w:val="20"/>
                      <w:szCs w:val="20"/>
                    </w:rPr>
                  </w:pPr>
                  <w:r w:rsidRPr="00436C51">
                    <w:rPr>
                      <w:b/>
                      <w:sz w:val="20"/>
                      <w:szCs w:val="20"/>
                    </w:rPr>
                    <w:t>несовершеннолетних</w:t>
                  </w:r>
                </w:p>
                <w:p w:rsidR="00A839C9" w:rsidRPr="00F221E8" w:rsidRDefault="00A839C9" w:rsidP="00A3330B"/>
              </w:txbxContent>
            </v:textbox>
          </v:oval>
        </w:pict>
      </w:r>
      <w:r>
        <w:rPr>
          <w:b/>
          <w:noProof/>
        </w:rPr>
        <w:pict>
          <v:oval id="_x0000_s1125" style="position:absolute;left:0;text-align:left;margin-left:354.85pt;margin-top:104.5pt;width:112.35pt;height:103.3pt;z-index:251743232" fillcolor="#92d050" strokecolor="#21ab28" strokeweight="1pt">
            <v:fill color2="fill darken(118)" angle="-45" focusposition=".5,.5" focussize="" method="linear sigma" focus="-50%" type="gradient"/>
            <v:shadow on="t" type="perspective" color="#205867 [1608]" opacity=".5" offset="1pt" offset2="-3pt"/>
            <v:textbox style="mso-next-textbox:#_x0000_s1125">
              <w:txbxContent>
                <w:p w:rsidR="00A839C9" w:rsidRPr="00436C51" w:rsidRDefault="00A839C9" w:rsidP="00A3330B">
                  <w:pPr>
                    <w:rPr>
                      <w:b/>
                      <w:sz w:val="20"/>
                      <w:szCs w:val="20"/>
                    </w:rPr>
                  </w:pPr>
                  <w:r w:rsidRPr="00436C51">
                    <w:rPr>
                      <w:b/>
                      <w:sz w:val="20"/>
                      <w:szCs w:val="20"/>
                    </w:rPr>
                    <w:t>Департамент образования и</w:t>
                  </w:r>
                </w:p>
                <w:p w:rsidR="00A839C9" w:rsidRPr="00436C51" w:rsidRDefault="00A839C9" w:rsidP="00A3330B">
                  <w:pPr>
                    <w:rPr>
                      <w:b/>
                      <w:sz w:val="20"/>
                      <w:szCs w:val="20"/>
                    </w:rPr>
                  </w:pPr>
                  <w:r w:rsidRPr="00436C51">
                    <w:rPr>
                      <w:b/>
                      <w:sz w:val="20"/>
                      <w:szCs w:val="20"/>
                    </w:rPr>
                    <w:t>молодежной политики</w:t>
                  </w:r>
                </w:p>
                <w:p w:rsidR="00A839C9" w:rsidRPr="00F221E8" w:rsidRDefault="00A839C9" w:rsidP="00A3330B">
                  <w:r w:rsidRPr="00436C51">
                    <w:rPr>
                      <w:b/>
                      <w:sz w:val="20"/>
                      <w:szCs w:val="20"/>
                    </w:rPr>
                    <w:t>МО</w:t>
                  </w:r>
                  <w:r w:rsidRPr="00F221E8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НР</w:t>
                  </w:r>
                </w:p>
              </w:txbxContent>
            </v:textbox>
          </v:oval>
        </w:pict>
      </w:r>
      <w:r>
        <w:rPr>
          <w:b/>
          <w:noProof/>
        </w:rPr>
        <w:pict>
          <v:oval id="_x0000_s1127" style="position:absolute;left:0;text-align:left;margin-left:254.15pt;margin-top:110.85pt;width:104.7pt;height:96.95pt;z-index:251745280" fillcolor="#92d050" strokecolor="#21ab28" strokeweight="1pt">
            <v:fill color2="fill darken(118)" angle="-45" focusposition=".5,.5" focussize="" method="linear sigma" focus="-50%" type="gradient"/>
            <v:shadow on="t" type="perspective" color="#205867 [1608]" opacity=".5" offset="1pt" offset2="-3pt"/>
            <v:textbox style="mso-next-textbox:#_x0000_s1127">
              <w:txbxContent>
                <w:p w:rsidR="00A839C9" w:rsidRPr="00436C51" w:rsidRDefault="00A839C9" w:rsidP="00A3330B">
                  <w:pPr>
                    <w:rPr>
                      <w:sz w:val="20"/>
                      <w:szCs w:val="20"/>
                    </w:rPr>
                  </w:pPr>
                  <w:r w:rsidRPr="00436C51">
                    <w:rPr>
                      <w:b/>
                      <w:sz w:val="20"/>
                      <w:szCs w:val="20"/>
                    </w:rPr>
                    <w:t>ОМВД по Нефтеюганскому району</w:t>
                  </w:r>
                </w:p>
              </w:txbxContent>
            </v:textbox>
          </v:oval>
        </w:pict>
      </w:r>
      <w:r>
        <w:rPr>
          <w:b/>
          <w:noProof/>
        </w:rPr>
        <w:pict>
          <v:oval id="_x0000_s1133" style="position:absolute;left:0;text-align:left;margin-left:7.5pt;margin-top:81.7pt;width:93.35pt;height:81.2pt;z-index:251751424" fillcolor="#92d050" strokecolor="#21ab28" strokeweight="1pt">
            <v:fill color2="fill darken(118)" angle="-45" focusposition=".5,.5" focussize="" method="linear sigma" focus="-50%" type="gradient"/>
            <v:shadow on="t" type="perspective" color="#205867 [1608]" opacity=".5" offset="1pt" offset2="-3pt"/>
            <v:textbox style="mso-next-textbox:#_x0000_s1133">
              <w:txbxContent>
                <w:p w:rsidR="00A839C9" w:rsidRDefault="00A839C9" w:rsidP="00A3330B">
                  <w:pPr>
                    <w:rPr>
                      <w:b/>
                    </w:rPr>
                  </w:pPr>
                </w:p>
                <w:p w:rsidR="00A839C9" w:rsidRPr="00436C51" w:rsidRDefault="00A839C9" w:rsidP="00A3330B">
                  <w:pPr>
                    <w:rPr>
                      <w:b/>
                    </w:rPr>
                  </w:pPr>
                  <w:r>
                    <w:rPr>
                      <w:b/>
                    </w:rPr>
                    <w:t>ЖКХ</w:t>
                  </w:r>
                </w:p>
              </w:txbxContent>
            </v:textbox>
          </v:oval>
        </w:pict>
      </w:r>
      <w:r>
        <w:rPr>
          <w:b/>
          <w:noProof/>
        </w:rPr>
        <w:pict>
          <v:oval id="_x0000_s1119" style="position:absolute;left:0;text-align:left;margin-left:100.85pt;margin-top:66.4pt;width:120.85pt;height:102.5pt;z-index:251737088" fillcolor="#92d050" strokecolor="#21ab28" strokeweight="1pt">
            <v:fill color2="fill darken(118)" angle="-45" focusposition=".5,.5" focussize="" method="linear sigma" focus="-50%" type="gradient"/>
            <v:shadow on="t" type="perspective" color="#205867 [1608]" opacity=".5" offset="1pt" offset2="-3pt"/>
            <v:textbox style="mso-next-textbox:#_x0000_s1119">
              <w:txbxContent>
                <w:p w:rsidR="00A839C9" w:rsidRPr="00436C51" w:rsidRDefault="00A839C9" w:rsidP="00A3330B">
                  <w:pPr>
                    <w:rPr>
                      <w:b/>
                      <w:sz w:val="20"/>
                      <w:szCs w:val="20"/>
                    </w:rPr>
                  </w:pPr>
                  <w:r w:rsidRPr="00436C51">
                    <w:rPr>
                      <w:b/>
                      <w:sz w:val="20"/>
                      <w:szCs w:val="20"/>
                    </w:rPr>
                    <w:t xml:space="preserve">БУ ХМАО-Югры «Нефтеюганский </w:t>
                  </w:r>
                </w:p>
                <w:p w:rsidR="00A839C9" w:rsidRPr="00436C51" w:rsidRDefault="00A839C9" w:rsidP="00A3330B">
                  <w:pPr>
                    <w:rPr>
                      <w:b/>
                      <w:sz w:val="20"/>
                      <w:szCs w:val="20"/>
                    </w:rPr>
                  </w:pPr>
                  <w:r w:rsidRPr="00436C51">
                    <w:rPr>
                      <w:b/>
                      <w:sz w:val="20"/>
                      <w:szCs w:val="20"/>
                    </w:rPr>
                    <w:t>центр занятости</w:t>
                  </w:r>
                  <w:r w:rsidRPr="00D52D3F">
                    <w:rPr>
                      <w:b/>
                    </w:rPr>
                    <w:t xml:space="preserve"> </w:t>
                  </w:r>
                  <w:r w:rsidRPr="00436C51">
                    <w:rPr>
                      <w:b/>
                      <w:sz w:val="20"/>
                      <w:szCs w:val="20"/>
                    </w:rPr>
                    <w:t>населения</w:t>
                  </w:r>
                </w:p>
              </w:txbxContent>
            </v:textbox>
          </v:oval>
        </w:pict>
      </w:r>
      <w:r>
        <w:rPr>
          <w:b/>
          <w:noProof/>
        </w:rPr>
        <w:pict>
          <v:oval id="_x0000_s1118" style="position:absolute;left:0;text-align:left;margin-left:305.6pt;margin-top:33.3pt;width:98.35pt;height:88.65pt;z-index:251736064" fillcolor="#92d050" strokecolor="#21ab28" strokeweight="1pt">
            <v:fill color2="fill darken(118)" angle="-45" focusposition=".5,.5" focussize="" method="linear sigma" focus="-50%" type="gradient"/>
            <v:shadow on="t" type="perspective" color="#205867 [1608]" opacity=".5" offset="1pt" offset2="-3pt"/>
            <v:textbox style="mso-next-textbox:#_x0000_s1118">
              <w:txbxContent>
                <w:p w:rsidR="00A839C9" w:rsidRPr="00436C51" w:rsidRDefault="00A839C9" w:rsidP="00A3330B">
                  <w:pPr>
                    <w:rPr>
                      <w:b/>
                      <w:sz w:val="20"/>
                      <w:szCs w:val="20"/>
                    </w:rPr>
                  </w:pPr>
                  <w:r w:rsidRPr="00436C51">
                    <w:rPr>
                      <w:b/>
                      <w:sz w:val="20"/>
                      <w:szCs w:val="20"/>
                    </w:rPr>
                    <w:t>Комитет по опеке и попечительству</w:t>
                  </w:r>
                </w:p>
              </w:txbxContent>
            </v:textbox>
          </v:oval>
        </w:pict>
      </w:r>
      <w:r>
        <w:rPr>
          <w:b/>
          <w:noProof/>
        </w:rPr>
        <w:pict>
          <v:oval id="_x0000_s1128" style="position:absolute;left:0;text-align:left;margin-left:207.2pt;margin-top:22.5pt;width:104.9pt;height:96.2pt;z-index:251746304" fillcolor="#92d050" strokecolor="#21ab28" strokeweight="1pt">
            <v:fill color2="fill darken(118)" angle="-45" focusposition=".5,.5" focussize="" method="linear sigma" focus="-50%" type="gradient"/>
            <v:shadow on="t" type="perspective" color="#205867 [1608]" opacity=".5" offset="1pt" offset2="-3pt"/>
            <v:textbox style="mso-next-textbox:#_x0000_s1128">
              <w:txbxContent>
                <w:p w:rsidR="00A839C9" w:rsidRPr="004446D4" w:rsidRDefault="00A839C9" w:rsidP="00A3330B">
                  <w:pPr>
                    <w:rPr>
                      <w:b/>
                      <w:sz w:val="20"/>
                      <w:szCs w:val="20"/>
                    </w:rPr>
                  </w:pPr>
                  <w:r w:rsidRPr="004446D4">
                    <w:rPr>
                      <w:b/>
                      <w:sz w:val="20"/>
                      <w:szCs w:val="20"/>
                    </w:rPr>
                    <w:t>Департамент здравоохранения МО НР</w:t>
                  </w:r>
                </w:p>
                <w:p w:rsidR="00A839C9" w:rsidRPr="004446D4" w:rsidRDefault="00A839C9" w:rsidP="00A3330B">
                  <w:pPr>
                    <w:rPr>
                      <w:b/>
                      <w:sz w:val="20"/>
                      <w:szCs w:val="20"/>
                    </w:rPr>
                  </w:pPr>
                  <w:r w:rsidRPr="004446D4">
                    <w:rPr>
                      <w:b/>
                      <w:sz w:val="20"/>
                      <w:szCs w:val="20"/>
                    </w:rPr>
                    <w:t>ЦРБ №1</w:t>
                  </w:r>
                </w:p>
                <w:p w:rsidR="00A839C9" w:rsidRPr="00F221E8" w:rsidRDefault="00A839C9" w:rsidP="00A3330B"/>
              </w:txbxContent>
            </v:textbox>
          </v:oval>
        </w:pict>
      </w:r>
      <w:r w:rsidRPr="004249AC">
        <w:rPr>
          <w:i/>
          <w:noProof/>
        </w:rPr>
        <w:pict>
          <v:oval id="_x0000_s1138" style="position:absolute;left:0;text-align:left;margin-left:51.15pt;margin-top:5.35pt;width:93.35pt;height:81.2pt;z-index:251756544" fillcolor="#92d050" strokecolor="#21ab28" strokeweight="1pt">
            <v:fill color2="fill darken(118)" angle="-45" focusposition=".5,.5" focussize="" method="linear sigma" focus="-50%" type="gradient"/>
            <v:shadow on="t" type="perspective" color="#205867 [1608]" opacity=".5" offset="1pt" offset2="-3pt"/>
            <v:textbox style="mso-next-textbox:#_x0000_s1138">
              <w:txbxContent>
                <w:p w:rsidR="00A839C9" w:rsidRPr="00436C51" w:rsidRDefault="00A839C9" w:rsidP="00A3330B">
                  <w:pPr>
                    <w:rPr>
                      <w:b/>
                      <w:sz w:val="20"/>
                      <w:szCs w:val="20"/>
                    </w:rPr>
                  </w:pPr>
                  <w:r w:rsidRPr="00436C51">
                    <w:rPr>
                      <w:b/>
                      <w:sz w:val="20"/>
                      <w:szCs w:val="20"/>
                    </w:rPr>
                    <w:t>Банковские учреждения</w:t>
                  </w:r>
                </w:p>
              </w:txbxContent>
            </v:textbox>
          </v:oval>
        </w:pict>
      </w:r>
      <w:r w:rsidR="00A3330B">
        <w:rPr>
          <w:b/>
        </w:rPr>
        <w:br w:type="page"/>
      </w:r>
    </w:p>
    <w:p w:rsidR="00A3330B" w:rsidRDefault="00A3330B" w:rsidP="00A54C26">
      <w:pPr>
        <w:spacing w:after="240" w:line="276" w:lineRule="auto"/>
        <w:ind w:left="170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  <w:r w:rsidRPr="00A3330B">
        <w:rPr>
          <w:rFonts w:asciiTheme="majorHAnsi" w:hAnsiTheme="majorHAnsi"/>
          <w:b/>
          <w:color w:val="0F243E" w:themeColor="text2" w:themeShade="80"/>
          <w:sz w:val="28"/>
          <w:szCs w:val="28"/>
        </w:rPr>
        <w:lastRenderedPageBreak/>
        <w:t>Оценка деятельности Учреждения за 2013 год</w:t>
      </w:r>
    </w:p>
    <w:p w:rsidR="00A32CC8" w:rsidRPr="00964A05" w:rsidRDefault="00A3330B" w:rsidP="00A32CC8">
      <w:pPr>
        <w:pStyle w:val="ad"/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32CC8">
        <w:rPr>
          <w:rFonts w:asciiTheme="majorHAnsi" w:hAnsiTheme="majorHAnsi"/>
          <w:sz w:val="24"/>
          <w:szCs w:val="24"/>
        </w:rPr>
        <w:t xml:space="preserve">           </w:t>
      </w:r>
      <w:r w:rsidR="00A32CC8" w:rsidRPr="00A32CC8">
        <w:rPr>
          <w:rFonts w:asciiTheme="majorHAnsi" w:hAnsiTheme="majorHAnsi"/>
          <w:sz w:val="24"/>
          <w:szCs w:val="24"/>
        </w:rPr>
        <w:t xml:space="preserve">Опираясь на выше изложенные </w:t>
      </w:r>
      <w:r w:rsidR="00A32CC8">
        <w:rPr>
          <w:rFonts w:asciiTheme="majorHAnsi" w:hAnsiTheme="majorHAnsi"/>
          <w:color w:val="000000" w:themeColor="text1"/>
          <w:sz w:val="24"/>
          <w:szCs w:val="24"/>
        </w:rPr>
        <w:t>данные, можно сделать вывод, что Учреждением исполн</w:t>
      </w:r>
      <w:r w:rsidR="004446D4">
        <w:rPr>
          <w:rFonts w:asciiTheme="majorHAnsi" w:hAnsiTheme="majorHAnsi"/>
          <w:color w:val="000000" w:themeColor="text1"/>
          <w:sz w:val="24"/>
          <w:szCs w:val="24"/>
        </w:rPr>
        <w:t>ен перспективный план мероприятий на 2013 год</w:t>
      </w:r>
      <w:r w:rsidR="00A32CC8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="004446D4">
        <w:rPr>
          <w:rFonts w:asciiTheme="majorHAnsi" w:hAnsiTheme="majorHAnsi"/>
          <w:color w:val="000000" w:themeColor="text1"/>
          <w:sz w:val="24"/>
          <w:szCs w:val="24"/>
        </w:rPr>
        <w:t xml:space="preserve">успешно </w:t>
      </w:r>
      <w:r w:rsidR="00A32CC8">
        <w:rPr>
          <w:rFonts w:asciiTheme="majorHAnsi" w:hAnsiTheme="majorHAnsi"/>
          <w:color w:val="000000" w:themeColor="text1"/>
          <w:sz w:val="24"/>
          <w:szCs w:val="24"/>
        </w:rPr>
        <w:t>реализованы</w:t>
      </w:r>
      <w:r w:rsidR="004446D4">
        <w:rPr>
          <w:rFonts w:asciiTheme="majorHAnsi" w:hAnsiTheme="majorHAnsi"/>
          <w:color w:val="000000" w:themeColor="text1"/>
          <w:sz w:val="24"/>
          <w:szCs w:val="24"/>
        </w:rPr>
        <w:t xml:space="preserve"> программы по основной деятельности, осуществлен контроль качества предоставленных услуг, что обеспечило качественное и своевременное исполнение Государственного задания.  </w:t>
      </w:r>
      <w:r w:rsidR="00A32CC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A3330B" w:rsidRDefault="00A3330B" w:rsidP="00A32CC8">
      <w:pPr>
        <w:spacing w:after="240" w:line="276" w:lineRule="auto"/>
        <w:ind w:left="170"/>
        <w:jc w:val="both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</w:p>
    <w:p w:rsidR="00964A05" w:rsidRDefault="00A54C26" w:rsidP="00A54C26">
      <w:pPr>
        <w:spacing w:after="240" w:line="276" w:lineRule="auto"/>
        <w:ind w:left="170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  <w:r w:rsidRPr="00A3330B">
        <w:rPr>
          <w:rFonts w:asciiTheme="majorHAnsi" w:hAnsiTheme="majorHAnsi"/>
          <w:b/>
          <w:color w:val="0F243E" w:themeColor="text2" w:themeShade="80"/>
          <w:sz w:val="28"/>
          <w:szCs w:val="28"/>
        </w:rPr>
        <w:t>Перспектив</w:t>
      </w:r>
      <w:r w:rsidR="006A1C25">
        <w:rPr>
          <w:rFonts w:asciiTheme="majorHAnsi" w:hAnsiTheme="majorHAnsi"/>
          <w:b/>
          <w:color w:val="0F243E" w:themeColor="text2" w:themeShade="80"/>
          <w:sz w:val="28"/>
          <w:szCs w:val="28"/>
        </w:rPr>
        <w:t>ы развития Учреждения на 2014</w:t>
      </w:r>
      <w:r w:rsidRPr="00A3330B">
        <w:rPr>
          <w:rFonts w:asciiTheme="majorHAnsi" w:hAnsiTheme="majorHAnsi"/>
          <w:b/>
          <w:color w:val="0F243E" w:themeColor="text2" w:themeShade="80"/>
          <w:sz w:val="28"/>
          <w:szCs w:val="28"/>
        </w:rPr>
        <w:t xml:space="preserve"> год</w:t>
      </w:r>
    </w:p>
    <w:p w:rsidR="006A1C25" w:rsidRPr="006A1C25" w:rsidRDefault="006A1C25" w:rsidP="006A1C25">
      <w:pPr>
        <w:spacing w:line="276" w:lineRule="auto"/>
        <w:ind w:left="170"/>
        <w:jc w:val="both"/>
        <w:rPr>
          <w:rFonts w:asciiTheme="majorHAnsi" w:hAnsiTheme="majorHAnsi"/>
          <w:sz w:val="24"/>
          <w:szCs w:val="24"/>
        </w:rPr>
      </w:pPr>
      <w:r w:rsidRPr="006A1C25">
        <w:rPr>
          <w:rFonts w:asciiTheme="majorHAnsi" w:hAnsiTheme="majorHAnsi"/>
          <w:sz w:val="24"/>
          <w:szCs w:val="24"/>
        </w:rPr>
        <w:t xml:space="preserve">С целью повышения качества социального обслуживания, Учреждение </w:t>
      </w:r>
      <w:r>
        <w:rPr>
          <w:rFonts w:asciiTheme="majorHAnsi" w:hAnsiTheme="majorHAnsi"/>
          <w:sz w:val="24"/>
          <w:szCs w:val="24"/>
        </w:rPr>
        <w:t>продолжит работу по следующим направлениям:</w:t>
      </w:r>
    </w:p>
    <w:p w:rsidR="00A54C26" w:rsidRPr="00D4308C" w:rsidRDefault="00A54C26" w:rsidP="006A1C25">
      <w:pPr>
        <w:pStyle w:val="a7"/>
        <w:numPr>
          <w:ilvl w:val="0"/>
          <w:numId w:val="22"/>
        </w:numPr>
        <w:spacing w:after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D4308C">
        <w:rPr>
          <w:rFonts w:asciiTheme="majorHAnsi" w:hAnsiTheme="majorHAnsi"/>
          <w:color w:val="000000" w:themeColor="text1"/>
          <w:sz w:val="24"/>
          <w:szCs w:val="24"/>
        </w:rPr>
        <w:t>Укрепление материально-технической базы</w:t>
      </w:r>
    </w:p>
    <w:p w:rsidR="00A54C26" w:rsidRPr="00D4308C" w:rsidRDefault="00A54C26" w:rsidP="00A54C26">
      <w:pPr>
        <w:pStyle w:val="a7"/>
        <w:numPr>
          <w:ilvl w:val="0"/>
          <w:numId w:val="22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D4308C">
        <w:rPr>
          <w:rFonts w:asciiTheme="majorHAnsi" w:hAnsiTheme="majorHAnsi"/>
          <w:color w:val="000000" w:themeColor="text1"/>
          <w:sz w:val="24"/>
          <w:szCs w:val="24"/>
        </w:rPr>
        <w:t>Усиление мер комплексной безопасности учреждения</w:t>
      </w:r>
    </w:p>
    <w:p w:rsidR="00A54C26" w:rsidRPr="00D4308C" w:rsidRDefault="00A54C26" w:rsidP="00A54C26">
      <w:pPr>
        <w:pStyle w:val="a7"/>
        <w:numPr>
          <w:ilvl w:val="0"/>
          <w:numId w:val="22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D4308C">
        <w:rPr>
          <w:rFonts w:asciiTheme="majorHAnsi" w:hAnsiTheme="majorHAnsi"/>
          <w:color w:val="000000" w:themeColor="text1"/>
          <w:sz w:val="24"/>
          <w:szCs w:val="24"/>
        </w:rPr>
        <w:t>Улучшение условий труда работников</w:t>
      </w:r>
    </w:p>
    <w:p w:rsidR="00A54C26" w:rsidRPr="00D4308C" w:rsidRDefault="00A54C26" w:rsidP="00A54C26">
      <w:pPr>
        <w:pStyle w:val="a7"/>
        <w:numPr>
          <w:ilvl w:val="0"/>
          <w:numId w:val="22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D4308C">
        <w:rPr>
          <w:rFonts w:asciiTheme="majorHAnsi" w:hAnsiTheme="majorHAnsi"/>
          <w:color w:val="000000" w:themeColor="text1"/>
          <w:sz w:val="24"/>
          <w:szCs w:val="24"/>
        </w:rPr>
        <w:t>Совершенствование системы менеджмента качества</w:t>
      </w:r>
    </w:p>
    <w:p w:rsidR="00A54C26" w:rsidRPr="00D4308C" w:rsidRDefault="00A54C26" w:rsidP="00A54C26">
      <w:pPr>
        <w:pStyle w:val="a7"/>
        <w:numPr>
          <w:ilvl w:val="0"/>
          <w:numId w:val="22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D4308C">
        <w:rPr>
          <w:rFonts w:asciiTheme="majorHAnsi" w:hAnsiTheme="majorHAnsi"/>
          <w:color w:val="000000" w:themeColor="text1"/>
          <w:sz w:val="24"/>
          <w:szCs w:val="24"/>
        </w:rPr>
        <w:t>Внедрение новых технологий, форм и методов работы</w:t>
      </w:r>
    </w:p>
    <w:p w:rsidR="00A54C26" w:rsidRDefault="00A54C26" w:rsidP="00A54C26">
      <w:pPr>
        <w:pStyle w:val="a7"/>
        <w:numPr>
          <w:ilvl w:val="0"/>
          <w:numId w:val="22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D4308C">
        <w:rPr>
          <w:rFonts w:asciiTheme="majorHAnsi" w:hAnsiTheme="majorHAnsi"/>
          <w:color w:val="000000" w:themeColor="text1"/>
          <w:sz w:val="24"/>
          <w:szCs w:val="24"/>
        </w:rPr>
        <w:t xml:space="preserve">Повышение </w:t>
      </w:r>
      <w:r w:rsidR="00D4308C" w:rsidRPr="00D4308C">
        <w:rPr>
          <w:rFonts w:asciiTheme="majorHAnsi" w:hAnsiTheme="majorHAnsi"/>
          <w:color w:val="000000" w:themeColor="text1"/>
          <w:sz w:val="24"/>
          <w:szCs w:val="24"/>
        </w:rPr>
        <w:t xml:space="preserve">квалификации и </w:t>
      </w:r>
      <w:r w:rsidRPr="00D4308C">
        <w:rPr>
          <w:rFonts w:asciiTheme="majorHAnsi" w:hAnsiTheme="majorHAnsi"/>
          <w:color w:val="000000" w:themeColor="text1"/>
          <w:sz w:val="24"/>
          <w:szCs w:val="24"/>
        </w:rPr>
        <w:t>профессионального мастерства</w:t>
      </w:r>
      <w:r w:rsidR="00D4308C" w:rsidRPr="00D4308C">
        <w:rPr>
          <w:rFonts w:asciiTheme="majorHAnsi" w:hAnsiTheme="majorHAnsi"/>
          <w:color w:val="000000" w:themeColor="text1"/>
          <w:sz w:val="24"/>
          <w:szCs w:val="24"/>
        </w:rPr>
        <w:t xml:space="preserve"> специалистов и руководителей учреждения через обучение, обмен опытом, самообразование.</w:t>
      </w:r>
    </w:p>
    <w:p w:rsidR="002B7A4C" w:rsidRDefault="002B7A4C" w:rsidP="002B7A4C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2B7A4C" w:rsidRDefault="002B7A4C" w:rsidP="002B7A4C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2B7A4C" w:rsidRDefault="002B7A4C" w:rsidP="002B7A4C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2B7A4C" w:rsidRDefault="002B7A4C" w:rsidP="002B7A4C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  Директор                                                                                                       Л.Я. Ким</w:t>
      </w:r>
    </w:p>
    <w:p w:rsidR="002B7A4C" w:rsidRDefault="002B7A4C" w:rsidP="002B7A4C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2B7A4C" w:rsidRDefault="002B7A4C" w:rsidP="002B7A4C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2B7A4C" w:rsidRDefault="002B7A4C" w:rsidP="002B7A4C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2B7A4C" w:rsidRDefault="002B7A4C" w:rsidP="002B7A4C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2B7A4C" w:rsidRDefault="002B7A4C" w:rsidP="002B7A4C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2B7A4C" w:rsidRDefault="002B7A4C" w:rsidP="002B7A4C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2B7A4C" w:rsidRDefault="002B7A4C" w:rsidP="002B7A4C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2B7A4C" w:rsidRDefault="002B7A4C" w:rsidP="002B7A4C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2B7A4C" w:rsidRDefault="002B7A4C" w:rsidP="002B7A4C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2B7A4C" w:rsidRDefault="002B7A4C" w:rsidP="002B7A4C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2B7A4C" w:rsidRDefault="002B7A4C" w:rsidP="002B7A4C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2B7A4C" w:rsidRDefault="002B7A4C" w:rsidP="002B7A4C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2B7A4C" w:rsidRDefault="002B7A4C" w:rsidP="002B7A4C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2B7A4C" w:rsidRDefault="002B7A4C" w:rsidP="002B7A4C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2B7A4C" w:rsidRDefault="002B7A4C" w:rsidP="002B7A4C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2B7A4C" w:rsidRDefault="002B7A4C" w:rsidP="002B7A4C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6A1C25" w:rsidRDefault="006A1C25" w:rsidP="002B7A4C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6A1C25" w:rsidRDefault="006A1C25" w:rsidP="002B7A4C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2B7A4C" w:rsidRDefault="002B7A4C" w:rsidP="002B7A4C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2B7A4C" w:rsidRPr="002B7A4C" w:rsidRDefault="002B7A4C" w:rsidP="002B7A4C">
      <w:pPr>
        <w:jc w:val="both"/>
        <w:rPr>
          <w:rFonts w:asciiTheme="majorHAnsi" w:hAnsiTheme="majorHAnsi"/>
          <w:color w:val="000000" w:themeColor="text1"/>
        </w:rPr>
      </w:pPr>
      <w:r w:rsidRPr="002B7A4C">
        <w:rPr>
          <w:rFonts w:asciiTheme="majorHAnsi" w:hAnsiTheme="majorHAnsi"/>
          <w:color w:val="000000" w:themeColor="text1"/>
        </w:rPr>
        <w:t>Подготовил:</w:t>
      </w:r>
    </w:p>
    <w:p w:rsidR="002B7A4C" w:rsidRPr="002B7A4C" w:rsidRDefault="002B7A4C" w:rsidP="002B7A4C">
      <w:pPr>
        <w:jc w:val="both"/>
        <w:rPr>
          <w:rFonts w:asciiTheme="majorHAnsi" w:hAnsiTheme="majorHAnsi"/>
          <w:color w:val="000000" w:themeColor="text1"/>
        </w:rPr>
      </w:pPr>
      <w:r w:rsidRPr="002B7A4C">
        <w:rPr>
          <w:rFonts w:asciiTheme="majorHAnsi" w:hAnsiTheme="majorHAnsi"/>
          <w:color w:val="000000" w:themeColor="text1"/>
        </w:rPr>
        <w:t>Заведующий ОМО</w:t>
      </w:r>
    </w:p>
    <w:p w:rsidR="002B7A4C" w:rsidRPr="002B7A4C" w:rsidRDefault="002B7A4C" w:rsidP="002B7A4C">
      <w:pPr>
        <w:jc w:val="both"/>
        <w:rPr>
          <w:rFonts w:asciiTheme="majorHAnsi" w:hAnsiTheme="majorHAnsi"/>
          <w:color w:val="000000" w:themeColor="text1"/>
        </w:rPr>
      </w:pPr>
      <w:r w:rsidRPr="002B7A4C">
        <w:rPr>
          <w:rFonts w:asciiTheme="majorHAnsi" w:hAnsiTheme="majorHAnsi"/>
          <w:color w:val="000000" w:themeColor="text1"/>
        </w:rPr>
        <w:t>О.Н. Коняева</w:t>
      </w:r>
    </w:p>
    <w:p w:rsidR="002B7A4C" w:rsidRPr="002B7A4C" w:rsidRDefault="002B7A4C" w:rsidP="002B7A4C">
      <w:pPr>
        <w:jc w:val="both"/>
        <w:rPr>
          <w:rFonts w:asciiTheme="majorHAnsi" w:hAnsiTheme="majorHAnsi"/>
          <w:color w:val="000000" w:themeColor="text1"/>
        </w:rPr>
      </w:pPr>
      <w:r w:rsidRPr="002B7A4C">
        <w:rPr>
          <w:rFonts w:asciiTheme="majorHAnsi" w:hAnsiTheme="majorHAnsi"/>
          <w:color w:val="000000" w:themeColor="text1"/>
        </w:rPr>
        <w:t>215863</w:t>
      </w:r>
    </w:p>
    <w:sectPr w:rsidR="002B7A4C" w:rsidRPr="002B7A4C" w:rsidSect="002F088E">
      <w:pgSz w:w="11906" w:h="16838"/>
      <w:pgMar w:top="567" w:right="849" w:bottom="851" w:left="1701" w:header="708" w:footer="708" w:gutter="0"/>
      <w:pgBorders>
        <w:top w:val="twistedLines1" w:sz="12" w:space="1" w:color="auto"/>
        <w:left w:val="twistedLines1" w:sz="12" w:space="4" w:color="auto"/>
        <w:bottom w:val="twistedLines1" w:sz="12" w:space="1" w:color="auto"/>
        <w:right w:val="twistedLines1" w:sz="12" w:space="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411" w:rsidRDefault="00551411" w:rsidP="00B64227">
      <w:r>
        <w:separator/>
      </w:r>
    </w:p>
  </w:endnote>
  <w:endnote w:type="continuationSeparator" w:id="0">
    <w:p w:rsidR="00551411" w:rsidRDefault="00551411" w:rsidP="00B64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no Pro Caption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9C9" w:rsidRDefault="00A839C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2297"/>
      <w:docPartObj>
        <w:docPartGallery w:val="Page Numbers (Bottom of Page)"/>
        <w:docPartUnique/>
      </w:docPartObj>
    </w:sdtPr>
    <w:sdtContent>
      <w:p w:rsidR="00A839C9" w:rsidRDefault="00A839C9" w:rsidP="00131939">
        <w:pPr>
          <w:pStyle w:val="aa"/>
        </w:pPr>
        <w:fldSimple w:instr=" PAGE   \* MERGEFORMAT ">
          <w:r w:rsidR="00745CE7">
            <w:rPr>
              <w:noProof/>
            </w:rPr>
            <w:t>24</w:t>
          </w:r>
        </w:fldSimple>
      </w:p>
    </w:sdtContent>
  </w:sdt>
  <w:p w:rsidR="00A839C9" w:rsidRDefault="00A839C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9C9" w:rsidRDefault="00A839C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411" w:rsidRDefault="00551411" w:rsidP="00B64227">
      <w:r>
        <w:separator/>
      </w:r>
    </w:p>
  </w:footnote>
  <w:footnote w:type="continuationSeparator" w:id="0">
    <w:p w:rsidR="00551411" w:rsidRDefault="00551411" w:rsidP="00B642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9C9" w:rsidRDefault="00A839C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9C9" w:rsidRDefault="00A839C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9C9" w:rsidRDefault="00A839C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D49"/>
    <w:multiLevelType w:val="hybridMultilevel"/>
    <w:tmpl w:val="A3CC59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0C6FB5"/>
    <w:multiLevelType w:val="hybridMultilevel"/>
    <w:tmpl w:val="AAF2A564"/>
    <w:lvl w:ilvl="0" w:tplc="0272307E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2428F1"/>
    <w:multiLevelType w:val="hybridMultilevel"/>
    <w:tmpl w:val="A9386E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F85082A"/>
    <w:multiLevelType w:val="hybridMultilevel"/>
    <w:tmpl w:val="D834BAB0"/>
    <w:lvl w:ilvl="0" w:tplc="85860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783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D83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966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202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763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304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76D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1C8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5120D80"/>
    <w:multiLevelType w:val="hybridMultilevel"/>
    <w:tmpl w:val="BE463F4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C163681"/>
    <w:multiLevelType w:val="hybridMultilevel"/>
    <w:tmpl w:val="72EC69D8"/>
    <w:lvl w:ilvl="0" w:tplc="43D005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C580751"/>
    <w:multiLevelType w:val="hybridMultilevel"/>
    <w:tmpl w:val="7FCC3DF0"/>
    <w:lvl w:ilvl="0" w:tplc="3628F4D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5"/>
        </w:tabs>
        <w:ind w:left="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05"/>
        </w:tabs>
        <w:ind w:left="1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</w:abstractNum>
  <w:abstractNum w:abstractNumId="7">
    <w:nsid w:val="1D417652"/>
    <w:multiLevelType w:val="hybridMultilevel"/>
    <w:tmpl w:val="CDDCF2E2"/>
    <w:lvl w:ilvl="0" w:tplc="3628F4D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5"/>
        </w:tabs>
        <w:ind w:left="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05"/>
        </w:tabs>
        <w:ind w:left="1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</w:abstractNum>
  <w:abstractNum w:abstractNumId="8">
    <w:nsid w:val="1E5D1070"/>
    <w:multiLevelType w:val="multilevel"/>
    <w:tmpl w:val="7F50893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B43140"/>
    <w:multiLevelType w:val="hybridMultilevel"/>
    <w:tmpl w:val="EDA8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DE5D1F"/>
    <w:multiLevelType w:val="hybridMultilevel"/>
    <w:tmpl w:val="1FC8892E"/>
    <w:lvl w:ilvl="0" w:tplc="3628F4D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5"/>
        </w:tabs>
        <w:ind w:left="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05"/>
        </w:tabs>
        <w:ind w:left="1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</w:abstractNum>
  <w:abstractNum w:abstractNumId="11">
    <w:nsid w:val="2F47735F"/>
    <w:multiLevelType w:val="hybridMultilevel"/>
    <w:tmpl w:val="CAAE1B5E"/>
    <w:lvl w:ilvl="0" w:tplc="4DBA3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940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2CD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FCF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366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969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C2E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5E7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92B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3F57546"/>
    <w:multiLevelType w:val="hybridMultilevel"/>
    <w:tmpl w:val="BBEA74C6"/>
    <w:lvl w:ilvl="0" w:tplc="43D005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43E5940"/>
    <w:multiLevelType w:val="hybridMultilevel"/>
    <w:tmpl w:val="C758F558"/>
    <w:lvl w:ilvl="0" w:tplc="771A96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89082B"/>
    <w:multiLevelType w:val="hybridMultilevel"/>
    <w:tmpl w:val="2640BB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EA042A"/>
    <w:multiLevelType w:val="hybridMultilevel"/>
    <w:tmpl w:val="BED8FE54"/>
    <w:lvl w:ilvl="0" w:tplc="43D005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DAA6AAA"/>
    <w:multiLevelType w:val="hybridMultilevel"/>
    <w:tmpl w:val="906AD4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6C5D04"/>
    <w:multiLevelType w:val="hybridMultilevel"/>
    <w:tmpl w:val="6298EB62"/>
    <w:lvl w:ilvl="0" w:tplc="43D005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F62F1F"/>
    <w:multiLevelType w:val="hybridMultilevel"/>
    <w:tmpl w:val="D15C4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C7871"/>
    <w:multiLevelType w:val="hybridMultilevel"/>
    <w:tmpl w:val="BBBC9AB2"/>
    <w:lvl w:ilvl="0" w:tplc="3D30D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867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EEC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660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F87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F88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6CF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C84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F48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6945322"/>
    <w:multiLevelType w:val="hybridMultilevel"/>
    <w:tmpl w:val="073A904C"/>
    <w:lvl w:ilvl="0" w:tplc="0854D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35126A"/>
    <w:multiLevelType w:val="hybridMultilevel"/>
    <w:tmpl w:val="348E7F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99C16EF"/>
    <w:multiLevelType w:val="hybridMultilevel"/>
    <w:tmpl w:val="F3406C2C"/>
    <w:lvl w:ilvl="0" w:tplc="3D567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984251"/>
    <w:multiLevelType w:val="hybridMultilevel"/>
    <w:tmpl w:val="B33C7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AE147C"/>
    <w:multiLevelType w:val="hybridMultilevel"/>
    <w:tmpl w:val="7A2A314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4C5C3BFA"/>
    <w:multiLevelType w:val="hybridMultilevel"/>
    <w:tmpl w:val="2FE00EE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20854C2"/>
    <w:multiLevelType w:val="hybridMultilevel"/>
    <w:tmpl w:val="B75A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5C41C9"/>
    <w:multiLevelType w:val="hybridMultilevel"/>
    <w:tmpl w:val="ECE8268A"/>
    <w:lvl w:ilvl="0" w:tplc="DDD60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C27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500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6E4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DEF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006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9C4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1A1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C80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39D06C6"/>
    <w:multiLevelType w:val="hybridMultilevel"/>
    <w:tmpl w:val="967ED8D6"/>
    <w:lvl w:ilvl="0" w:tplc="BA2CD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C07284"/>
    <w:multiLevelType w:val="hybridMultilevel"/>
    <w:tmpl w:val="EEE6A558"/>
    <w:lvl w:ilvl="0" w:tplc="A622D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A4E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E07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D0E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B6B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6EB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68B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521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C2B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6536602"/>
    <w:multiLevelType w:val="hybridMultilevel"/>
    <w:tmpl w:val="47EEE8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58690069"/>
    <w:multiLevelType w:val="hybridMultilevel"/>
    <w:tmpl w:val="B8AAE346"/>
    <w:lvl w:ilvl="0" w:tplc="0902ECE2">
      <w:start w:val="1"/>
      <w:numFmt w:val="bullet"/>
      <w:lvlText w:val="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C016B8D"/>
    <w:multiLevelType w:val="hybridMultilevel"/>
    <w:tmpl w:val="ADE6C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8C50EA"/>
    <w:multiLevelType w:val="singleLevel"/>
    <w:tmpl w:val="7B468B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05572DD"/>
    <w:multiLevelType w:val="hybridMultilevel"/>
    <w:tmpl w:val="8F3A31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49D1EEB"/>
    <w:multiLevelType w:val="hybridMultilevel"/>
    <w:tmpl w:val="A130537C"/>
    <w:lvl w:ilvl="0" w:tplc="41664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004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328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045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A2C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B60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304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105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E66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ADA033A"/>
    <w:multiLevelType w:val="hybridMultilevel"/>
    <w:tmpl w:val="8F368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817403"/>
    <w:multiLevelType w:val="hybridMultilevel"/>
    <w:tmpl w:val="AEE64F98"/>
    <w:lvl w:ilvl="0" w:tplc="F97A82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8121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2" w:tplc="7004B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3" w:tplc="FD961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4" w:tplc="07221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5" w:tplc="0D0E2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6" w:tplc="3C561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7" w:tplc="F5020B9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  <w:lvl w:ilvl="8" w:tplc="81C6F00E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Times New Roman" w:hAnsi="Times New Roman" w:hint="default"/>
      </w:rPr>
    </w:lvl>
  </w:abstractNum>
  <w:abstractNum w:abstractNumId="38">
    <w:nsid w:val="6F031728"/>
    <w:multiLevelType w:val="hybridMultilevel"/>
    <w:tmpl w:val="34A4C8A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49D6B88"/>
    <w:multiLevelType w:val="hybridMultilevel"/>
    <w:tmpl w:val="49BAC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825EC9"/>
    <w:multiLevelType w:val="hybridMultilevel"/>
    <w:tmpl w:val="03D699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0164E3"/>
    <w:multiLevelType w:val="hybridMultilevel"/>
    <w:tmpl w:val="57EEA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2202BB"/>
    <w:multiLevelType w:val="hybridMultilevel"/>
    <w:tmpl w:val="C660E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A02FB0"/>
    <w:multiLevelType w:val="hybridMultilevel"/>
    <w:tmpl w:val="6EDED1D2"/>
    <w:lvl w:ilvl="0" w:tplc="43D00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7D5D6B"/>
    <w:multiLevelType w:val="hybridMultilevel"/>
    <w:tmpl w:val="20FA823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9"/>
  </w:num>
  <w:num w:numId="3">
    <w:abstractNumId w:val="37"/>
  </w:num>
  <w:num w:numId="4">
    <w:abstractNumId w:val="34"/>
  </w:num>
  <w:num w:numId="5">
    <w:abstractNumId w:val="30"/>
  </w:num>
  <w:num w:numId="6">
    <w:abstractNumId w:val="32"/>
  </w:num>
  <w:num w:numId="7">
    <w:abstractNumId w:val="28"/>
  </w:num>
  <w:num w:numId="8">
    <w:abstractNumId w:val="10"/>
  </w:num>
  <w:num w:numId="9">
    <w:abstractNumId w:val="6"/>
  </w:num>
  <w:num w:numId="10">
    <w:abstractNumId w:val="7"/>
  </w:num>
  <w:num w:numId="11">
    <w:abstractNumId w:val="1"/>
  </w:num>
  <w:num w:numId="12">
    <w:abstractNumId w:val="41"/>
  </w:num>
  <w:num w:numId="13">
    <w:abstractNumId w:val="8"/>
  </w:num>
  <w:num w:numId="14">
    <w:abstractNumId w:val="39"/>
  </w:num>
  <w:num w:numId="15">
    <w:abstractNumId w:val="18"/>
  </w:num>
  <w:num w:numId="16">
    <w:abstractNumId w:val="2"/>
  </w:num>
  <w:num w:numId="17">
    <w:abstractNumId w:val="22"/>
  </w:num>
  <w:num w:numId="18">
    <w:abstractNumId w:val="29"/>
  </w:num>
  <w:num w:numId="19">
    <w:abstractNumId w:val="26"/>
  </w:num>
  <w:num w:numId="20">
    <w:abstractNumId w:val="36"/>
  </w:num>
  <w:num w:numId="21">
    <w:abstractNumId w:val="23"/>
  </w:num>
  <w:num w:numId="22">
    <w:abstractNumId w:val="0"/>
  </w:num>
  <w:num w:numId="23">
    <w:abstractNumId w:val="44"/>
  </w:num>
  <w:num w:numId="24">
    <w:abstractNumId w:val="24"/>
  </w:num>
  <w:num w:numId="25">
    <w:abstractNumId w:val="4"/>
  </w:num>
  <w:num w:numId="26">
    <w:abstractNumId w:val="31"/>
  </w:num>
  <w:num w:numId="27">
    <w:abstractNumId w:val="27"/>
  </w:num>
  <w:num w:numId="28">
    <w:abstractNumId w:val="3"/>
  </w:num>
  <w:num w:numId="29">
    <w:abstractNumId w:val="35"/>
  </w:num>
  <w:num w:numId="30">
    <w:abstractNumId w:val="19"/>
  </w:num>
  <w:num w:numId="31">
    <w:abstractNumId w:val="11"/>
  </w:num>
  <w:num w:numId="3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1"/>
  </w:num>
  <w:num w:numId="35">
    <w:abstractNumId w:val="13"/>
  </w:num>
  <w:num w:numId="36">
    <w:abstractNumId w:val="14"/>
  </w:num>
  <w:num w:numId="37">
    <w:abstractNumId w:val="20"/>
  </w:num>
  <w:num w:numId="38">
    <w:abstractNumId w:val="5"/>
  </w:num>
  <w:num w:numId="39">
    <w:abstractNumId w:val="15"/>
  </w:num>
  <w:num w:numId="40">
    <w:abstractNumId w:val="43"/>
  </w:num>
  <w:num w:numId="41">
    <w:abstractNumId w:val="17"/>
  </w:num>
  <w:num w:numId="42">
    <w:abstractNumId w:val="12"/>
  </w:num>
  <w:num w:numId="43">
    <w:abstractNumId w:val="42"/>
  </w:num>
  <w:num w:numId="44">
    <w:abstractNumId w:val="25"/>
  </w:num>
  <w:num w:numId="45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56B"/>
    <w:rsid w:val="00023FB3"/>
    <w:rsid w:val="0004096B"/>
    <w:rsid w:val="00041E83"/>
    <w:rsid w:val="00043869"/>
    <w:rsid w:val="00043A23"/>
    <w:rsid w:val="00047604"/>
    <w:rsid w:val="00051D3C"/>
    <w:rsid w:val="00064F31"/>
    <w:rsid w:val="00072F05"/>
    <w:rsid w:val="00074E4B"/>
    <w:rsid w:val="00076363"/>
    <w:rsid w:val="000839F2"/>
    <w:rsid w:val="00091958"/>
    <w:rsid w:val="000B0591"/>
    <w:rsid w:val="000E2160"/>
    <w:rsid w:val="000E4BDA"/>
    <w:rsid w:val="000F303B"/>
    <w:rsid w:val="000F5175"/>
    <w:rsid w:val="00122613"/>
    <w:rsid w:val="0012277F"/>
    <w:rsid w:val="00123B58"/>
    <w:rsid w:val="00131939"/>
    <w:rsid w:val="00142A3A"/>
    <w:rsid w:val="00147F2B"/>
    <w:rsid w:val="001501D2"/>
    <w:rsid w:val="00151F61"/>
    <w:rsid w:val="0016195E"/>
    <w:rsid w:val="00161DE2"/>
    <w:rsid w:val="00167BFB"/>
    <w:rsid w:val="0017091E"/>
    <w:rsid w:val="001774E3"/>
    <w:rsid w:val="001813DC"/>
    <w:rsid w:val="00182409"/>
    <w:rsid w:val="00192F4F"/>
    <w:rsid w:val="00193D9E"/>
    <w:rsid w:val="001A4494"/>
    <w:rsid w:val="001A68F6"/>
    <w:rsid w:val="001B4AD5"/>
    <w:rsid w:val="001D62DC"/>
    <w:rsid w:val="001D65DF"/>
    <w:rsid w:val="001E337A"/>
    <w:rsid w:val="00204213"/>
    <w:rsid w:val="00210447"/>
    <w:rsid w:val="00214ECF"/>
    <w:rsid w:val="00215929"/>
    <w:rsid w:val="002251A1"/>
    <w:rsid w:val="00226945"/>
    <w:rsid w:val="0024006E"/>
    <w:rsid w:val="00247F8F"/>
    <w:rsid w:val="00251CF9"/>
    <w:rsid w:val="0026217C"/>
    <w:rsid w:val="00264ACC"/>
    <w:rsid w:val="00264DEC"/>
    <w:rsid w:val="002861D0"/>
    <w:rsid w:val="00286207"/>
    <w:rsid w:val="00292941"/>
    <w:rsid w:val="002A4187"/>
    <w:rsid w:val="002B4247"/>
    <w:rsid w:val="002B7A4C"/>
    <w:rsid w:val="002C49E2"/>
    <w:rsid w:val="002D056B"/>
    <w:rsid w:val="002D6722"/>
    <w:rsid w:val="002E0317"/>
    <w:rsid w:val="002E063A"/>
    <w:rsid w:val="002F088E"/>
    <w:rsid w:val="002F0E27"/>
    <w:rsid w:val="002F6694"/>
    <w:rsid w:val="002F68AC"/>
    <w:rsid w:val="002F6B99"/>
    <w:rsid w:val="003001BB"/>
    <w:rsid w:val="003030AA"/>
    <w:rsid w:val="00304A78"/>
    <w:rsid w:val="00313055"/>
    <w:rsid w:val="00315755"/>
    <w:rsid w:val="0031720E"/>
    <w:rsid w:val="0032689E"/>
    <w:rsid w:val="00330857"/>
    <w:rsid w:val="00355938"/>
    <w:rsid w:val="003566C3"/>
    <w:rsid w:val="00372E2D"/>
    <w:rsid w:val="00381F35"/>
    <w:rsid w:val="00391E73"/>
    <w:rsid w:val="003A076A"/>
    <w:rsid w:val="003B6FF3"/>
    <w:rsid w:val="003C1254"/>
    <w:rsid w:val="003C6FF9"/>
    <w:rsid w:val="003E0753"/>
    <w:rsid w:val="003F0777"/>
    <w:rsid w:val="003F6720"/>
    <w:rsid w:val="00410D05"/>
    <w:rsid w:val="00423A29"/>
    <w:rsid w:val="004249AC"/>
    <w:rsid w:val="00432296"/>
    <w:rsid w:val="004354F3"/>
    <w:rsid w:val="00443B60"/>
    <w:rsid w:val="004446D4"/>
    <w:rsid w:val="004570D6"/>
    <w:rsid w:val="00457C49"/>
    <w:rsid w:val="00471562"/>
    <w:rsid w:val="00475918"/>
    <w:rsid w:val="00491C36"/>
    <w:rsid w:val="00494FDD"/>
    <w:rsid w:val="00495897"/>
    <w:rsid w:val="00497FD4"/>
    <w:rsid w:val="004A3269"/>
    <w:rsid w:val="004B3AA8"/>
    <w:rsid w:val="004C265F"/>
    <w:rsid w:val="004C302B"/>
    <w:rsid w:val="004D31E1"/>
    <w:rsid w:val="004D48F1"/>
    <w:rsid w:val="004D7983"/>
    <w:rsid w:val="004E5BC5"/>
    <w:rsid w:val="004E72A5"/>
    <w:rsid w:val="0051188F"/>
    <w:rsid w:val="005127BC"/>
    <w:rsid w:val="00520DE9"/>
    <w:rsid w:val="005309AB"/>
    <w:rsid w:val="00531666"/>
    <w:rsid w:val="00533F5C"/>
    <w:rsid w:val="0054157E"/>
    <w:rsid w:val="005423A0"/>
    <w:rsid w:val="00551411"/>
    <w:rsid w:val="00555441"/>
    <w:rsid w:val="00566E68"/>
    <w:rsid w:val="005729CE"/>
    <w:rsid w:val="005751C3"/>
    <w:rsid w:val="0057551A"/>
    <w:rsid w:val="00592991"/>
    <w:rsid w:val="00594ABC"/>
    <w:rsid w:val="005A1CD6"/>
    <w:rsid w:val="005A4897"/>
    <w:rsid w:val="005A596B"/>
    <w:rsid w:val="005B2A66"/>
    <w:rsid w:val="005B38C3"/>
    <w:rsid w:val="005C2904"/>
    <w:rsid w:val="005C74D7"/>
    <w:rsid w:val="005D600A"/>
    <w:rsid w:val="005D69F8"/>
    <w:rsid w:val="005E7134"/>
    <w:rsid w:val="005F20AA"/>
    <w:rsid w:val="00600AF0"/>
    <w:rsid w:val="006075EE"/>
    <w:rsid w:val="006309AF"/>
    <w:rsid w:val="006423D2"/>
    <w:rsid w:val="006438EF"/>
    <w:rsid w:val="00645266"/>
    <w:rsid w:val="00647D9C"/>
    <w:rsid w:val="006533CE"/>
    <w:rsid w:val="00655EC0"/>
    <w:rsid w:val="00656CD3"/>
    <w:rsid w:val="00656FDB"/>
    <w:rsid w:val="00657543"/>
    <w:rsid w:val="00662CF4"/>
    <w:rsid w:val="00670128"/>
    <w:rsid w:val="00696CD4"/>
    <w:rsid w:val="006973BD"/>
    <w:rsid w:val="006A1703"/>
    <w:rsid w:val="006A1C25"/>
    <w:rsid w:val="006A761C"/>
    <w:rsid w:val="006C29DF"/>
    <w:rsid w:val="006C462B"/>
    <w:rsid w:val="006C6346"/>
    <w:rsid w:val="006D57C1"/>
    <w:rsid w:val="006E2BAB"/>
    <w:rsid w:val="006F405C"/>
    <w:rsid w:val="006F5F44"/>
    <w:rsid w:val="0070230D"/>
    <w:rsid w:val="007203C9"/>
    <w:rsid w:val="00730F67"/>
    <w:rsid w:val="00734F0C"/>
    <w:rsid w:val="00745CE7"/>
    <w:rsid w:val="007558DD"/>
    <w:rsid w:val="007571B3"/>
    <w:rsid w:val="00760B17"/>
    <w:rsid w:val="00760E30"/>
    <w:rsid w:val="007627C3"/>
    <w:rsid w:val="00763D93"/>
    <w:rsid w:val="00793557"/>
    <w:rsid w:val="007A29A2"/>
    <w:rsid w:val="007A4FB5"/>
    <w:rsid w:val="007C24BF"/>
    <w:rsid w:val="007D141A"/>
    <w:rsid w:val="007D3455"/>
    <w:rsid w:val="007D7413"/>
    <w:rsid w:val="007E52A1"/>
    <w:rsid w:val="007F1005"/>
    <w:rsid w:val="007F2E6E"/>
    <w:rsid w:val="007F4D5A"/>
    <w:rsid w:val="007F6CA1"/>
    <w:rsid w:val="00814F0D"/>
    <w:rsid w:val="00834667"/>
    <w:rsid w:val="00835E24"/>
    <w:rsid w:val="00840E12"/>
    <w:rsid w:val="008419C6"/>
    <w:rsid w:val="008423FD"/>
    <w:rsid w:val="00850FF3"/>
    <w:rsid w:val="00851143"/>
    <w:rsid w:val="0085658D"/>
    <w:rsid w:val="00862313"/>
    <w:rsid w:val="00865780"/>
    <w:rsid w:val="008702B7"/>
    <w:rsid w:val="0087552F"/>
    <w:rsid w:val="008876FC"/>
    <w:rsid w:val="008B3107"/>
    <w:rsid w:val="008B5C86"/>
    <w:rsid w:val="008C0B86"/>
    <w:rsid w:val="008E01CA"/>
    <w:rsid w:val="008E6782"/>
    <w:rsid w:val="00900BE4"/>
    <w:rsid w:val="00903322"/>
    <w:rsid w:val="00906A4E"/>
    <w:rsid w:val="009157D7"/>
    <w:rsid w:val="00920F3B"/>
    <w:rsid w:val="00924FEF"/>
    <w:rsid w:val="0093057F"/>
    <w:rsid w:val="00932D82"/>
    <w:rsid w:val="00932E9C"/>
    <w:rsid w:val="009330DD"/>
    <w:rsid w:val="00933A04"/>
    <w:rsid w:val="00942BB8"/>
    <w:rsid w:val="00951D35"/>
    <w:rsid w:val="009526D8"/>
    <w:rsid w:val="00953B08"/>
    <w:rsid w:val="00960076"/>
    <w:rsid w:val="00964A05"/>
    <w:rsid w:val="009752BC"/>
    <w:rsid w:val="0098320C"/>
    <w:rsid w:val="00994B6C"/>
    <w:rsid w:val="0099701A"/>
    <w:rsid w:val="009A777A"/>
    <w:rsid w:val="009B1414"/>
    <w:rsid w:val="009B6451"/>
    <w:rsid w:val="00A21F7B"/>
    <w:rsid w:val="00A227E4"/>
    <w:rsid w:val="00A262F8"/>
    <w:rsid w:val="00A27EA5"/>
    <w:rsid w:val="00A30DC0"/>
    <w:rsid w:val="00A32CC8"/>
    <w:rsid w:val="00A3330B"/>
    <w:rsid w:val="00A54C26"/>
    <w:rsid w:val="00A55DCC"/>
    <w:rsid w:val="00A74D72"/>
    <w:rsid w:val="00A839C9"/>
    <w:rsid w:val="00A9589F"/>
    <w:rsid w:val="00AB0181"/>
    <w:rsid w:val="00AB3C46"/>
    <w:rsid w:val="00AB7F63"/>
    <w:rsid w:val="00AC675E"/>
    <w:rsid w:val="00AE4F70"/>
    <w:rsid w:val="00AF79C0"/>
    <w:rsid w:val="00B055BD"/>
    <w:rsid w:val="00B069B6"/>
    <w:rsid w:val="00B13430"/>
    <w:rsid w:val="00B1348A"/>
    <w:rsid w:val="00B168CD"/>
    <w:rsid w:val="00B1765F"/>
    <w:rsid w:val="00B22463"/>
    <w:rsid w:val="00B2315B"/>
    <w:rsid w:val="00B31A0D"/>
    <w:rsid w:val="00B3336B"/>
    <w:rsid w:val="00B37EB9"/>
    <w:rsid w:val="00B4711E"/>
    <w:rsid w:val="00B51E44"/>
    <w:rsid w:val="00B55089"/>
    <w:rsid w:val="00B64227"/>
    <w:rsid w:val="00B67DD0"/>
    <w:rsid w:val="00B835D5"/>
    <w:rsid w:val="00B848B7"/>
    <w:rsid w:val="00B84B1A"/>
    <w:rsid w:val="00BA3C38"/>
    <w:rsid w:val="00BB4BFE"/>
    <w:rsid w:val="00BC3960"/>
    <w:rsid w:val="00BC5062"/>
    <w:rsid w:val="00BD175C"/>
    <w:rsid w:val="00BD7B51"/>
    <w:rsid w:val="00BE11CD"/>
    <w:rsid w:val="00BE2E63"/>
    <w:rsid w:val="00BF54FB"/>
    <w:rsid w:val="00C00634"/>
    <w:rsid w:val="00C061CD"/>
    <w:rsid w:val="00C1589F"/>
    <w:rsid w:val="00C20ED1"/>
    <w:rsid w:val="00C44F02"/>
    <w:rsid w:val="00C568A4"/>
    <w:rsid w:val="00C60DF1"/>
    <w:rsid w:val="00C62F50"/>
    <w:rsid w:val="00C82769"/>
    <w:rsid w:val="00C9552B"/>
    <w:rsid w:val="00CA717E"/>
    <w:rsid w:val="00CB4D1D"/>
    <w:rsid w:val="00CD3483"/>
    <w:rsid w:val="00CE53B5"/>
    <w:rsid w:val="00CE747B"/>
    <w:rsid w:val="00CF12CE"/>
    <w:rsid w:val="00CF3E5C"/>
    <w:rsid w:val="00D03744"/>
    <w:rsid w:val="00D0415D"/>
    <w:rsid w:val="00D046EA"/>
    <w:rsid w:val="00D2041B"/>
    <w:rsid w:val="00D4308C"/>
    <w:rsid w:val="00D45951"/>
    <w:rsid w:val="00D5095A"/>
    <w:rsid w:val="00D56FFF"/>
    <w:rsid w:val="00D62807"/>
    <w:rsid w:val="00D6404F"/>
    <w:rsid w:val="00D673D2"/>
    <w:rsid w:val="00D674E9"/>
    <w:rsid w:val="00D70461"/>
    <w:rsid w:val="00D8208E"/>
    <w:rsid w:val="00D90160"/>
    <w:rsid w:val="00D90526"/>
    <w:rsid w:val="00D91760"/>
    <w:rsid w:val="00D95F5E"/>
    <w:rsid w:val="00DC0129"/>
    <w:rsid w:val="00DD1F25"/>
    <w:rsid w:val="00DD2A83"/>
    <w:rsid w:val="00DD6C63"/>
    <w:rsid w:val="00DF10B0"/>
    <w:rsid w:val="00DF1657"/>
    <w:rsid w:val="00DF64AE"/>
    <w:rsid w:val="00E004F5"/>
    <w:rsid w:val="00E0608C"/>
    <w:rsid w:val="00E062D8"/>
    <w:rsid w:val="00E1671F"/>
    <w:rsid w:val="00E248E7"/>
    <w:rsid w:val="00E30D36"/>
    <w:rsid w:val="00E55E1D"/>
    <w:rsid w:val="00E574E5"/>
    <w:rsid w:val="00E617C0"/>
    <w:rsid w:val="00E62BE9"/>
    <w:rsid w:val="00E65A77"/>
    <w:rsid w:val="00E809B1"/>
    <w:rsid w:val="00E924DC"/>
    <w:rsid w:val="00E935F1"/>
    <w:rsid w:val="00EA7AAD"/>
    <w:rsid w:val="00EB690B"/>
    <w:rsid w:val="00ED1A2A"/>
    <w:rsid w:val="00EE1F1F"/>
    <w:rsid w:val="00EF0C05"/>
    <w:rsid w:val="00F02085"/>
    <w:rsid w:val="00F07F5D"/>
    <w:rsid w:val="00F30648"/>
    <w:rsid w:val="00F35F80"/>
    <w:rsid w:val="00F46507"/>
    <w:rsid w:val="00F46AC0"/>
    <w:rsid w:val="00F5391D"/>
    <w:rsid w:val="00F54691"/>
    <w:rsid w:val="00F97D0D"/>
    <w:rsid w:val="00FA1A50"/>
    <w:rsid w:val="00FA3B97"/>
    <w:rsid w:val="00FB653E"/>
    <w:rsid w:val="00FD6774"/>
    <w:rsid w:val="00FE0A90"/>
    <w:rsid w:val="00FE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10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F2"/>
  </w:style>
  <w:style w:type="paragraph" w:styleId="1">
    <w:name w:val="heading 1"/>
    <w:basedOn w:val="a"/>
    <w:next w:val="a"/>
    <w:link w:val="10"/>
    <w:qFormat/>
    <w:rsid w:val="00023FB3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56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0E4BDA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0E4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64227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642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64227"/>
  </w:style>
  <w:style w:type="paragraph" w:styleId="aa">
    <w:name w:val="footer"/>
    <w:basedOn w:val="a"/>
    <w:link w:val="ab"/>
    <w:uiPriority w:val="99"/>
    <w:unhideWhenUsed/>
    <w:rsid w:val="00B642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4227"/>
  </w:style>
  <w:style w:type="character" w:customStyle="1" w:styleId="ac">
    <w:name w:val="Без интервала Знак"/>
    <w:basedOn w:val="a0"/>
    <w:link w:val="ad"/>
    <w:locked/>
    <w:rsid w:val="00A30DC0"/>
    <w:rPr>
      <w:sz w:val="28"/>
      <w:szCs w:val="28"/>
    </w:rPr>
  </w:style>
  <w:style w:type="paragraph" w:styleId="ad">
    <w:name w:val="No Spacing"/>
    <w:link w:val="ac"/>
    <w:uiPriority w:val="1"/>
    <w:qFormat/>
    <w:rsid w:val="00A30DC0"/>
    <w:pPr>
      <w:jc w:val="left"/>
    </w:pPr>
    <w:rPr>
      <w:sz w:val="28"/>
      <w:szCs w:val="28"/>
    </w:rPr>
  </w:style>
  <w:style w:type="table" w:styleId="ae">
    <w:name w:val="Table Grid"/>
    <w:basedOn w:val="a1"/>
    <w:uiPriority w:val="59"/>
    <w:rsid w:val="00D04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unhideWhenUsed/>
    <w:qFormat/>
    <w:rsid w:val="009752BC"/>
    <w:pPr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32D8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32D82"/>
    <w:rPr>
      <w:sz w:val="16"/>
      <w:szCs w:val="16"/>
    </w:rPr>
  </w:style>
  <w:style w:type="character" w:customStyle="1" w:styleId="af0">
    <w:name w:val="Гипертекстовая ссылка"/>
    <w:basedOn w:val="a0"/>
    <w:uiPriority w:val="99"/>
    <w:rsid w:val="00167BFB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rsid w:val="00023FB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3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4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3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5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1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header" Target="header2.xml"/><Relationship Id="rId19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14038624397404401"/>
          <c:y val="5.8916781218959755E-2"/>
          <c:w val="0.71591999752315194"/>
          <c:h val="0.68173631548572844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2012 год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количество услуг</c:v>
                </c:pt>
                <c:pt idx="1">
                  <c:v>человек</c:v>
                </c:pt>
                <c:pt idx="2">
                  <c:v>количество обращений</c:v>
                </c:pt>
                <c:pt idx="3">
                  <c:v>количество семей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379173</c:v>
                </c:pt>
                <c:pt idx="1">
                  <c:v>11007</c:v>
                </c:pt>
                <c:pt idx="2">
                  <c:v>70816</c:v>
                </c:pt>
                <c:pt idx="3">
                  <c:v>4374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 г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количество услуг</c:v>
                </c:pt>
                <c:pt idx="1">
                  <c:v>человек</c:v>
                </c:pt>
                <c:pt idx="2">
                  <c:v>количество обращений</c:v>
                </c:pt>
                <c:pt idx="3">
                  <c:v>количество семей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397443</c:v>
                </c:pt>
                <c:pt idx="1">
                  <c:v>11014</c:v>
                </c:pt>
                <c:pt idx="2">
                  <c:v>70421</c:v>
                </c:pt>
                <c:pt idx="3">
                  <c:v>3812</c:v>
                </c:pt>
              </c:numCache>
            </c:numRef>
          </c:val>
        </c:ser>
        <c:shape val="box"/>
        <c:axId val="79010048"/>
        <c:axId val="79964416"/>
        <c:axId val="58564608"/>
      </c:bar3DChart>
      <c:catAx>
        <c:axId val="79010048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9964416"/>
        <c:crosses val="autoZero"/>
        <c:auto val="1"/>
        <c:lblAlgn val="ctr"/>
        <c:lblOffset val="100"/>
      </c:catAx>
      <c:valAx>
        <c:axId val="79964416"/>
        <c:scaling>
          <c:orientation val="minMax"/>
        </c:scaling>
        <c:axPos val="l"/>
        <c:majorGridlines/>
        <c:numFmt formatCode="General" sourceLinked="1"/>
        <c:tickLblPos val="nextTo"/>
        <c:crossAx val="79010048"/>
        <c:crosses val="autoZero"/>
        <c:crossBetween val="between"/>
      </c:valAx>
      <c:serAx>
        <c:axId val="58564608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9964416"/>
        <c:crosses val="autoZero"/>
      </c:serAx>
      <c:spPr>
        <a:solidFill>
          <a:schemeClr val="accent4">
            <a:lumMod val="40000"/>
            <a:lumOff val="60000"/>
          </a:schemeClr>
        </a:solidFill>
        <a:ln>
          <a:solidFill>
            <a:schemeClr val="accent4">
              <a:lumMod val="75000"/>
            </a:schemeClr>
          </a:solidFill>
        </a:ln>
        <a:scene3d>
          <a:camera prst="orthographicFront"/>
          <a:lightRig rig="threePt" dir="t"/>
        </a:scene3d>
        <a:sp3d prstMaterial="metal">
          <a:bevelT w="152400" h="50800" prst="softRound"/>
        </a:sp3d>
      </c:spPr>
    </c:plotArea>
    <c:legend>
      <c:legendPos val="r"/>
      <c:layout>
        <c:manualLayout>
          <c:xMode val="edge"/>
          <c:yMode val="edge"/>
          <c:x val="0.29517585652595302"/>
          <c:y val="0.89074043127111568"/>
          <c:w val="0.42564922260109611"/>
          <c:h val="8.8819671014213231E-2"/>
        </c:manualLayout>
      </c:layout>
    </c:legend>
    <c:plotVisOnly val="1"/>
  </c:chart>
  <c:spPr>
    <a:solidFill>
      <a:schemeClr val="accent4">
        <a:lumMod val="20000"/>
        <a:lumOff val="80000"/>
      </a:schemeClr>
    </a:solidFill>
    <a:ln>
      <a:solidFill>
        <a:schemeClr val="accent4">
          <a:lumMod val="75000"/>
        </a:schemeClr>
      </a:solidFill>
    </a:ln>
    <a:scene3d>
      <a:camera prst="orthographicFront"/>
      <a:lightRig rig="threePt" dir="t"/>
    </a:scene3d>
    <a:sp3d prstMaterial="metal">
      <a:bevelT w="152400" h="50800" prst="softRound"/>
    </a:sp3d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baseline="0"/>
            </a:pPr>
            <a:r>
              <a:rPr lang="ru-RU" sz="1400" baseline="0"/>
              <a:t>Всего обслужено   3812 семей</a:t>
            </a:r>
          </a:p>
        </c:rich>
      </c:tx>
      <c:layout>
        <c:manualLayout>
          <c:xMode val="edge"/>
          <c:yMode val="edge"/>
          <c:x val="0.28147564887722382"/>
          <c:y val="2.7777777777778474E-2"/>
        </c:manualLayout>
      </c:layout>
    </c:title>
    <c:view3D>
      <c:rotY val="130"/>
      <c:rAngAx val="1"/>
    </c:view3D>
    <c:plotArea>
      <c:layout>
        <c:manualLayout>
          <c:layoutTarget val="inner"/>
          <c:xMode val="edge"/>
          <c:yMode val="edge"/>
          <c:x val="4.5929358934287776E-2"/>
          <c:y val="0.11987845269341331"/>
          <c:w val="0.63838193122515163"/>
          <c:h val="0.8446740824063675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семей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6.3861812436042414E-2"/>
                  <c:y val="1.4357871932675011E-2"/>
                </c:manualLayout>
              </c:layout>
              <c:showVal val="1"/>
            </c:dLbl>
            <c:dLbl>
              <c:idx val="2"/>
              <c:layout>
                <c:manualLayout>
                  <c:x val="5.9553474690793924E-2"/>
                  <c:y val="-0.13500740423011326"/>
                </c:manualLayout>
              </c:layout>
              <c:showVal val="1"/>
            </c:dLbl>
            <c:dLbl>
              <c:idx val="4"/>
              <c:layout>
                <c:manualLayout>
                  <c:x val="-3.7887675219859376E-2"/>
                  <c:y val="-0.15931247893624242"/>
                </c:manualLayout>
              </c:layout>
              <c:showVal val="1"/>
            </c:dLbl>
            <c:dLbl>
              <c:idx val="5"/>
              <c:layout>
                <c:manualLayout>
                  <c:x val="-2.994659228526882E-2"/>
                  <c:y val="1.8342707161604802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многодетные</c:v>
                </c:pt>
                <c:pt idx="1">
                  <c:v>неполные</c:v>
                </c:pt>
                <c:pt idx="2">
                  <c:v>малообеспеченные</c:v>
                </c:pt>
                <c:pt idx="3">
                  <c:v>полные</c:v>
                </c:pt>
                <c:pt idx="4">
                  <c:v>имеющие детей-инвалидов</c:v>
                </c:pt>
                <c:pt idx="5">
                  <c:v>замещающие семьи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161</c:v>
                </c:pt>
                <c:pt idx="1">
                  <c:v>779</c:v>
                </c:pt>
                <c:pt idx="2">
                  <c:v>429</c:v>
                </c:pt>
                <c:pt idx="3">
                  <c:v>2314</c:v>
                </c:pt>
                <c:pt idx="4">
                  <c:v>79</c:v>
                </c:pt>
                <c:pt idx="5">
                  <c:v>50</c:v>
                </c:pt>
              </c:numCache>
            </c:numRef>
          </c:val>
        </c:ser>
      </c:pie3DChart>
      <c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50000"/>
            </a:schemeClr>
          </a:solidFill>
        </a:ln>
        <a:scene3d>
          <a:camera prst="orthographicFront"/>
          <a:lightRig rig="threePt" dir="t"/>
        </a:scene3d>
        <a:sp3d prstMaterial="dkEdge">
          <a:bevelT w="165100" prst="coolSlant"/>
        </a:sp3d>
      </c:spPr>
    </c:plotArea>
    <c:legend>
      <c:legendPos val="r"/>
      <c:layout>
        <c:manualLayout>
          <c:xMode val="edge"/>
          <c:yMode val="edge"/>
          <c:x val="0.70477625894494933"/>
          <c:y val="0.16718076907053267"/>
          <c:w val="0.25292093088526058"/>
          <c:h val="0.61715218930966775"/>
        </c:manualLayout>
      </c:layout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solidFill>
      <a:schemeClr val="accent3">
        <a:lumMod val="60000"/>
        <a:lumOff val="40000"/>
      </a:schemeClr>
    </a:solidFill>
    <a:ln>
      <a:solidFill>
        <a:schemeClr val="accent3">
          <a:lumMod val="50000"/>
        </a:schemeClr>
      </a:solidFill>
    </a:ln>
    <a:scene3d>
      <a:camera prst="orthographicFront"/>
      <a:lightRig rig="threePt" dir="t"/>
    </a:scene3d>
    <a:sp3d prstMaterial="dkEdge">
      <a:bevelT/>
    </a:sp3d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view3D>
      <c:perspective val="30"/>
    </c:view3D>
    <c:plotArea>
      <c:layout>
        <c:manualLayout>
          <c:layoutTarget val="inner"/>
          <c:xMode val="edge"/>
          <c:yMode val="edge"/>
          <c:x val="0.15670737864872641"/>
          <c:y val="9.9444674678823022E-2"/>
          <c:w val="0.71639782006415864"/>
          <c:h val="0.428092908999189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dLbls>
            <c:dLbl>
              <c:idx val="0"/>
              <c:layout>
                <c:manualLayout>
                  <c:x val="-4.6296119397553643E-3"/>
                  <c:y val="0.17744508726860131"/>
                </c:manualLayout>
              </c:layout>
              <c:showVal val="1"/>
            </c:dLbl>
            <c:dLbl>
              <c:idx val="1"/>
              <c:layout>
                <c:manualLayout>
                  <c:x val="-2.3068000382101277E-3"/>
                  <c:y val="0.11300570187347272"/>
                </c:manualLayout>
              </c:layout>
              <c:showVal val="1"/>
            </c:dLbl>
            <c:dLbl>
              <c:idx val="2"/>
              <c:layout>
                <c:manualLayout>
                  <c:x val="2.3148148148148572E-3"/>
                  <c:y val="7.9365079365079361E-2"/>
                </c:manualLayout>
              </c:layout>
              <c:showVal val="1"/>
            </c:dLbl>
            <c:dLbl>
              <c:idx val="3"/>
              <c:layout>
                <c:manualLayout>
                  <c:x val="4.6296296296296936E-3"/>
                  <c:y val="8.3333333333333343E-2"/>
                </c:manualLayout>
              </c:layout>
              <c:showVal val="1"/>
            </c:dLbl>
            <c:dLbl>
              <c:idx val="4"/>
              <c:layout>
                <c:manualLayout>
                  <c:x val="-4.6296296296296936E-3"/>
                  <c:y val="7.1428571428571425E-2"/>
                </c:manualLayout>
              </c:layout>
              <c:showVal val="1"/>
            </c:dLbl>
            <c:dLbl>
              <c:idx val="5"/>
              <c:layout>
                <c:manualLayout>
                  <c:x val="-9.2592592592594461E-3"/>
                  <c:y val="8.730158730158713E-2"/>
                </c:manualLayout>
              </c:layout>
              <c:showVal val="1"/>
            </c:dLbl>
            <c:dLbl>
              <c:idx val="6"/>
              <c:layout>
                <c:manualLayout>
                  <c:x val="-1.6203703703703703E-2"/>
                  <c:y val="7.1428571428571425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социально- бытовые</c:v>
                </c:pt>
                <c:pt idx="1">
                  <c:v>социально-медицинские</c:v>
                </c:pt>
                <c:pt idx="2">
                  <c:v>социально-психологические</c:v>
                </c:pt>
                <c:pt idx="3">
                  <c:v>социально-педагогические</c:v>
                </c:pt>
                <c:pt idx="4">
                  <c:v>социально-экономические</c:v>
                </c:pt>
                <c:pt idx="5">
                  <c:v>социально-правовые</c:v>
                </c:pt>
                <c:pt idx="6">
                  <c:v>дополнительные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219988</c:v>
                </c:pt>
                <c:pt idx="1">
                  <c:v>85051</c:v>
                </c:pt>
                <c:pt idx="2">
                  <c:v>29515</c:v>
                </c:pt>
                <c:pt idx="3">
                  <c:v>34359</c:v>
                </c:pt>
                <c:pt idx="4">
                  <c:v>9484</c:v>
                </c:pt>
                <c:pt idx="5">
                  <c:v>18348</c:v>
                </c:pt>
                <c:pt idx="6">
                  <c:v>698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</c:v>
                </c:pt>
              </c:strCache>
            </c:strRef>
          </c:tx>
          <c:dLbls>
            <c:dLbl>
              <c:idx val="0"/>
              <c:layout>
                <c:manualLayout>
                  <c:x val="4.6176030422540523E-3"/>
                  <c:y val="2.4157006899336524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социально- бытовые</c:v>
                </c:pt>
                <c:pt idx="1">
                  <c:v>социально-медицинские</c:v>
                </c:pt>
                <c:pt idx="2">
                  <c:v>социально-психологические</c:v>
                </c:pt>
                <c:pt idx="3">
                  <c:v>социально-педагогические</c:v>
                </c:pt>
                <c:pt idx="4">
                  <c:v>социально-экономические</c:v>
                </c:pt>
                <c:pt idx="5">
                  <c:v>социально-правовые</c:v>
                </c:pt>
                <c:pt idx="6">
                  <c:v>дополнительные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187497</c:v>
                </c:pt>
                <c:pt idx="1">
                  <c:v>94695</c:v>
                </c:pt>
                <c:pt idx="2">
                  <c:v>29333</c:v>
                </c:pt>
                <c:pt idx="3">
                  <c:v>34876</c:v>
                </c:pt>
                <c:pt idx="4">
                  <c:v>10600</c:v>
                </c:pt>
                <c:pt idx="5">
                  <c:v>21348</c:v>
                </c:pt>
                <c:pt idx="6">
                  <c:v>824</c:v>
                </c:pt>
              </c:numCache>
            </c:numRef>
          </c:val>
        </c:ser>
        <c:shape val="cylinder"/>
        <c:axId val="108539264"/>
        <c:axId val="108582016"/>
        <c:axId val="70838912"/>
      </c:bar3DChart>
      <c:catAx>
        <c:axId val="108539264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8582016"/>
        <c:crosses val="autoZero"/>
        <c:auto val="1"/>
        <c:lblAlgn val="ctr"/>
        <c:lblOffset val="100"/>
      </c:catAx>
      <c:valAx>
        <c:axId val="108582016"/>
        <c:scaling>
          <c:orientation val="minMax"/>
        </c:scaling>
        <c:axPos val="l"/>
        <c:majorGridlines/>
        <c:numFmt formatCode="General" sourceLinked="1"/>
        <c:tickLblPos val="nextTo"/>
        <c:crossAx val="108539264"/>
        <c:crosses val="autoZero"/>
        <c:crossBetween val="between"/>
      </c:valAx>
      <c:serAx>
        <c:axId val="70838912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08582016"/>
        <c:crosses val="autoZero"/>
      </c:serAx>
      <c:spPr>
        <a:solidFill>
          <a:schemeClr val="accent3">
            <a:lumMod val="60000"/>
            <a:lumOff val="40000"/>
          </a:schemeClr>
        </a:solidFill>
        <a:ln>
          <a:solidFill>
            <a:schemeClr val="accent3">
              <a:lumMod val="50000"/>
            </a:schemeClr>
          </a:solidFill>
        </a:ln>
        <a:scene3d>
          <a:camera prst="orthographicFront"/>
          <a:lightRig rig="threePt" dir="t"/>
        </a:scene3d>
        <a:sp3d prstMaterial="metal">
          <a:bevelT w="165100" prst="coolSlant"/>
        </a:sp3d>
      </c:spPr>
    </c:plotArea>
    <c:legend>
      <c:legendPos val="r"/>
      <c:layout>
        <c:manualLayout>
          <c:xMode val="edge"/>
          <c:yMode val="edge"/>
          <c:x val="0.47824142432802474"/>
          <c:y val="0.78076430446194156"/>
          <c:w val="0.44968631525226538"/>
          <c:h val="8.0023122109736708E-2"/>
        </c:manualLayout>
      </c:layout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solidFill>
      <a:schemeClr val="accent3">
        <a:lumMod val="75000"/>
      </a:schemeClr>
    </a:solidFill>
    <a:ln>
      <a:solidFill>
        <a:schemeClr val="accent3">
          <a:lumMod val="50000"/>
        </a:schemeClr>
      </a:solidFill>
    </a:ln>
    <a:scene3d>
      <a:camera prst="orthographicFront"/>
      <a:lightRig rig="threePt" dir="t"/>
    </a:scene3d>
    <a:sp3d prstMaterial="metal">
      <a:bevelT w="165100" prst="coolSlant"/>
    </a:sp3d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view3D>
      <c:rAngAx val="1"/>
    </c:view3D>
    <c:plotArea>
      <c:layout>
        <c:manualLayout>
          <c:layoutTarget val="inner"/>
          <c:xMode val="edge"/>
          <c:yMode val="edge"/>
          <c:x val="0.11702737678623623"/>
          <c:y val="5.9930633670791919E-2"/>
          <c:w val="0.84069371536891879"/>
          <c:h val="0.727843707036620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7.1428571428571425E-2"/>
                </c:manualLayout>
              </c:layout>
              <c:showVal val="1"/>
            </c:dLbl>
            <c:dLbl>
              <c:idx val="1"/>
              <c:layout>
                <c:manualLayout>
                  <c:x val="2.3148148148148147E-3"/>
                  <c:y val="7.5396825396825434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7.9365079365079361E-2"/>
                </c:manualLayout>
              </c:layout>
              <c:showVal val="1"/>
            </c:dLbl>
            <c:dLbl>
              <c:idx val="3"/>
              <c:layout>
                <c:manualLayout>
                  <c:x val="4.6296296296296936E-3"/>
                  <c:y val="7.9365079365079291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от 0 до 18</c:v>
                </c:pt>
                <c:pt idx="1">
                  <c:v>от 18 до 55</c:v>
                </c:pt>
                <c:pt idx="2">
                  <c:v>от 55 и старше</c:v>
                </c:pt>
                <c:pt idx="3">
                  <c:v>инвалидов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3058</c:v>
                </c:pt>
                <c:pt idx="1">
                  <c:v>5330</c:v>
                </c:pt>
                <c:pt idx="2">
                  <c:v>2619</c:v>
                </c:pt>
                <c:pt idx="3">
                  <c:v>956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</c:v>
                </c:pt>
              </c:strCache>
            </c:strRef>
          </c:tx>
          <c:dLbls>
            <c:dLbl>
              <c:idx val="0"/>
              <c:layout>
                <c:manualLayout>
                  <c:x val="4.6296296296296936E-3"/>
                  <c:y val="6.746031746031747E-2"/>
                </c:manualLayout>
              </c:layout>
              <c:showVal val="1"/>
            </c:dLbl>
            <c:dLbl>
              <c:idx val="1"/>
              <c:layout>
                <c:manualLayout>
                  <c:x val="2.3148148148148147E-3"/>
                  <c:y val="8.3333333333333343E-2"/>
                </c:manualLayout>
              </c:layout>
              <c:showVal val="1"/>
            </c:dLbl>
            <c:dLbl>
              <c:idx val="2"/>
              <c:layout>
                <c:manualLayout>
                  <c:x val="-8.4875562720138362E-17"/>
                  <c:y val="9.5238095238095247E-2"/>
                </c:manualLayout>
              </c:layout>
              <c:showVal val="1"/>
            </c:dLbl>
            <c:dLbl>
              <c:idx val="3"/>
              <c:layout>
                <c:manualLayout>
                  <c:x val="6.9444444444445117E-3"/>
                  <c:y val="7.9365079365079361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от 0 до 18</c:v>
                </c:pt>
                <c:pt idx="1">
                  <c:v>от 18 до 55</c:v>
                </c:pt>
                <c:pt idx="2">
                  <c:v>от 55 и старше</c:v>
                </c:pt>
                <c:pt idx="3">
                  <c:v>инвалидов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3041</c:v>
                </c:pt>
                <c:pt idx="1">
                  <c:v>4108</c:v>
                </c:pt>
                <c:pt idx="2">
                  <c:v>2723</c:v>
                </c:pt>
                <c:pt idx="3">
                  <c:v>1051</c:v>
                </c:pt>
              </c:numCache>
            </c:numRef>
          </c:val>
        </c:ser>
        <c:shape val="box"/>
        <c:axId val="109720704"/>
        <c:axId val="109965312"/>
        <c:axId val="0"/>
      </c:bar3DChart>
      <c:catAx>
        <c:axId val="109720704"/>
        <c:scaling>
          <c:orientation val="minMax"/>
        </c:scaling>
        <c:axPos val="b"/>
        <c:tickLblPos val="nextTo"/>
        <c:crossAx val="109965312"/>
        <c:crosses val="autoZero"/>
        <c:auto val="1"/>
        <c:lblAlgn val="ctr"/>
        <c:lblOffset val="100"/>
      </c:catAx>
      <c:valAx>
        <c:axId val="109965312"/>
        <c:scaling>
          <c:orientation val="minMax"/>
        </c:scaling>
        <c:axPos val="l"/>
        <c:majorGridlines/>
        <c:numFmt formatCode="General" sourceLinked="1"/>
        <c:tickLblPos val="nextTo"/>
        <c:crossAx val="109720704"/>
        <c:crosses val="autoZero"/>
        <c:crossBetween val="between"/>
      </c:valAx>
      <c:spPr>
        <a:solidFill>
          <a:schemeClr val="accent5">
            <a:lumMod val="20000"/>
            <a:lumOff val="80000"/>
          </a:schemeClr>
        </a:solidFill>
        <a:ln>
          <a:solidFill>
            <a:schemeClr val="accent5">
              <a:lumMod val="75000"/>
            </a:schemeClr>
          </a:solidFill>
        </a:ln>
        <a:scene3d>
          <a:camera prst="orthographicFront"/>
          <a:lightRig rig="threePt" dir="t"/>
        </a:scene3d>
        <a:sp3d prstMaterial="plastic">
          <a:bevelT w="165100" prst="coolSlant"/>
        </a:sp3d>
      </c:spPr>
    </c:plotArea>
    <c:legend>
      <c:legendPos val="r"/>
      <c:layout>
        <c:manualLayout>
          <c:xMode val="edge"/>
          <c:yMode val="edge"/>
          <c:x val="0.31188775882181763"/>
          <c:y val="0.9199768778902635"/>
          <c:w val="0.30281933508311482"/>
          <c:h val="8.0023122109736708E-2"/>
        </c:manualLayout>
      </c:layout>
    </c:legend>
    <c:plotVisOnly val="1"/>
  </c:chart>
  <c:spPr>
    <a:solidFill>
      <a:schemeClr val="accent2">
        <a:lumMod val="20000"/>
        <a:lumOff val="80000"/>
      </a:schemeClr>
    </a:solidFill>
    <a:ln>
      <a:solidFill>
        <a:schemeClr val="accent2">
          <a:lumMod val="75000"/>
        </a:schemeClr>
      </a:solidFill>
    </a:ln>
    <a:scene3d>
      <a:camera prst="orthographicFront"/>
      <a:lightRig rig="threePt" dir="t"/>
    </a:scene3d>
    <a:sp3d prstMaterial="dkEdge">
      <a:bevelT w="165100" prst="coolSlant"/>
    </a:sp3d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autoTitleDeleted val="1"/>
    <c:view3D>
      <c:rotX val="90"/>
      <c:depthPercent val="100"/>
      <c:rAngAx val="1"/>
    </c:view3D>
    <c:plotArea>
      <c:layout>
        <c:manualLayout>
          <c:layoutTarget val="inner"/>
          <c:xMode val="edge"/>
          <c:yMode val="edge"/>
          <c:x val="0.11716857717850991"/>
          <c:y val="5.8743945684495466E-2"/>
          <c:w val="0.75604877140282611"/>
          <c:h val="0.63064100039549187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исполнение</c:v>
                </c:pt>
              </c:strCache>
            </c:strRef>
          </c:tx>
          <c:dLbls>
            <c:dLbl>
              <c:idx val="0"/>
              <c:layout>
                <c:manualLayout>
                  <c:x val="5.1114703784877662E-3"/>
                  <c:y val="0.1693189546615127"/>
                </c:manualLayout>
              </c:layout>
              <c:showVal val="1"/>
            </c:dLbl>
            <c:dLbl>
              <c:idx val="1"/>
              <c:layout>
                <c:manualLayout>
                  <c:x val="-7.0371838178909111E-4"/>
                  <c:y val="0.1082219548882139"/>
                </c:manualLayout>
              </c:layout>
              <c:showVal val="1"/>
            </c:dLbl>
            <c:dLbl>
              <c:idx val="2"/>
              <c:layout>
                <c:manualLayout>
                  <c:x val="4.6287529943146374E-3"/>
                  <c:y val="2.0640685993040198E-2"/>
                </c:manualLayout>
              </c:layout>
              <c:showVal val="1"/>
            </c:dLbl>
            <c:dLbl>
              <c:idx val="3"/>
              <c:layout>
                <c:manualLayout>
                  <c:x val="2.2580150198892009E-3"/>
                  <c:y val="7.8346441708959311E-2"/>
                </c:manualLayout>
              </c:layout>
              <c:showVal val="1"/>
            </c:dLbl>
            <c:dLbl>
              <c:idx val="4"/>
              <c:layout>
                <c:manualLayout>
                  <c:x val="8.9407192156397766E-3"/>
                  <c:y val="2.2833573465760263E-2"/>
                </c:manualLayout>
              </c:layout>
              <c:showVal val="1"/>
            </c:dLbl>
            <c:dLbl>
              <c:idx val="5"/>
              <c:layout>
                <c:manualLayout>
                  <c:x val="7.112374755762184E-3"/>
                  <c:y val="4.5223721345619333E-2"/>
                </c:manualLayout>
              </c:layout>
              <c:showVal val="1"/>
            </c:dLbl>
            <c:dLbl>
              <c:idx val="6"/>
              <c:layout>
                <c:manualLayout>
                  <c:x val="6.9430802273832424E-3"/>
                  <c:y val="4.4721786336045899E-2"/>
                </c:manualLayout>
              </c:layout>
              <c:showVal val="1"/>
            </c:dLbl>
            <c:dLbl>
              <c:idx val="7"/>
              <c:layout>
                <c:manualLayout>
                  <c:x val="4.6287201515888493E-3"/>
                  <c:y val="4.1281648925580075E-2"/>
                </c:manualLayout>
              </c:layout>
              <c:showVal val="1"/>
            </c:dLbl>
            <c:dLbl>
              <c:idx val="8"/>
              <c:layout>
                <c:manualLayout>
                  <c:x val="2.3143600757943852E-3"/>
                  <c:y val="7.5683023030230834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solidFill>
                      <a:schemeClr val="bg1">
                        <a:lumMod val="95000"/>
                      </a:schemeClr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Лист1!$A$2:$A$10</c:f>
              <c:strCache>
                <c:ptCount val="9"/>
                <c:pt idx="0">
                  <c:v>КО</c:v>
                </c:pt>
                <c:pt idx="1">
                  <c:v>ОПППСиД</c:v>
                </c:pt>
                <c:pt idx="2">
                  <c:v>ОИ</c:v>
                </c:pt>
                <c:pt idx="3">
                  <c:v>ОССО</c:v>
                </c:pt>
                <c:pt idx="4">
                  <c:v>ОСО на дому</c:v>
                </c:pt>
                <c:pt idx="5">
                  <c:v>ф. Каркатеевы</c:v>
                </c:pt>
                <c:pt idx="6">
                  <c:v>ф. Юганская Обь</c:v>
                </c:pt>
                <c:pt idx="7">
                  <c:v>ф. Куть-Ях</c:v>
                </c:pt>
                <c:pt idx="8">
                  <c:v>ф. Салым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3339</c:v>
                </c:pt>
                <c:pt idx="1">
                  <c:v>2304</c:v>
                </c:pt>
                <c:pt idx="2">
                  <c:v>50</c:v>
                </c:pt>
                <c:pt idx="3">
                  <c:v>1389</c:v>
                </c:pt>
                <c:pt idx="4">
                  <c:v>92</c:v>
                </c:pt>
                <c:pt idx="5">
                  <c:v>609</c:v>
                </c:pt>
                <c:pt idx="6">
                  <c:v>963</c:v>
                </c:pt>
                <c:pt idx="7">
                  <c:v>854</c:v>
                </c:pt>
                <c:pt idx="8">
                  <c:v>1414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план</c:v>
                </c:pt>
              </c:strCache>
            </c:strRef>
          </c:tx>
          <c:dLbls>
            <c:dLbl>
              <c:idx val="0"/>
              <c:layout>
                <c:manualLayout>
                  <c:x val="2.2580150198892009E-3"/>
                  <c:y val="-5.0436771186174234E-2"/>
                </c:manualLayout>
              </c:layout>
              <c:showVal val="1"/>
            </c:dLbl>
            <c:dLbl>
              <c:idx val="1"/>
              <c:layout>
                <c:manualLayout>
                  <c:x val="6.7740450596676114E-3"/>
                  <c:y val="-5.0436771186174234E-2"/>
                </c:manualLayout>
              </c:layout>
              <c:showVal val="1"/>
            </c:dLbl>
            <c:dLbl>
              <c:idx val="2"/>
              <c:layout>
                <c:manualLayout>
                  <c:x val="2.2580150198891593E-3"/>
                  <c:y val="-5.0436771186174234E-2"/>
                </c:manualLayout>
              </c:layout>
              <c:showVal val="1"/>
            </c:dLbl>
            <c:dLbl>
              <c:idx val="3"/>
              <c:layout>
                <c:manualLayout>
                  <c:x val="4.5160300397784018E-3"/>
                  <c:y val="-5.0436771186174234E-2"/>
                </c:manualLayout>
              </c:layout>
              <c:showVal val="1"/>
            </c:dLbl>
            <c:dLbl>
              <c:idx val="4"/>
              <c:layout>
                <c:manualLayout>
                  <c:x val="6.7740450596676114E-3"/>
                  <c:y val="-6.7249028248232312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-5.4639835451688774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-5.0436771186174199E-2"/>
                </c:manualLayout>
              </c:layout>
              <c:showVal val="1"/>
            </c:dLbl>
            <c:dLbl>
              <c:idx val="7"/>
              <c:layout>
                <c:manualLayout>
                  <c:x val="6.7740450596676114E-3"/>
                  <c:y val="-5.0436771186174234E-2"/>
                </c:manualLayout>
              </c:layout>
              <c:showVal val="1"/>
            </c:dLbl>
            <c:dLbl>
              <c:idx val="8"/>
              <c:layout>
                <c:manualLayout>
                  <c:x val="6.7740450596676114E-3"/>
                  <c:y val="-4.6233706920659763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Лист1!$A$2:$A$10</c:f>
              <c:strCache>
                <c:ptCount val="9"/>
                <c:pt idx="0">
                  <c:v>КО</c:v>
                </c:pt>
                <c:pt idx="1">
                  <c:v>ОПППСиД</c:v>
                </c:pt>
                <c:pt idx="2">
                  <c:v>ОИ</c:v>
                </c:pt>
                <c:pt idx="3">
                  <c:v>ОССО</c:v>
                </c:pt>
                <c:pt idx="4">
                  <c:v>ОСО на дому</c:v>
                </c:pt>
                <c:pt idx="5">
                  <c:v>ф. Каркатеевы</c:v>
                </c:pt>
                <c:pt idx="6">
                  <c:v>ф. Юганская Обь</c:v>
                </c:pt>
                <c:pt idx="7">
                  <c:v>ф. Куть-Ях</c:v>
                </c:pt>
                <c:pt idx="8">
                  <c:v>ф. Салым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3400</c:v>
                </c:pt>
                <c:pt idx="1">
                  <c:v>2100</c:v>
                </c:pt>
                <c:pt idx="2">
                  <c:v>50</c:v>
                </c:pt>
                <c:pt idx="3">
                  <c:v>1350</c:v>
                </c:pt>
                <c:pt idx="4">
                  <c:v>100</c:v>
                </c:pt>
                <c:pt idx="5">
                  <c:v>780</c:v>
                </c:pt>
                <c:pt idx="6">
                  <c:v>960</c:v>
                </c:pt>
                <c:pt idx="7">
                  <c:v>860</c:v>
                </c:pt>
                <c:pt idx="8">
                  <c:v>1400</c:v>
                </c:pt>
              </c:numCache>
            </c:numRef>
          </c:val>
        </c:ser>
        <c:gapWidth val="100"/>
        <c:shape val="box"/>
        <c:axId val="128869120"/>
        <c:axId val="141231232"/>
        <c:axId val="77257792"/>
      </c:bar3DChart>
      <c:catAx>
        <c:axId val="128869120"/>
        <c:scaling>
          <c:orientation val="minMax"/>
        </c:scaling>
        <c:axPos val="b"/>
        <c:tickLblPos val="nextTo"/>
        <c:crossAx val="141231232"/>
        <c:crosses val="autoZero"/>
        <c:auto val="1"/>
        <c:lblAlgn val="ctr"/>
        <c:lblOffset val="100"/>
      </c:catAx>
      <c:valAx>
        <c:axId val="141231232"/>
        <c:scaling>
          <c:orientation val="minMax"/>
        </c:scaling>
        <c:axPos val="l"/>
        <c:majorGridlines/>
        <c:numFmt formatCode="General" sourceLinked="1"/>
        <c:tickLblPos val="nextTo"/>
        <c:crossAx val="128869120"/>
        <c:crosses val="autoZero"/>
        <c:crossBetween val="between"/>
      </c:valAx>
      <c:serAx>
        <c:axId val="77257792"/>
        <c:scaling>
          <c:orientation val="minMax"/>
        </c:scaling>
        <c:axPos val="b"/>
        <c:tickLblPos val="nextTo"/>
        <c:crossAx val="141231232"/>
        <c:crosses val="autoZero"/>
      </c:serAx>
      <c:spPr>
        <a:solidFill>
          <a:schemeClr val="accent4">
            <a:lumMod val="20000"/>
            <a:lumOff val="80000"/>
          </a:schemeClr>
        </a:solidFill>
        <a:ln>
          <a:solidFill>
            <a:schemeClr val="accent4">
              <a:lumMod val="75000"/>
            </a:schemeClr>
          </a:solidFill>
        </a:ln>
        <a:scene3d>
          <a:camera prst="orthographicFront"/>
          <a:lightRig rig="threePt" dir="t"/>
        </a:scene3d>
        <a:sp3d prstMaterial="metal">
          <a:bevelT prst="relaxedInset"/>
        </a:sp3d>
      </c:spPr>
    </c:plotArea>
    <c:plotVisOnly val="1"/>
  </c:chart>
  <c:spPr>
    <a:solidFill>
      <a:schemeClr val="accent4">
        <a:lumMod val="75000"/>
      </a:schemeClr>
    </a:solidFill>
    <a:ln>
      <a:solidFill>
        <a:schemeClr val="accent4">
          <a:lumMod val="50000"/>
        </a:schemeClr>
      </a:solidFill>
    </a:ln>
    <a:scene3d>
      <a:camera prst="orthographicFront"/>
      <a:lightRig rig="threePt" dir="t"/>
    </a:scene3d>
    <a:sp3d prstMaterial="metal">
      <a:bevelT w="165100" prst="coolSlant"/>
    </a:sp3d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A32D7-59EF-4E9F-9905-1CCC401DA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2819</TotalTime>
  <Pages>1</Pages>
  <Words>9465</Words>
  <Characters>53957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PC005</cp:lastModifiedBy>
  <cp:revision>53</cp:revision>
  <cp:lastPrinted>2014-01-04T05:04:00Z</cp:lastPrinted>
  <dcterms:created xsi:type="dcterms:W3CDTF">2013-02-05T10:01:00Z</dcterms:created>
  <dcterms:modified xsi:type="dcterms:W3CDTF">2014-01-20T09:27:00Z</dcterms:modified>
</cp:coreProperties>
</file>