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29" w:rsidRPr="00640929" w:rsidRDefault="00640929" w:rsidP="00640929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640929">
        <w:rPr>
          <w:b/>
          <w:sz w:val="28"/>
          <w:szCs w:val="28"/>
        </w:rPr>
        <w:t>П</w:t>
      </w:r>
      <w:r w:rsidRPr="00640929">
        <w:rPr>
          <w:b/>
          <w:sz w:val="28"/>
          <w:szCs w:val="28"/>
        </w:rPr>
        <w:t>родлен</w:t>
      </w:r>
      <w:r w:rsidRPr="00640929">
        <w:rPr>
          <w:b/>
          <w:sz w:val="28"/>
          <w:szCs w:val="28"/>
        </w:rPr>
        <w:t xml:space="preserve"> </w:t>
      </w:r>
      <w:r w:rsidRPr="00640929">
        <w:rPr>
          <w:b/>
          <w:sz w:val="28"/>
          <w:szCs w:val="28"/>
        </w:rPr>
        <w:t xml:space="preserve"> срок заявочной кампании Международной Премии #МЫВМЕСТЕ</w:t>
      </w:r>
    </w:p>
    <w:p w:rsid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40929">
        <w:rPr>
          <w:sz w:val="28"/>
          <w:szCs w:val="28"/>
        </w:rPr>
        <w:t xml:space="preserve"> Ассоциацией волонтерских центров продлен срок заявочной кампании Международной Премии #МЫВМЕСТЕ (далее – Премия) до 25 июля 2021 года.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0929">
        <w:rPr>
          <w:sz w:val="28"/>
          <w:szCs w:val="28"/>
        </w:rPr>
        <w:t xml:space="preserve">Цель Премии – поддержка социальных инициатив, направленных на помощь людям, и улучшение качества жизни. Премия </w:t>
      </w:r>
      <w:proofErr w:type="gramStart"/>
      <w:r w:rsidRPr="00640929">
        <w:rPr>
          <w:sz w:val="28"/>
          <w:szCs w:val="28"/>
        </w:rPr>
        <w:t>посвящена достижению национальных целей развития России до 2030 года и состоит</w:t>
      </w:r>
      <w:proofErr w:type="gramEnd"/>
      <w:r w:rsidRPr="00640929">
        <w:rPr>
          <w:sz w:val="28"/>
          <w:szCs w:val="28"/>
        </w:rPr>
        <w:t xml:space="preserve"> из четырёх треков: «Волонтёры и НКО», «Бизнес», «Медиа» и «</w:t>
      </w:r>
      <w:proofErr w:type="spellStart"/>
      <w:r w:rsidRPr="00640929">
        <w:rPr>
          <w:sz w:val="28"/>
          <w:szCs w:val="28"/>
        </w:rPr>
        <w:t>We</w:t>
      </w:r>
      <w:proofErr w:type="spellEnd"/>
      <w:r w:rsidRPr="00640929">
        <w:rPr>
          <w:sz w:val="28"/>
          <w:szCs w:val="28"/>
        </w:rPr>
        <w:t xml:space="preserve"> </w:t>
      </w:r>
      <w:proofErr w:type="spellStart"/>
      <w:r w:rsidRPr="00640929">
        <w:rPr>
          <w:sz w:val="28"/>
          <w:szCs w:val="28"/>
        </w:rPr>
        <w:t>Ar</w:t>
      </w:r>
      <w:proofErr w:type="gramStart"/>
      <w:r w:rsidRPr="00640929">
        <w:rPr>
          <w:sz w:val="28"/>
          <w:szCs w:val="28"/>
        </w:rPr>
        <w:t>е</w:t>
      </w:r>
      <w:proofErr w:type="spellEnd"/>
      <w:proofErr w:type="gramEnd"/>
      <w:r w:rsidRPr="00640929">
        <w:rPr>
          <w:sz w:val="28"/>
          <w:szCs w:val="28"/>
        </w:rPr>
        <w:t xml:space="preserve"> </w:t>
      </w:r>
      <w:proofErr w:type="spellStart"/>
      <w:r w:rsidRPr="00640929">
        <w:rPr>
          <w:sz w:val="28"/>
          <w:szCs w:val="28"/>
        </w:rPr>
        <w:t>Together</w:t>
      </w:r>
      <w:proofErr w:type="spellEnd"/>
      <w:r w:rsidRPr="00640929">
        <w:rPr>
          <w:sz w:val="28"/>
          <w:szCs w:val="28"/>
        </w:rPr>
        <w:t xml:space="preserve">». Заявки принимаются на сайте </w:t>
      </w:r>
      <w:proofErr w:type="spellStart"/>
      <w:r w:rsidRPr="00640929">
        <w:rPr>
          <w:sz w:val="28"/>
          <w:szCs w:val="28"/>
        </w:rPr>
        <w:t>Премия</w:t>
      </w:r>
      <w:proofErr w:type="gramStart"/>
      <w:r w:rsidRPr="00640929">
        <w:rPr>
          <w:sz w:val="28"/>
          <w:szCs w:val="28"/>
        </w:rPr>
        <w:t>.м</w:t>
      </w:r>
      <w:proofErr w:type="gramEnd"/>
      <w:r w:rsidRPr="00640929">
        <w:rPr>
          <w:sz w:val="28"/>
          <w:szCs w:val="28"/>
        </w:rPr>
        <w:t>ывместе.рф</w:t>
      </w:r>
      <w:proofErr w:type="spellEnd"/>
      <w:r w:rsidRPr="00640929">
        <w:rPr>
          <w:sz w:val="28"/>
          <w:szCs w:val="28"/>
        </w:rPr>
        <w:t xml:space="preserve">.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0929">
        <w:rPr>
          <w:sz w:val="28"/>
          <w:szCs w:val="28"/>
        </w:rPr>
        <w:t xml:space="preserve">Конкурсный трек «Волонтеры и НКО» проводится для следующих участников: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 xml:space="preserve">- для физических лиц в возрастной категории «от 14 до 17 лет» и «старше 18 лет», возрастная категория определяется на момент подачи заявки;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 xml:space="preserve">- для некоммерческих организаций, осуществляющих свою деятельность на территории Российской Федерации, действующих в соответствии с законодательством Российской Федерации.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 xml:space="preserve">Конкурсный трек «Бизнес» проводится среди коммерческих организаций и </w:t>
      </w:r>
      <w:proofErr w:type="spellStart"/>
      <w:r w:rsidRPr="00640929">
        <w:rPr>
          <w:sz w:val="28"/>
          <w:szCs w:val="28"/>
        </w:rPr>
        <w:t>госкорпораций</w:t>
      </w:r>
      <w:proofErr w:type="spellEnd"/>
      <w:r w:rsidRPr="00640929">
        <w:rPr>
          <w:sz w:val="28"/>
          <w:szCs w:val="28"/>
        </w:rPr>
        <w:t xml:space="preserve"> (далее – компания), реализующих социальные проекты в рамках стратегий развития программ корпоративной социальной ответственности.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 xml:space="preserve">Конкурсный трек «Медиа» проводится для участников среди физических лиц, достигших 14 лет, и представителей юридических лиц медиа сферы. </w:t>
      </w:r>
    </w:p>
    <w:p w:rsidR="005E15BA" w:rsidRPr="00640929" w:rsidRDefault="00640929" w:rsidP="00640929">
      <w:pPr>
        <w:jc w:val="both"/>
        <w:rPr>
          <w:rFonts w:ascii="Times New Roman" w:hAnsi="Times New Roman" w:cs="Times New Roman"/>
          <w:sz w:val="28"/>
          <w:szCs w:val="28"/>
        </w:rPr>
      </w:pPr>
      <w:r w:rsidRPr="00640929">
        <w:rPr>
          <w:rFonts w:ascii="Times New Roman" w:hAnsi="Times New Roman" w:cs="Times New Roman"/>
          <w:sz w:val="28"/>
          <w:szCs w:val="28"/>
        </w:rPr>
        <w:t>Конкурсный отбор в тематическом треке «Волонтеры и НКО» для всех категорий участников и в треке «Бизнес» проводится в следующих номинациях: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 xml:space="preserve">- «Помощь людям» – проекты, направленные на улучшение благополучия уязвимых категорий граждан и оказания социальной помощи людям;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 xml:space="preserve">- «Здоровье нации» – проекты в сфере здравоохранения, донорства, продвижения спорта и ценностей здорового образа жизни;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 xml:space="preserve">- «Страна возможностей» – проекты, направленные на раскрытие талантов и воспитание личности, развитие образования и науки;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 xml:space="preserve">- «Культурное наследие» – проекты, направленные на развитие культурных ценностей и традиций, сохранение исторической памяти;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 xml:space="preserve">- «Комфортный город» – проекты и инициативы, направленные на развитие регионов, городской среды и социальной инфраструктуры;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lastRenderedPageBreak/>
        <w:t xml:space="preserve">- «Зеленая страна» – проекты, направленные на сохранение окружающей среды и поддержание экологии, защиту животных и их прав;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 xml:space="preserve">- «Технологии для жизни» – проекты, направленные на создание или распространение цифровых продуктов для улучшения качества жизни жителей страны;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 xml:space="preserve">- «Герои среди нас» – проекты в области защиты населения и территорий от чрезвычайных ситуаций, содействия в профилактике и ликвидации ЧС, поиска людей, популяризации культуры безопасности среди населения.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 xml:space="preserve">Конкурсный трек «Медиа» проводится в следующих номинациях: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 xml:space="preserve">- «Социальные медиа» – открытые и доступные каналы и блоги, содержащие не менее 10 единиц контента, посвященные социальной тематике и развитию позитивной гражданской активности, размещенные в следующих социальных сетях: Одноклассники, </w:t>
      </w:r>
      <w:proofErr w:type="spellStart"/>
      <w:r w:rsidRPr="00640929">
        <w:rPr>
          <w:sz w:val="28"/>
          <w:szCs w:val="28"/>
        </w:rPr>
        <w:t>Вконтакте</w:t>
      </w:r>
      <w:proofErr w:type="spellEnd"/>
      <w:r w:rsidRPr="00640929">
        <w:rPr>
          <w:sz w:val="28"/>
          <w:szCs w:val="28"/>
        </w:rPr>
        <w:t xml:space="preserve">, </w:t>
      </w:r>
      <w:proofErr w:type="spellStart"/>
      <w:r w:rsidRPr="00640929">
        <w:rPr>
          <w:sz w:val="28"/>
          <w:szCs w:val="28"/>
        </w:rPr>
        <w:t>Instagram</w:t>
      </w:r>
      <w:proofErr w:type="spellEnd"/>
      <w:r w:rsidRPr="00640929">
        <w:rPr>
          <w:sz w:val="28"/>
          <w:szCs w:val="28"/>
        </w:rPr>
        <w:t xml:space="preserve">, </w:t>
      </w:r>
      <w:proofErr w:type="spellStart"/>
      <w:r w:rsidRPr="00640929">
        <w:rPr>
          <w:sz w:val="28"/>
          <w:szCs w:val="28"/>
        </w:rPr>
        <w:t>YouTube</w:t>
      </w:r>
      <w:proofErr w:type="spellEnd"/>
      <w:r w:rsidRPr="00640929">
        <w:rPr>
          <w:sz w:val="28"/>
          <w:szCs w:val="28"/>
        </w:rPr>
        <w:t xml:space="preserve">, </w:t>
      </w:r>
      <w:proofErr w:type="spellStart"/>
      <w:r w:rsidRPr="00640929">
        <w:rPr>
          <w:sz w:val="28"/>
          <w:szCs w:val="28"/>
        </w:rPr>
        <w:t>Facebook</w:t>
      </w:r>
      <w:proofErr w:type="spellEnd"/>
      <w:r w:rsidRPr="00640929">
        <w:rPr>
          <w:sz w:val="28"/>
          <w:szCs w:val="28"/>
        </w:rPr>
        <w:t xml:space="preserve">, </w:t>
      </w:r>
      <w:proofErr w:type="spellStart"/>
      <w:r w:rsidRPr="00640929">
        <w:rPr>
          <w:sz w:val="28"/>
          <w:szCs w:val="28"/>
        </w:rPr>
        <w:t>TikTok</w:t>
      </w:r>
      <w:proofErr w:type="spellEnd"/>
      <w:r w:rsidRPr="00640929">
        <w:rPr>
          <w:sz w:val="28"/>
          <w:szCs w:val="28"/>
        </w:rPr>
        <w:t xml:space="preserve">, </w:t>
      </w:r>
      <w:proofErr w:type="spellStart"/>
      <w:r w:rsidRPr="00640929">
        <w:rPr>
          <w:sz w:val="28"/>
          <w:szCs w:val="28"/>
        </w:rPr>
        <w:t>Telegram</w:t>
      </w:r>
      <w:proofErr w:type="spellEnd"/>
      <w:r w:rsidRPr="00640929">
        <w:rPr>
          <w:sz w:val="28"/>
          <w:szCs w:val="28"/>
        </w:rPr>
        <w:t xml:space="preserve">;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>- «</w:t>
      </w:r>
      <w:proofErr w:type="spellStart"/>
      <w:r w:rsidRPr="00640929">
        <w:rPr>
          <w:sz w:val="28"/>
          <w:szCs w:val="28"/>
        </w:rPr>
        <w:t>Медиаволонтерство</w:t>
      </w:r>
      <w:proofErr w:type="spellEnd"/>
      <w:r w:rsidRPr="00640929">
        <w:rPr>
          <w:sz w:val="28"/>
          <w:szCs w:val="28"/>
        </w:rPr>
        <w:t xml:space="preserve">» – волонтерские </w:t>
      </w:r>
      <w:proofErr w:type="spellStart"/>
      <w:r w:rsidRPr="00640929">
        <w:rPr>
          <w:sz w:val="28"/>
          <w:szCs w:val="28"/>
        </w:rPr>
        <w:t>медиапроекты</w:t>
      </w:r>
      <w:proofErr w:type="spellEnd"/>
      <w:r w:rsidRPr="00640929">
        <w:rPr>
          <w:sz w:val="28"/>
          <w:szCs w:val="28"/>
        </w:rPr>
        <w:t xml:space="preserve"> для НКО;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>- «</w:t>
      </w:r>
      <w:proofErr w:type="spellStart"/>
      <w:r w:rsidRPr="00640929">
        <w:rPr>
          <w:sz w:val="28"/>
          <w:szCs w:val="28"/>
        </w:rPr>
        <w:t>Сторителлинг</w:t>
      </w:r>
      <w:proofErr w:type="spellEnd"/>
      <w:r w:rsidRPr="00640929">
        <w:rPr>
          <w:sz w:val="28"/>
          <w:szCs w:val="28"/>
        </w:rPr>
        <w:t xml:space="preserve">» – видео, фоторепортаж, текстовые материалы с историями людей, которые меняют жизнь к лучшему (об активистах, сотрудниках НКО, благотворителях, волонтерах и т.д.);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 w:rsidRPr="00640929">
        <w:rPr>
          <w:sz w:val="28"/>
          <w:szCs w:val="28"/>
        </w:rPr>
        <w:t xml:space="preserve">- «Локальные медиа» – контент, фото, видео, текст о созидательной гражданской активности малых населенных пунктов, сел, деревень и малых городов (численность населения до 50 тысяч человек), размещенных в местных региональных и/ или муниципальных блогах, интернет </w:t>
      </w:r>
      <w:proofErr w:type="spellStart"/>
      <w:r w:rsidRPr="00640929">
        <w:rPr>
          <w:sz w:val="28"/>
          <w:szCs w:val="28"/>
        </w:rPr>
        <w:t>пабликах</w:t>
      </w:r>
      <w:proofErr w:type="spellEnd"/>
      <w:r w:rsidRPr="00640929">
        <w:rPr>
          <w:sz w:val="28"/>
          <w:szCs w:val="28"/>
        </w:rPr>
        <w:t xml:space="preserve"> и СМИ.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40929">
        <w:rPr>
          <w:sz w:val="28"/>
          <w:szCs w:val="28"/>
        </w:rPr>
        <w:t xml:space="preserve">Победители получат гранты до 2,5 </w:t>
      </w:r>
      <w:proofErr w:type="gramStart"/>
      <w:r w:rsidRPr="00640929">
        <w:rPr>
          <w:sz w:val="28"/>
          <w:szCs w:val="28"/>
        </w:rPr>
        <w:t>млн</w:t>
      </w:r>
      <w:proofErr w:type="gramEnd"/>
      <w:r w:rsidRPr="00640929">
        <w:rPr>
          <w:sz w:val="28"/>
          <w:szCs w:val="28"/>
        </w:rPr>
        <w:t xml:space="preserve"> рублей, участие в образовательных программах, продвижение своих проектов. </w:t>
      </w:r>
    </w:p>
    <w:p w:rsidR="00640929" w:rsidRPr="00640929" w:rsidRDefault="00640929" w:rsidP="0064092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640929" w:rsidRPr="00640929" w:rsidRDefault="00640929" w:rsidP="00640929">
      <w:pPr>
        <w:jc w:val="both"/>
        <w:rPr>
          <w:rFonts w:ascii="Times New Roman" w:hAnsi="Times New Roman" w:cs="Times New Roman"/>
          <w:sz w:val="28"/>
          <w:szCs w:val="28"/>
        </w:rPr>
      </w:pPr>
      <w:r w:rsidRPr="00640929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640929">
        <w:rPr>
          <w:rFonts w:ascii="Times New Roman" w:hAnsi="Times New Roman" w:cs="Times New Roman"/>
          <w:sz w:val="28"/>
          <w:szCs w:val="28"/>
        </w:rPr>
        <w:t>Ласкин</w:t>
      </w:r>
      <w:proofErr w:type="spellEnd"/>
      <w:r w:rsidRPr="00640929">
        <w:rPr>
          <w:rFonts w:ascii="Times New Roman" w:hAnsi="Times New Roman" w:cs="Times New Roman"/>
          <w:sz w:val="28"/>
          <w:szCs w:val="28"/>
        </w:rPr>
        <w:t xml:space="preserve"> Марат Сергеевич, специалист центра развития добровольчества Фонда «</w:t>
      </w:r>
      <w:bookmarkStart w:id="0" w:name="_GoBack"/>
      <w:bookmarkEnd w:id="0"/>
      <w:r w:rsidRPr="00640929">
        <w:rPr>
          <w:rFonts w:ascii="Times New Roman" w:hAnsi="Times New Roman" w:cs="Times New Roman"/>
          <w:sz w:val="28"/>
          <w:szCs w:val="28"/>
        </w:rPr>
        <w:t>Центр гражданских</w:t>
      </w:r>
      <w:r w:rsidRPr="00640929">
        <w:rPr>
          <w:rFonts w:ascii="Times New Roman" w:hAnsi="Times New Roman" w:cs="Times New Roman"/>
          <w:sz w:val="28"/>
          <w:szCs w:val="28"/>
        </w:rPr>
        <w:t xml:space="preserve"> </w:t>
      </w:r>
      <w:r w:rsidRPr="00640929">
        <w:rPr>
          <w:rFonts w:ascii="Times New Roman" w:hAnsi="Times New Roman" w:cs="Times New Roman"/>
          <w:sz w:val="28"/>
          <w:szCs w:val="28"/>
        </w:rPr>
        <w:t>и социальных инициатив Югры», тел. 8-3467-35-11-30 (доб. 405).</w:t>
      </w:r>
    </w:p>
    <w:sectPr w:rsidR="00640929" w:rsidRPr="00640929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D8B" w:rsidRDefault="00534D8B" w:rsidP="00640929">
      <w:pPr>
        <w:spacing w:after="0" w:line="240" w:lineRule="auto"/>
      </w:pPr>
      <w:r>
        <w:separator/>
      </w:r>
    </w:p>
  </w:endnote>
  <w:endnote w:type="continuationSeparator" w:id="0">
    <w:p w:rsidR="00534D8B" w:rsidRDefault="00534D8B" w:rsidP="0064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D8B" w:rsidRDefault="00534D8B" w:rsidP="00640929">
      <w:pPr>
        <w:spacing w:after="0" w:line="240" w:lineRule="auto"/>
      </w:pPr>
      <w:r>
        <w:separator/>
      </w:r>
    </w:p>
  </w:footnote>
  <w:footnote w:type="continuationSeparator" w:id="0">
    <w:p w:rsidR="00534D8B" w:rsidRDefault="00534D8B" w:rsidP="00640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29"/>
    <w:rsid w:val="002D4263"/>
    <w:rsid w:val="00534D8B"/>
    <w:rsid w:val="005E15BA"/>
    <w:rsid w:val="006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0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929"/>
  </w:style>
  <w:style w:type="paragraph" w:styleId="a5">
    <w:name w:val="footer"/>
    <w:basedOn w:val="a"/>
    <w:link w:val="a6"/>
    <w:uiPriority w:val="99"/>
    <w:unhideWhenUsed/>
    <w:rsid w:val="0064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0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929"/>
  </w:style>
  <w:style w:type="paragraph" w:styleId="a5">
    <w:name w:val="footer"/>
    <w:basedOn w:val="a"/>
    <w:link w:val="a6"/>
    <w:uiPriority w:val="99"/>
    <w:unhideWhenUsed/>
    <w:rsid w:val="00640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3147</Characters>
  <Application>Microsoft Office Word</Application>
  <DocSecurity>0</DocSecurity>
  <Lines>26</Lines>
  <Paragraphs>7</Paragraphs>
  <ScaleCrop>false</ScaleCrop>
  <Company>SCCM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PC062</cp:lastModifiedBy>
  <cp:revision>2</cp:revision>
  <dcterms:created xsi:type="dcterms:W3CDTF">2021-07-20T04:42:00Z</dcterms:created>
  <dcterms:modified xsi:type="dcterms:W3CDTF">2021-07-20T04:45:00Z</dcterms:modified>
</cp:coreProperties>
</file>