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FB9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FF0000"/>
          <w:sz w:val="32"/>
          <w:szCs w:val="32"/>
        </w:rPr>
      </w:pPr>
      <w:r w:rsidRPr="006C2F18">
        <w:rPr>
          <w:noProof/>
          <w:color w:val="FF0000"/>
        </w:rPr>
        <w:drawing>
          <wp:inline distT="0" distB="0" distL="0" distR="0" wp14:anchorId="79062F17" wp14:editId="7D497A9D">
            <wp:extent cx="1307805" cy="882502"/>
            <wp:effectExtent l="0" t="0" r="0" b="0"/>
            <wp:docPr id="6" name="Рисунок 6" descr="https://static.mvd.ru/upload/site82/5d9n10u9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static.mvd.ru/upload/site82/5d9n10u96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490" cy="90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CDF" w:rsidRPr="006C2F18" w:rsidRDefault="00156CDF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FF0000"/>
          <w:sz w:val="32"/>
          <w:szCs w:val="32"/>
        </w:rPr>
      </w:pPr>
    </w:p>
    <w:p w:rsidR="00B30FB9" w:rsidRPr="006C2F18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sz w:val="32"/>
          <w:szCs w:val="32"/>
        </w:rPr>
      </w:pPr>
      <w:r w:rsidRPr="006C2F18">
        <w:rPr>
          <w:bCs/>
          <w:sz w:val="32"/>
          <w:szCs w:val="32"/>
        </w:rPr>
        <w:t xml:space="preserve">Территориальный орган </w:t>
      </w:r>
    </w:p>
    <w:p w:rsidR="00B30FB9" w:rsidRPr="006C2F18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sz w:val="32"/>
          <w:szCs w:val="32"/>
        </w:rPr>
      </w:pPr>
      <w:r w:rsidRPr="006C2F18">
        <w:rPr>
          <w:bCs/>
          <w:sz w:val="32"/>
          <w:szCs w:val="32"/>
        </w:rPr>
        <w:t xml:space="preserve">МВД России </w:t>
      </w:r>
    </w:p>
    <w:p w:rsidR="00B30FB9" w:rsidRPr="006C2F18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sz w:val="32"/>
          <w:szCs w:val="32"/>
        </w:rPr>
      </w:pPr>
      <w:r w:rsidRPr="006C2F18">
        <w:rPr>
          <w:bCs/>
          <w:sz w:val="32"/>
          <w:szCs w:val="32"/>
        </w:rPr>
        <w:t xml:space="preserve">по </w:t>
      </w:r>
      <w:r w:rsidR="000060D6">
        <w:rPr>
          <w:bCs/>
          <w:sz w:val="32"/>
          <w:szCs w:val="32"/>
        </w:rPr>
        <w:t>Нефтеюганскому району</w:t>
      </w:r>
      <w:r w:rsidRPr="006C2F18">
        <w:rPr>
          <w:bCs/>
          <w:sz w:val="32"/>
          <w:szCs w:val="32"/>
        </w:rPr>
        <w:t xml:space="preserve"> (дежурная часть)</w:t>
      </w:r>
    </w:p>
    <w:p w:rsidR="00156CDF" w:rsidRPr="00DF2446" w:rsidRDefault="00B30FB9" w:rsidP="00156CDF">
      <w:pPr>
        <w:pStyle w:val="a4"/>
        <w:tabs>
          <w:tab w:val="left" w:pos="284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F2446">
        <w:rPr>
          <w:rFonts w:ascii="Times New Roman" w:hAnsi="Times New Roman" w:cs="Times New Roman"/>
          <w:b/>
          <w:bCs/>
          <w:sz w:val="32"/>
          <w:szCs w:val="32"/>
        </w:rPr>
        <w:t>8 (346</w:t>
      </w:r>
      <w:r w:rsidR="000060D6" w:rsidRPr="00DF2446">
        <w:rPr>
          <w:rFonts w:ascii="Times New Roman" w:hAnsi="Times New Roman" w:cs="Times New Roman"/>
          <w:b/>
          <w:bCs/>
          <w:sz w:val="32"/>
          <w:szCs w:val="32"/>
        </w:rPr>
        <w:t>3</w:t>
      </w:r>
      <w:r w:rsidRPr="00DF2446">
        <w:rPr>
          <w:rFonts w:ascii="Times New Roman" w:hAnsi="Times New Roman" w:cs="Times New Roman"/>
          <w:b/>
          <w:bCs/>
          <w:sz w:val="32"/>
          <w:szCs w:val="32"/>
        </w:rPr>
        <w:t xml:space="preserve">) </w:t>
      </w:r>
      <w:r w:rsidR="000060D6" w:rsidRPr="00DF2446">
        <w:rPr>
          <w:rFonts w:ascii="Times New Roman" w:hAnsi="Times New Roman" w:cs="Times New Roman"/>
          <w:b/>
          <w:bCs/>
          <w:sz w:val="32"/>
          <w:szCs w:val="32"/>
        </w:rPr>
        <w:t>20-96-02</w:t>
      </w:r>
    </w:p>
    <w:p w:rsidR="00C70407" w:rsidRPr="00C70407" w:rsidRDefault="00DF2446" w:rsidP="00C70407">
      <w:pPr>
        <w:pStyle w:val="a4"/>
        <w:tabs>
          <w:tab w:val="left" w:pos="284"/>
        </w:tabs>
        <w:spacing w:line="360" w:lineRule="auto"/>
        <w:ind w:left="142"/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6B2D2B05" wp14:editId="3ED856B4">
            <wp:simplePos x="0" y="0"/>
            <wp:positionH relativeFrom="column">
              <wp:posOffset>1183640</wp:posOffset>
            </wp:positionH>
            <wp:positionV relativeFrom="paragraph">
              <wp:posOffset>367030</wp:posOffset>
            </wp:positionV>
            <wp:extent cx="675640" cy="781050"/>
            <wp:effectExtent l="0" t="0" r="0" b="0"/>
            <wp:wrapTight wrapText="bothSides">
              <wp:wrapPolygon edited="0">
                <wp:start x="0" y="0"/>
                <wp:lineTo x="0" y="21073"/>
                <wp:lineTo x="20707" y="21073"/>
                <wp:lineTo x="20707" y="0"/>
                <wp:lineTo x="0" y="0"/>
              </wp:wrapPolygon>
            </wp:wrapTight>
            <wp:docPr id="7" name="Рисунок 7" descr="C:\Users\PC062\Desktop\b169e91d2c01a1b2847ef6ab6e1526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062\Desktop\b169e91d2c01a1b2847ef6ab6e1526e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407" w:rsidRPr="00C70407" w:rsidRDefault="000060D6" w:rsidP="00C70407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sz w:val="32"/>
          <w:szCs w:val="32"/>
        </w:rPr>
      </w:pPr>
      <w:proofErr w:type="spellStart"/>
      <w:r>
        <w:rPr>
          <w:bCs/>
          <w:sz w:val="32"/>
          <w:szCs w:val="32"/>
        </w:rPr>
        <w:t>Нефтеюганская</w:t>
      </w:r>
      <w:proofErr w:type="spellEnd"/>
    </w:p>
    <w:p w:rsidR="00C70407" w:rsidRPr="00C70407" w:rsidRDefault="00C70407" w:rsidP="00C70407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sz w:val="32"/>
          <w:szCs w:val="32"/>
        </w:rPr>
      </w:pPr>
      <w:r w:rsidRPr="00C70407">
        <w:rPr>
          <w:bCs/>
          <w:sz w:val="32"/>
          <w:szCs w:val="32"/>
        </w:rPr>
        <w:t>межрайонная прокуратура</w:t>
      </w:r>
    </w:p>
    <w:p w:rsidR="00DF2446" w:rsidRPr="00DF2446" w:rsidRDefault="00DF2446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/>
          <w:bCs/>
          <w:sz w:val="32"/>
          <w:szCs w:val="32"/>
        </w:rPr>
      </w:pPr>
      <w:r w:rsidRPr="00DF2446">
        <w:rPr>
          <w:b/>
          <w:bCs/>
          <w:sz w:val="32"/>
          <w:szCs w:val="32"/>
        </w:rPr>
        <w:t xml:space="preserve">7 (3463) </w:t>
      </w:r>
      <w:r w:rsidRPr="00DF2446">
        <w:rPr>
          <w:b/>
          <w:bCs/>
          <w:sz w:val="32"/>
          <w:szCs w:val="32"/>
        </w:rPr>
        <w:t>2</w:t>
      </w:r>
      <w:r w:rsidRPr="00DF2446">
        <w:rPr>
          <w:b/>
          <w:bCs/>
          <w:sz w:val="32"/>
          <w:szCs w:val="32"/>
        </w:rPr>
        <w:t>2-39-20</w:t>
      </w:r>
    </w:p>
    <w:p w:rsidR="00DF2446" w:rsidRDefault="00DF2446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sz w:val="32"/>
          <w:szCs w:val="32"/>
        </w:rPr>
      </w:pPr>
    </w:p>
    <w:p w:rsidR="00B30FB9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  <w:sz w:val="32"/>
          <w:szCs w:val="32"/>
          <w:lang w:eastAsia="en-US"/>
        </w:rPr>
      </w:pPr>
      <w:r w:rsidRPr="00F3074A">
        <w:rPr>
          <w:noProof/>
          <w:color w:val="000000" w:themeColor="text1"/>
          <w:sz w:val="32"/>
          <w:szCs w:val="32"/>
        </w:rPr>
        <w:drawing>
          <wp:inline distT="0" distB="0" distL="0" distR="0" wp14:anchorId="51AD627A" wp14:editId="03A7B5DF">
            <wp:extent cx="818707" cy="754911"/>
            <wp:effectExtent l="0" t="0" r="0" b="0"/>
            <wp:docPr id="23" name="Рисунок 23" descr="Ханты-Мансийск. Официальный информационный портал органов местного самоуправле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Ханты-Мансийск. Официальный информационный портал органов местного самоуправления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551"/>
                    <a:stretch/>
                  </pic:blipFill>
                  <pic:spPr bwMode="auto">
                    <a:xfrm>
                      <a:off x="0" y="0"/>
                      <a:ext cx="860532" cy="79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CDF" w:rsidRPr="00F3074A" w:rsidRDefault="00156CDF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  <w:sz w:val="32"/>
          <w:szCs w:val="32"/>
          <w:lang w:eastAsia="en-US"/>
        </w:rPr>
      </w:pPr>
    </w:p>
    <w:p w:rsidR="00B30FB9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  <w:sz w:val="32"/>
          <w:szCs w:val="32"/>
          <w:lang w:eastAsia="en-US"/>
        </w:rPr>
      </w:pPr>
      <w:r>
        <w:rPr>
          <w:color w:val="000000" w:themeColor="text1"/>
          <w:sz w:val="32"/>
          <w:szCs w:val="32"/>
          <w:lang w:eastAsia="en-US"/>
        </w:rPr>
        <w:t xml:space="preserve"> Администрация города </w:t>
      </w:r>
    </w:p>
    <w:p w:rsidR="00B30FB9" w:rsidRDefault="00DF2446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  <w:sz w:val="32"/>
          <w:szCs w:val="32"/>
          <w:lang w:eastAsia="en-US"/>
        </w:rPr>
      </w:pPr>
      <w:r>
        <w:rPr>
          <w:color w:val="000000" w:themeColor="text1"/>
          <w:sz w:val="32"/>
          <w:szCs w:val="32"/>
          <w:lang w:eastAsia="en-US"/>
        </w:rPr>
        <w:t>Нефтеюганска</w:t>
      </w:r>
    </w:p>
    <w:p w:rsidR="00B30FB9" w:rsidRDefault="00DF2446" w:rsidP="00B30F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24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2446">
        <w:rPr>
          <w:rFonts w:ascii="Times New Roman" w:hAnsi="Times New Roman" w:cs="Times New Roman"/>
          <w:b/>
          <w:sz w:val="28"/>
          <w:szCs w:val="28"/>
        </w:rPr>
        <w:t>(3463) 27-63-19</w:t>
      </w:r>
    </w:p>
    <w:p w:rsidR="00DF2446" w:rsidRPr="00DF2446" w:rsidRDefault="00DF2446" w:rsidP="00B30FB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en-US"/>
        </w:rPr>
      </w:pPr>
    </w:p>
    <w:p w:rsidR="000060D6" w:rsidRDefault="000060D6" w:rsidP="00F035E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sz w:val="32"/>
          <w:szCs w:val="32"/>
        </w:rPr>
      </w:pPr>
    </w:p>
    <w:p w:rsidR="000060D6" w:rsidRDefault="000060D6" w:rsidP="00F035E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sz w:val="32"/>
          <w:szCs w:val="32"/>
        </w:rPr>
      </w:pPr>
      <w:r>
        <w:rPr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5D55010F" wp14:editId="211672C5">
            <wp:simplePos x="0" y="0"/>
            <wp:positionH relativeFrom="column">
              <wp:posOffset>1017270</wp:posOffset>
            </wp:positionH>
            <wp:positionV relativeFrom="paragraph">
              <wp:posOffset>635</wp:posOffset>
            </wp:positionV>
            <wp:extent cx="742950" cy="742950"/>
            <wp:effectExtent l="0" t="0" r="0" b="0"/>
            <wp:wrapSquare wrapText="bothSides"/>
            <wp:docPr id="5" name="Рисунок 5" descr="C:\Users\PC062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062\Desktop\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0D6" w:rsidRDefault="000060D6" w:rsidP="00F035E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sz w:val="32"/>
          <w:szCs w:val="32"/>
        </w:rPr>
      </w:pPr>
    </w:p>
    <w:p w:rsidR="00F035ED" w:rsidRPr="00156CDF" w:rsidRDefault="00F035ED" w:rsidP="00F035E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sz w:val="32"/>
          <w:szCs w:val="32"/>
        </w:rPr>
      </w:pPr>
      <w:r w:rsidRPr="00156CDF">
        <w:rPr>
          <w:bCs/>
          <w:sz w:val="32"/>
          <w:szCs w:val="32"/>
        </w:rPr>
        <w:t xml:space="preserve">Администрация </w:t>
      </w:r>
      <w:r w:rsidRPr="00156CDF">
        <w:rPr>
          <w:bCs/>
          <w:sz w:val="32"/>
          <w:szCs w:val="32"/>
        </w:rPr>
        <w:br/>
      </w:r>
      <w:r w:rsidR="000060D6">
        <w:rPr>
          <w:bCs/>
          <w:sz w:val="32"/>
          <w:szCs w:val="32"/>
        </w:rPr>
        <w:t>Нефтеюганского</w:t>
      </w:r>
      <w:r w:rsidRPr="00156CDF">
        <w:rPr>
          <w:bCs/>
          <w:sz w:val="32"/>
          <w:szCs w:val="32"/>
        </w:rPr>
        <w:t xml:space="preserve"> района</w:t>
      </w:r>
      <w:r w:rsidRPr="00156CDF">
        <w:rPr>
          <w:bCs/>
          <w:sz w:val="32"/>
          <w:szCs w:val="32"/>
        </w:rPr>
        <w:br/>
        <w:t>(</w:t>
      </w:r>
      <w:r w:rsidR="00156CDF" w:rsidRPr="00156CDF">
        <w:rPr>
          <w:bCs/>
          <w:sz w:val="32"/>
          <w:szCs w:val="32"/>
        </w:rPr>
        <w:t xml:space="preserve">ежедневно с </w:t>
      </w:r>
      <w:r w:rsidR="000060D6">
        <w:rPr>
          <w:bCs/>
          <w:sz w:val="32"/>
          <w:szCs w:val="32"/>
        </w:rPr>
        <w:t>8</w:t>
      </w:r>
      <w:r w:rsidR="00156CDF" w:rsidRPr="00156CDF">
        <w:rPr>
          <w:bCs/>
          <w:sz w:val="32"/>
          <w:szCs w:val="32"/>
        </w:rPr>
        <w:t>:</w:t>
      </w:r>
      <w:r w:rsidR="000060D6">
        <w:rPr>
          <w:bCs/>
          <w:sz w:val="32"/>
          <w:szCs w:val="32"/>
        </w:rPr>
        <w:t>3</w:t>
      </w:r>
      <w:r w:rsidR="00156CDF" w:rsidRPr="00156CDF">
        <w:rPr>
          <w:bCs/>
          <w:sz w:val="32"/>
          <w:szCs w:val="32"/>
        </w:rPr>
        <w:t>0-17:</w:t>
      </w:r>
      <w:r w:rsidR="000060D6">
        <w:rPr>
          <w:bCs/>
          <w:sz w:val="32"/>
          <w:szCs w:val="32"/>
        </w:rPr>
        <w:t>3</w:t>
      </w:r>
      <w:r w:rsidR="00156CDF" w:rsidRPr="00156CDF">
        <w:rPr>
          <w:bCs/>
          <w:sz w:val="32"/>
          <w:szCs w:val="32"/>
        </w:rPr>
        <w:t>0</w:t>
      </w:r>
      <w:r w:rsidRPr="00156CDF">
        <w:rPr>
          <w:bCs/>
          <w:sz w:val="32"/>
          <w:szCs w:val="32"/>
        </w:rPr>
        <w:t>)</w:t>
      </w:r>
    </w:p>
    <w:p w:rsidR="00F035ED" w:rsidRPr="000060D6" w:rsidRDefault="000060D6" w:rsidP="000060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60D6">
        <w:rPr>
          <w:rFonts w:ascii="Times New Roman" w:hAnsi="Times New Roman" w:cs="Times New Roman"/>
          <w:b/>
          <w:sz w:val="28"/>
          <w:szCs w:val="28"/>
        </w:rPr>
        <w:t>тел. 8 (3463) 250-140</w:t>
      </w:r>
    </w:p>
    <w:p w:rsidR="00B30FB9" w:rsidRDefault="00B30FB9" w:rsidP="00B30FB9">
      <w:pPr>
        <w:jc w:val="center"/>
      </w:pPr>
      <w:r>
        <w:rPr>
          <w:noProof/>
        </w:rPr>
        <w:drawing>
          <wp:inline distT="0" distB="0" distL="0" distR="0" wp14:anchorId="1F0B6E2C" wp14:editId="148E42A9">
            <wp:extent cx="1608900" cy="613064"/>
            <wp:effectExtent l="0" t="0" r="0" b="0"/>
            <wp:docPr id="9" name="Рисунок 9" descr="C:\Users\Admin\AppData\Local\Microsoft\Windows\INetCache\Content.MSO\ECEA2C73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Admin\AppData\Local\Microsoft\Windows\INetCache\Content.MSO\ECEA2C73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72" b="36392"/>
                    <a:stretch/>
                  </pic:blipFill>
                  <pic:spPr bwMode="auto">
                    <a:xfrm>
                      <a:off x="0" y="0"/>
                      <a:ext cx="1661189" cy="63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FB9" w:rsidRPr="00B30FB9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 w:themeColor="text1"/>
          <w:sz w:val="32"/>
          <w:szCs w:val="32"/>
          <w:lang w:eastAsia="en-US"/>
        </w:rPr>
      </w:pPr>
      <w:r w:rsidRPr="00B30FB9">
        <w:rPr>
          <w:bCs/>
          <w:color w:val="000000" w:themeColor="text1"/>
          <w:sz w:val="32"/>
          <w:szCs w:val="32"/>
          <w:lang w:eastAsia="en-US"/>
        </w:rPr>
        <w:t>Акционерное общество</w:t>
      </w:r>
    </w:p>
    <w:p w:rsidR="00B30FB9" w:rsidRPr="00B30FB9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 w:themeColor="text1"/>
          <w:sz w:val="32"/>
          <w:szCs w:val="32"/>
          <w:lang w:eastAsia="en-US"/>
        </w:rPr>
      </w:pPr>
      <w:r w:rsidRPr="00B30FB9">
        <w:rPr>
          <w:bCs/>
          <w:color w:val="000000" w:themeColor="text1"/>
          <w:sz w:val="32"/>
          <w:szCs w:val="32"/>
          <w:lang w:eastAsia="en-US"/>
        </w:rPr>
        <w:t>«Группа страховых компаний «</w:t>
      </w:r>
      <w:proofErr w:type="spellStart"/>
      <w:r w:rsidRPr="00B30FB9">
        <w:rPr>
          <w:bCs/>
          <w:color w:val="000000" w:themeColor="text1"/>
          <w:sz w:val="32"/>
          <w:szCs w:val="32"/>
          <w:lang w:eastAsia="en-US"/>
        </w:rPr>
        <w:t>Югория</w:t>
      </w:r>
      <w:proofErr w:type="spellEnd"/>
      <w:r w:rsidRPr="00B30FB9">
        <w:rPr>
          <w:bCs/>
          <w:color w:val="000000" w:themeColor="text1"/>
          <w:sz w:val="32"/>
          <w:szCs w:val="32"/>
          <w:lang w:eastAsia="en-US"/>
        </w:rPr>
        <w:t>»  </w:t>
      </w:r>
      <w:r w:rsidR="00DF2446">
        <w:rPr>
          <w:rStyle w:val="a3"/>
          <w:bCs/>
          <w:color w:val="000000" w:themeColor="text1"/>
          <w:sz w:val="32"/>
          <w:szCs w:val="32"/>
          <w:u w:val="none"/>
          <w:lang w:eastAsia="en-US"/>
        </w:rPr>
        <w:t>Нефтеюганский</w:t>
      </w:r>
      <w:r w:rsidRPr="00B30FB9">
        <w:rPr>
          <w:rStyle w:val="a3"/>
          <w:bCs/>
          <w:color w:val="000000" w:themeColor="text1"/>
          <w:sz w:val="32"/>
          <w:szCs w:val="32"/>
          <w:u w:val="none"/>
          <w:lang w:eastAsia="en-US"/>
        </w:rPr>
        <w:t xml:space="preserve"> филиал (заключение договоров страхования, их изменение и расторжение, </w:t>
      </w:r>
      <w:r w:rsidRPr="00B30FB9">
        <w:rPr>
          <w:rStyle w:val="a3"/>
          <w:bCs/>
          <w:color w:val="000000" w:themeColor="text1"/>
          <w:sz w:val="32"/>
          <w:szCs w:val="32"/>
          <w:u w:val="none"/>
          <w:lang w:eastAsia="en-US"/>
        </w:rPr>
        <w:br/>
        <w:t>прием обращений)</w:t>
      </w:r>
    </w:p>
    <w:p w:rsidR="002A7D6F" w:rsidRDefault="00DF2446" w:rsidP="00227875">
      <w:pPr>
        <w:jc w:val="center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 w:rsidRPr="00DF2446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+7 346 327-93-80 </w:t>
      </w:r>
    </w:p>
    <w:p w:rsidR="002A7D6F" w:rsidRDefault="002A7D6F" w:rsidP="00227875">
      <w:pPr>
        <w:jc w:val="center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:rsidR="00B30FB9" w:rsidRDefault="00B30FB9" w:rsidP="00227875">
      <w:pPr>
        <w:jc w:val="center"/>
      </w:pPr>
      <w:r>
        <w:rPr>
          <w:noProof/>
        </w:rPr>
        <w:drawing>
          <wp:inline distT="0" distB="0" distL="0" distR="0" wp14:anchorId="10AA03D1" wp14:editId="656111FC">
            <wp:extent cx="2327564" cy="5991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4033" cy="68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FB9" w:rsidRPr="00B30FB9" w:rsidRDefault="002A7D6F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rStyle w:val="a3"/>
          <w:bCs/>
          <w:color w:val="000000" w:themeColor="text1"/>
          <w:sz w:val="32"/>
          <w:szCs w:val="32"/>
          <w:u w:val="none"/>
          <w:lang w:eastAsia="en-US"/>
        </w:rPr>
      </w:pPr>
      <w:hyperlink r:id="rId13" w:history="1">
        <w:r w:rsidR="00B30FB9" w:rsidRPr="00B30FB9">
          <w:rPr>
            <w:rStyle w:val="a3"/>
            <w:bCs/>
            <w:color w:val="000000" w:themeColor="text1"/>
            <w:sz w:val="32"/>
            <w:szCs w:val="32"/>
            <w:u w:val="none"/>
            <w:lang w:eastAsia="en-US"/>
          </w:rPr>
          <w:t>Окружная клиническая больница</w:t>
        </w:r>
      </w:hyperlink>
    </w:p>
    <w:p w:rsidR="00B30FB9" w:rsidRPr="00B30FB9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 w:themeColor="text1"/>
          <w:sz w:val="32"/>
          <w:szCs w:val="32"/>
          <w:lang w:eastAsia="en-US"/>
        </w:rPr>
      </w:pPr>
      <w:r w:rsidRPr="00B30FB9">
        <w:rPr>
          <w:bCs/>
          <w:color w:val="000000" w:themeColor="text1"/>
          <w:sz w:val="32"/>
          <w:szCs w:val="32"/>
          <w:lang w:eastAsia="en-US"/>
        </w:rPr>
        <w:t>(по вопросам пациентов</w:t>
      </w:r>
    </w:p>
    <w:p w:rsidR="00B30FB9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 w:themeColor="text1"/>
          <w:sz w:val="32"/>
          <w:szCs w:val="32"/>
        </w:rPr>
      </w:pPr>
      <w:r w:rsidRPr="00B30FB9">
        <w:rPr>
          <w:bCs/>
          <w:color w:val="000000" w:themeColor="text1"/>
          <w:sz w:val="32"/>
          <w:szCs w:val="32"/>
          <w:lang w:eastAsia="en-US"/>
        </w:rPr>
        <w:t xml:space="preserve">с инвалидностью) </w:t>
      </w:r>
      <w:r w:rsidRPr="00B30FB9">
        <w:rPr>
          <w:bCs/>
          <w:color w:val="000000" w:themeColor="text1"/>
          <w:sz w:val="32"/>
          <w:szCs w:val="32"/>
          <w:lang w:eastAsia="en-US"/>
        </w:rPr>
        <w:br/>
      </w:r>
      <w:r>
        <w:rPr>
          <w:bCs/>
          <w:color w:val="000000" w:themeColor="text1"/>
          <w:sz w:val="32"/>
          <w:szCs w:val="32"/>
        </w:rPr>
        <w:t>8-952-</w:t>
      </w:r>
      <w:r w:rsidRPr="00BF4735">
        <w:rPr>
          <w:bCs/>
          <w:color w:val="000000" w:themeColor="text1"/>
          <w:sz w:val="32"/>
          <w:szCs w:val="32"/>
        </w:rPr>
        <w:t>692-63-02</w:t>
      </w:r>
    </w:p>
    <w:p w:rsidR="00B30FB9" w:rsidRPr="00B30FB9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</w:pPr>
    </w:p>
    <w:p w:rsidR="00B31E0F" w:rsidRDefault="00B31E0F" w:rsidP="00B30FB9">
      <w:pPr>
        <w:jc w:val="center"/>
      </w:pPr>
      <w:r>
        <w:rPr>
          <w:rFonts w:ascii="Times New Roman" w:hAnsi="Times New Roman" w:cs="Times New Roman"/>
          <w:b/>
          <w:noProof/>
          <w:color w:val="000000" w:themeColor="text1"/>
          <w:sz w:val="72"/>
          <w:szCs w:val="32"/>
        </w:rPr>
        <w:drawing>
          <wp:anchor distT="0" distB="0" distL="114300" distR="114300" simplePos="0" relativeHeight="251660288" behindDoc="1" locked="0" layoutInCell="1" allowOverlap="1" wp14:anchorId="1C6C28A7" wp14:editId="7C60401E">
            <wp:simplePos x="0" y="0"/>
            <wp:positionH relativeFrom="column">
              <wp:posOffset>-53340</wp:posOffset>
            </wp:positionH>
            <wp:positionV relativeFrom="paragraph">
              <wp:posOffset>53341</wp:posOffset>
            </wp:positionV>
            <wp:extent cx="3061970" cy="7124700"/>
            <wp:effectExtent l="76200" t="38100" r="100330" b="114300"/>
            <wp:wrapNone/>
            <wp:docPr id="32" name="Схема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0FB9" w:rsidRPr="006C2F18" w:rsidRDefault="00B30FB9" w:rsidP="00B30FB9">
      <w:pPr>
        <w:jc w:val="center"/>
      </w:pPr>
      <w:r w:rsidRPr="006C2F18">
        <w:rPr>
          <w:noProof/>
        </w:rPr>
        <w:lastRenderedPageBreak/>
        <w:drawing>
          <wp:inline distT="0" distB="0" distL="0" distR="0" wp14:anchorId="4C3EE48B" wp14:editId="23D280EA">
            <wp:extent cx="1134110" cy="619125"/>
            <wp:effectExtent l="0" t="0" r="8890" b="9525"/>
            <wp:docPr id="4" name="Рисунок 4" descr="https://agatrt.ru/wp-content/uploads/2019/12/c41bc4975929ec574c4e5425ca445e0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agatrt.ru/wp-content/uploads/2019/12/c41bc4975929ec574c4e5425ca445e0a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FB9" w:rsidRPr="006C2F18" w:rsidRDefault="00B30FB9" w:rsidP="00B30FB9">
      <w:pPr>
        <w:pStyle w:val="a7"/>
        <w:shd w:val="clear" w:color="auto" w:fill="FFFFFF"/>
        <w:spacing w:before="0" w:beforeAutospacing="0" w:after="150" w:afterAutospacing="0"/>
        <w:contextualSpacing/>
        <w:jc w:val="center"/>
        <w:rPr>
          <w:color w:val="000000" w:themeColor="text1"/>
          <w:sz w:val="32"/>
          <w:szCs w:val="32"/>
        </w:rPr>
      </w:pPr>
      <w:r w:rsidRPr="006C2F18">
        <w:rPr>
          <w:color w:val="000000" w:themeColor="text1"/>
          <w:sz w:val="32"/>
          <w:szCs w:val="32"/>
        </w:rPr>
        <w:t xml:space="preserve">Казенное учреждение </w:t>
      </w:r>
    </w:p>
    <w:p w:rsidR="00B30FB9" w:rsidRPr="006C2F18" w:rsidRDefault="00B30FB9" w:rsidP="00B30FB9">
      <w:pPr>
        <w:pStyle w:val="a7"/>
        <w:shd w:val="clear" w:color="auto" w:fill="FFFFFF"/>
        <w:spacing w:before="0" w:beforeAutospacing="0" w:after="150" w:afterAutospacing="0"/>
        <w:contextualSpacing/>
        <w:jc w:val="center"/>
        <w:rPr>
          <w:color w:val="000000" w:themeColor="text1"/>
          <w:sz w:val="32"/>
          <w:szCs w:val="32"/>
        </w:rPr>
      </w:pPr>
      <w:r w:rsidRPr="006C2F18">
        <w:rPr>
          <w:color w:val="000000" w:themeColor="text1"/>
          <w:sz w:val="32"/>
          <w:szCs w:val="32"/>
        </w:rPr>
        <w:t xml:space="preserve">«Центр медицины катастроф» </w:t>
      </w:r>
    </w:p>
    <w:p w:rsidR="00B30FB9" w:rsidRPr="00B30FB9" w:rsidRDefault="002A7D6F" w:rsidP="00B30FB9">
      <w:pPr>
        <w:pStyle w:val="a7"/>
        <w:shd w:val="clear" w:color="auto" w:fill="FFFFFF"/>
        <w:spacing w:before="0" w:beforeAutospacing="0" w:after="150" w:afterAutospacing="0"/>
        <w:contextualSpacing/>
        <w:jc w:val="center"/>
        <w:rPr>
          <w:color w:val="000000" w:themeColor="text1"/>
          <w:sz w:val="32"/>
          <w:szCs w:val="32"/>
        </w:rPr>
      </w:pPr>
      <w:hyperlink r:id="rId20" w:history="1">
        <w:r w:rsidR="00B30FB9" w:rsidRPr="00B30FB9">
          <w:rPr>
            <w:rStyle w:val="a3"/>
            <w:color w:val="000000" w:themeColor="text1"/>
            <w:sz w:val="32"/>
            <w:szCs w:val="32"/>
            <w:u w:val="none"/>
          </w:rPr>
          <w:t>(при угрозе и возникновении нештатных и чрезвычайных ситуаций)</w:t>
        </w:r>
      </w:hyperlink>
    </w:p>
    <w:p w:rsidR="00B30FB9" w:rsidRPr="00C70407" w:rsidRDefault="00B30FB9" w:rsidP="00C70407">
      <w:pPr>
        <w:pStyle w:val="a7"/>
        <w:shd w:val="clear" w:color="auto" w:fill="FFFFFF"/>
        <w:spacing w:before="0" w:beforeAutospacing="0" w:after="150" w:afterAutospacing="0"/>
        <w:contextualSpacing/>
        <w:jc w:val="center"/>
        <w:rPr>
          <w:rStyle w:val="a3"/>
          <w:color w:val="000000" w:themeColor="text1"/>
          <w:sz w:val="32"/>
          <w:szCs w:val="32"/>
          <w:u w:val="none"/>
        </w:rPr>
      </w:pPr>
      <w:r w:rsidRPr="00C70407">
        <w:rPr>
          <w:rStyle w:val="a3"/>
          <w:color w:val="000000" w:themeColor="text1"/>
          <w:sz w:val="32"/>
          <w:szCs w:val="32"/>
          <w:u w:val="none"/>
        </w:rPr>
        <w:t>8 (3467) 939-170</w:t>
      </w:r>
      <w:r w:rsidRPr="00C70407">
        <w:rPr>
          <w:rStyle w:val="a3"/>
          <w:color w:val="000000" w:themeColor="text1"/>
          <w:sz w:val="32"/>
          <w:szCs w:val="32"/>
          <w:u w:val="none"/>
        </w:rPr>
        <w:br/>
        <w:t>8 (3467) 939-171</w:t>
      </w:r>
    </w:p>
    <w:p w:rsidR="00C70407" w:rsidRPr="00C70407" w:rsidRDefault="00B30FB9" w:rsidP="00C70407">
      <w:pPr>
        <w:pStyle w:val="a7"/>
        <w:shd w:val="clear" w:color="auto" w:fill="FFFFFF"/>
        <w:spacing w:before="0" w:beforeAutospacing="0" w:after="150" w:afterAutospacing="0"/>
        <w:contextualSpacing/>
        <w:jc w:val="center"/>
        <w:rPr>
          <w:rStyle w:val="a3"/>
          <w:color w:val="000000" w:themeColor="text1"/>
          <w:sz w:val="32"/>
          <w:szCs w:val="32"/>
          <w:u w:val="none"/>
        </w:rPr>
      </w:pPr>
      <w:r w:rsidRPr="00C70407">
        <w:rPr>
          <w:rStyle w:val="a3"/>
          <w:color w:val="000000" w:themeColor="text1"/>
          <w:sz w:val="32"/>
          <w:szCs w:val="32"/>
          <w:u w:val="none"/>
        </w:rPr>
        <w:t>8-800-222-08-03</w:t>
      </w:r>
    </w:p>
    <w:p w:rsidR="00B30FB9" w:rsidRDefault="00B30FB9" w:rsidP="00B30FB9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 wp14:anchorId="1E9B04C5" wp14:editId="3C12CD7D">
            <wp:extent cx="765544" cy="83295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966" cy="838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FB9" w:rsidRPr="00B30FB9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 w:themeColor="text1"/>
          <w:sz w:val="32"/>
          <w:szCs w:val="32"/>
          <w:lang w:eastAsia="en-US"/>
        </w:rPr>
      </w:pPr>
      <w:r w:rsidRPr="00B30FB9">
        <w:rPr>
          <w:bCs/>
          <w:color w:val="000000" w:themeColor="text1"/>
          <w:sz w:val="32"/>
          <w:szCs w:val="32"/>
          <w:lang w:eastAsia="en-US"/>
        </w:rPr>
        <w:t>ФКУ «Главное бюро медико-социальной экспертизы»</w:t>
      </w:r>
    </w:p>
    <w:p w:rsidR="00B30FB9" w:rsidRPr="00B30FB9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 w:themeColor="text1"/>
          <w:sz w:val="32"/>
          <w:szCs w:val="32"/>
          <w:lang w:eastAsia="en-US"/>
        </w:rPr>
      </w:pPr>
      <w:r w:rsidRPr="00B30FB9">
        <w:rPr>
          <w:bCs/>
          <w:color w:val="000000" w:themeColor="text1"/>
          <w:sz w:val="32"/>
          <w:szCs w:val="32"/>
          <w:lang w:eastAsia="en-US"/>
        </w:rPr>
        <w:t>8 (3467) 301-626</w:t>
      </w:r>
    </w:p>
    <w:p w:rsidR="00B30FB9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 w:themeColor="text1"/>
          <w:sz w:val="32"/>
          <w:szCs w:val="32"/>
          <w:lang w:eastAsia="en-US"/>
        </w:rPr>
      </w:pPr>
      <w:r w:rsidRPr="00B30FB9">
        <w:rPr>
          <w:bCs/>
          <w:color w:val="000000" w:themeColor="text1"/>
          <w:sz w:val="32"/>
          <w:szCs w:val="32"/>
          <w:lang w:eastAsia="en-US"/>
        </w:rPr>
        <w:t>8 (3467) 301-627</w:t>
      </w:r>
    </w:p>
    <w:p w:rsidR="00C70407" w:rsidRPr="00B30FB9" w:rsidRDefault="00C70407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 w:themeColor="text1"/>
          <w:sz w:val="32"/>
          <w:szCs w:val="32"/>
          <w:lang w:eastAsia="en-US"/>
        </w:rPr>
      </w:pPr>
    </w:p>
    <w:p w:rsidR="00B30FB9" w:rsidRDefault="00B30FB9" w:rsidP="00B30FB9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242559">
        <w:rPr>
          <w:bCs/>
          <w:noProof/>
          <w:color w:val="000000" w:themeColor="text1"/>
          <w:sz w:val="32"/>
          <w:szCs w:val="32"/>
        </w:rPr>
        <w:drawing>
          <wp:inline distT="0" distB="0" distL="0" distR="0" wp14:anchorId="692C0F61" wp14:editId="5A56E716">
            <wp:extent cx="1168394" cy="691116"/>
            <wp:effectExtent l="0" t="0" r="0" b="0"/>
            <wp:docPr id="3" name="Рисунок 3" descr="C:\Users\Admin\AppData\Local\Microsoft\Windows\INetCache\Content.MSO\753A7BB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MSO\753A7BB5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158" cy="70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FB9" w:rsidRPr="00B30FB9" w:rsidRDefault="00B30FB9" w:rsidP="00B30FB9">
      <w:pPr>
        <w:pStyle w:val="a7"/>
        <w:shd w:val="clear" w:color="auto" w:fill="FFFFFF"/>
        <w:spacing w:before="0" w:beforeAutospacing="0" w:after="150" w:afterAutospacing="0"/>
        <w:contextualSpacing/>
        <w:jc w:val="center"/>
        <w:rPr>
          <w:color w:val="000000" w:themeColor="text1"/>
          <w:sz w:val="32"/>
          <w:szCs w:val="32"/>
        </w:rPr>
      </w:pPr>
      <w:r w:rsidRPr="00B30FB9">
        <w:rPr>
          <w:color w:val="000000" w:themeColor="text1"/>
          <w:sz w:val="32"/>
          <w:szCs w:val="32"/>
        </w:rPr>
        <w:t xml:space="preserve">Акционерное общество </w:t>
      </w:r>
    </w:p>
    <w:p w:rsidR="00B30FB9" w:rsidRPr="00B30FB9" w:rsidRDefault="00B30FB9" w:rsidP="00B30FB9">
      <w:pPr>
        <w:pStyle w:val="a7"/>
        <w:shd w:val="clear" w:color="auto" w:fill="FFFFFF"/>
        <w:spacing w:before="0" w:beforeAutospacing="0" w:after="150" w:afterAutospacing="0"/>
        <w:contextualSpacing/>
        <w:jc w:val="center"/>
        <w:rPr>
          <w:color w:val="000000" w:themeColor="text1"/>
          <w:sz w:val="32"/>
          <w:szCs w:val="32"/>
        </w:rPr>
      </w:pPr>
      <w:r w:rsidRPr="00B30FB9">
        <w:rPr>
          <w:color w:val="000000" w:themeColor="text1"/>
          <w:sz w:val="32"/>
          <w:szCs w:val="32"/>
        </w:rPr>
        <w:t xml:space="preserve">«Ханты-Мансийский негосударственный </w:t>
      </w:r>
    </w:p>
    <w:p w:rsidR="00B30FB9" w:rsidRPr="00B30FB9" w:rsidRDefault="00B30FB9" w:rsidP="00B30FB9">
      <w:pPr>
        <w:pStyle w:val="a7"/>
        <w:shd w:val="clear" w:color="auto" w:fill="FFFFFF"/>
        <w:spacing w:before="0" w:beforeAutospacing="0" w:after="150" w:afterAutospacing="0"/>
        <w:contextualSpacing/>
        <w:jc w:val="center"/>
        <w:rPr>
          <w:color w:val="000000" w:themeColor="text1"/>
          <w:sz w:val="32"/>
          <w:szCs w:val="32"/>
        </w:rPr>
      </w:pPr>
      <w:r w:rsidRPr="00B30FB9">
        <w:rPr>
          <w:color w:val="000000" w:themeColor="text1"/>
          <w:sz w:val="32"/>
          <w:szCs w:val="32"/>
        </w:rPr>
        <w:t xml:space="preserve">пенсионный фонд» </w:t>
      </w:r>
    </w:p>
    <w:p w:rsidR="00B30FB9" w:rsidRPr="00B30FB9" w:rsidRDefault="00B30FB9" w:rsidP="00B30FB9">
      <w:pPr>
        <w:pStyle w:val="a7"/>
        <w:shd w:val="clear" w:color="auto" w:fill="FFFFFF"/>
        <w:spacing w:before="0" w:beforeAutospacing="0" w:after="150" w:afterAutospacing="0"/>
        <w:contextualSpacing/>
        <w:jc w:val="center"/>
        <w:rPr>
          <w:color w:val="000000" w:themeColor="text1"/>
          <w:sz w:val="32"/>
          <w:szCs w:val="32"/>
        </w:rPr>
      </w:pPr>
      <w:r w:rsidRPr="00B30FB9">
        <w:rPr>
          <w:color w:val="000000" w:themeColor="text1"/>
          <w:sz w:val="32"/>
          <w:szCs w:val="32"/>
        </w:rPr>
        <w:t>8-800-100-09-10</w:t>
      </w:r>
    </w:p>
    <w:p w:rsidR="00B30FB9" w:rsidRDefault="00B30FB9" w:rsidP="00B30FB9">
      <w:pPr>
        <w:pStyle w:val="a7"/>
        <w:shd w:val="clear" w:color="auto" w:fill="FFFFFF"/>
        <w:spacing w:before="0" w:beforeAutospacing="0" w:after="150" w:afterAutospacing="0"/>
        <w:contextualSpacing/>
        <w:jc w:val="center"/>
        <w:rPr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224D6AC6" wp14:editId="0F05F650">
            <wp:extent cx="680762" cy="83997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15" cy="853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FB9" w:rsidRPr="006238AC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 w:themeColor="text1"/>
          <w:sz w:val="32"/>
          <w:szCs w:val="32"/>
          <w:lang w:eastAsia="en-US"/>
        </w:rPr>
      </w:pPr>
      <w:r w:rsidRPr="006238AC">
        <w:rPr>
          <w:bCs/>
          <w:color w:val="000000" w:themeColor="text1"/>
          <w:sz w:val="32"/>
          <w:szCs w:val="32"/>
          <w:lang w:eastAsia="en-US"/>
        </w:rPr>
        <w:t>Единая</w:t>
      </w:r>
    </w:p>
    <w:p w:rsidR="00B30FB9" w:rsidRPr="006238AC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 w:themeColor="text1"/>
          <w:sz w:val="32"/>
          <w:szCs w:val="32"/>
          <w:lang w:eastAsia="en-US"/>
        </w:rPr>
      </w:pPr>
      <w:r w:rsidRPr="006238AC">
        <w:rPr>
          <w:bCs/>
          <w:color w:val="000000" w:themeColor="text1"/>
          <w:sz w:val="32"/>
          <w:szCs w:val="32"/>
          <w:lang w:eastAsia="en-US"/>
        </w:rPr>
        <w:t xml:space="preserve">дежурно-диспетчерская служба </w:t>
      </w:r>
      <w:r w:rsidR="002A7D6F">
        <w:rPr>
          <w:bCs/>
          <w:color w:val="000000" w:themeColor="text1"/>
          <w:sz w:val="32"/>
          <w:szCs w:val="32"/>
          <w:lang w:eastAsia="en-US"/>
        </w:rPr>
        <w:t>Нефтеюганского</w:t>
      </w:r>
      <w:bookmarkStart w:id="0" w:name="_GoBack"/>
      <w:bookmarkEnd w:id="0"/>
      <w:r w:rsidRPr="006238AC">
        <w:rPr>
          <w:bCs/>
          <w:color w:val="000000" w:themeColor="text1"/>
          <w:sz w:val="32"/>
          <w:szCs w:val="32"/>
          <w:lang w:eastAsia="en-US"/>
        </w:rPr>
        <w:t xml:space="preserve"> района </w:t>
      </w:r>
    </w:p>
    <w:p w:rsidR="00B30FB9" w:rsidRPr="006238AC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 w:themeColor="text1"/>
          <w:sz w:val="32"/>
          <w:szCs w:val="32"/>
          <w:lang w:eastAsia="en-US"/>
        </w:rPr>
      </w:pPr>
      <w:r w:rsidRPr="006238AC">
        <w:rPr>
          <w:bCs/>
          <w:color w:val="000000" w:themeColor="text1"/>
          <w:sz w:val="32"/>
          <w:szCs w:val="32"/>
          <w:lang w:eastAsia="en-US"/>
        </w:rPr>
        <w:t>(в случае чрезвычайной ситуации)</w:t>
      </w:r>
    </w:p>
    <w:p w:rsidR="00B30FB9" w:rsidRPr="006238AC" w:rsidRDefault="002A7D6F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 w:themeColor="text1"/>
          <w:sz w:val="32"/>
          <w:szCs w:val="32"/>
          <w:lang w:eastAsia="en-US"/>
        </w:rPr>
      </w:pPr>
      <w:r w:rsidRPr="002A7D6F">
        <w:rPr>
          <w:bCs/>
          <w:color w:val="000000" w:themeColor="text1"/>
          <w:sz w:val="32"/>
          <w:szCs w:val="32"/>
          <w:lang w:eastAsia="en-US"/>
        </w:rPr>
        <w:t xml:space="preserve">+7 (3463) 250-112 </w:t>
      </w:r>
      <w:r w:rsidR="00B30FB9" w:rsidRPr="006238AC">
        <w:rPr>
          <w:bCs/>
          <w:color w:val="000000" w:themeColor="text1"/>
          <w:sz w:val="32"/>
          <w:szCs w:val="32"/>
          <w:lang w:eastAsia="en-US"/>
        </w:rPr>
        <w:t>(круглосуточно)</w:t>
      </w:r>
    </w:p>
    <w:p w:rsidR="00B30FB9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 w:themeColor="text1"/>
          <w:sz w:val="32"/>
          <w:szCs w:val="32"/>
        </w:rPr>
      </w:pPr>
    </w:p>
    <w:p w:rsidR="00B30FB9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 w:themeColor="text1"/>
          <w:sz w:val="32"/>
          <w:szCs w:val="32"/>
        </w:rPr>
      </w:pPr>
    </w:p>
    <w:p w:rsidR="00B30FB9" w:rsidRDefault="00B30FB9" w:rsidP="00B30FB9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 wp14:anchorId="7DD0B31C" wp14:editId="4A744669">
            <wp:extent cx="866775" cy="8667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86" cy="872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FB9" w:rsidRPr="002A6AAF" w:rsidRDefault="00B30FB9" w:rsidP="00B30FB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2A6AA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Ханты-Мансийский негосударственный центр бесплатной юридической помощи </w:t>
      </w:r>
    </w:p>
    <w:p w:rsidR="00B30FB9" w:rsidRPr="002A6AAF" w:rsidRDefault="00B30FB9" w:rsidP="00B30FB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2A6AA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«Преобразование» </w:t>
      </w:r>
    </w:p>
    <w:p w:rsidR="00C70407" w:rsidRDefault="00B30FB9" w:rsidP="00C70407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  <w:sz w:val="32"/>
          <w:szCs w:val="32"/>
        </w:rPr>
      </w:pPr>
      <w:r w:rsidRPr="002A6AAF">
        <w:rPr>
          <w:color w:val="000000" w:themeColor="text1"/>
          <w:sz w:val="32"/>
          <w:szCs w:val="32"/>
        </w:rPr>
        <w:t>8 (3467) 327-638</w:t>
      </w:r>
    </w:p>
    <w:p w:rsidR="00C70407" w:rsidRDefault="00C70407" w:rsidP="00C70407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  <w:sz w:val="32"/>
          <w:szCs w:val="32"/>
        </w:rPr>
      </w:pPr>
    </w:p>
    <w:p w:rsidR="00C70407" w:rsidRPr="006C2F18" w:rsidRDefault="00C70407" w:rsidP="00C70407">
      <w:pPr>
        <w:jc w:val="center"/>
      </w:pPr>
      <w:r w:rsidRPr="006C2F18">
        <w:rPr>
          <w:noProof/>
        </w:rPr>
        <w:drawing>
          <wp:inline distT="0" distB="0" distL="0" distR="0" wp14:anchorId="0DB869B7" wp14:editId="76BC54D7">
            <wp:extent cx="2400300" cy="796636"/>
            <wp:effectExtent l="0" t="0" r="0" b="3810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25"/>
                    <a:srcRect l="18115" t="7203" r="63771" b="84746"/>
                    <a:stretch/>
                  </pic:blipFill>
                  <pic:spPr bwMode="auto">
                    <a:xfrm>
                      <a:off x="0" y="0"/>
                      <a:ext cx="2486960" cy="825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407" w:rsidRPr="00B30FB9" w:rsidRDefault="00C70407" w:rsidP="00C70407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sz w:val="32"/>
          <w:szCs w:val="32"/>
        </w:rPr>
      </w:pPr>
      <w:r w:rsidRPr="00B30FB9">
        <w:rPr>
          <w:bCs/>
          <w:sz w:val="32"/>
          <w:szCs w:val="32"/>
        </w:rPr>
        <w:t xml:space="preserve">Единая горячая линия </w:t>
      </w:r>
    </w:p>
    <w:p w:rsidR="00C70407" w:rsidRPr="00B30FB9" w:rsidRDefault="00C70407" w:rsidP="00C70407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sz w:val="32"/>
          <w:szCs w:val="32"/>
        </w:rPr>
      </w:pPr>
      <w:r w:rsidRPr="00B30FB9">
        <w:rPr>
          <w:bCs/>
          <w:sz w:val="32"/>
          <w:szCs w:val="32"/>
        </w:rPr>
        <w:t xml:space="preserve">по противодействию </w:t>
      </w:r>
      <w:proofErr w:type="spellStart"/>
      <w:r w:rsidRPr="00B30FB9">
        <w:rPr>
          <w:bCs/>
          <w:sz w:val="32"/>
          <w:szCs w:val="32"/>
        </w:rPr>
        <w:t>коронавирусу</w:t>
      </w:r>
      <w:proofErr w:type="spellEnd"/>
      <w:r w:rsidRPr="00B30FB9">
        <w:rPr>
          <w:bCs/>
          <w:sz w:val="32"/>
          <w:szCs w:val="32"/>
        </w:rPr>
        <w:t xml:space="preserve"> в Ханты-Мансийске</w:t>
      </w:r>
    </w:p>
    <w:p w:rsidR="00C70407" w:rsidRPr="00C70407" w:rsidRDefault="00C70407" w:rsidP="00C70407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sz w:val="32"/>
          <w:szCs w:val="32"/>
        </w:rPr>
      </w:pPr>
      <w:r w:rsidRPr="00B30FB9">
        <w:rPr>
          <w:bCs/>
          <w:sz w:val="32"/>
          <w:szCs w:val="32"/>
        </w:rPr>
        <w:t>8 (3467) 300-112</w:t>
      </w:r>
    </w:p>
    <w:p w:rsidR="00B30FB9" w:rsidRDefault="00B30FB9" w:rsidP="00B30FB9">
      <w:pPr>
        <w:pStyle w:val="ConsPlusNormal"/>
        <w:jc w:val="center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173FBB28" wp14:editId="02FBA9C7">
            <wp:extent cx="850605" cy="67654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135" cy="689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FB9" w:rsidRDefault="00B30FB9" w:rsidP="00B30FB9">
      <w:pPr>
        <w:pStyle w:val="ConsPlusNormal"/>
        <w:jc w:val="center"/>
        <w:rPr>
          <w:color w:val="000000" w:themeColor="text1"/>
          <w:sz w:val="32"/>
          <w:szCs w:val="32"/>
        </w:rPr>
      </w:pPr>
    </w:p>
    <w:p w:rsidR="00B30FB9" w:rsidRPr="006238AC" w:rsidRDefault="00B30FB9" w:rsidP="00B30FB9">
      <w:pPr>
        <w:pStyle w:val="ConsPlusNormal"/>
        <w:jc w:val="center"/>
        <w:rPr>
          <w:color w:val="000000" w:themeColor="text1"/>
          <w:sz w:val="32"/>
          <w:szCs w:val="32"/>
        </w:rPr>
      </w:pPr>
      <w:r w:rsidRPr="006238AC">
        <w:rPr>
          <w:color w:val="000000" w:themeColor="text1"/>
          <w:sz w:val="32"/>
          <w:szCs w:val="32"/>
        </w:rPr>
        <w:t>Государственное учреждение – региональное отделение</w:t>
      </w:r>
    </w:p>
    <w:p w:rsidR="00B30FB9" w:rsidRPr="006238AC" w:rsidRDefault="00B30FB9" w:rsidP="00B30FB9">
      <w:pPr>
        <w:pStyle w:val="ConsPlusNormal"/>
        <w:jc w:val="center"/>
        <w:rPr>
          <w:color w:val="000000" w:themeColor="text1"/>
          <w:sz w:val="32"/>
          <w:szCs w:val="32"/>
        </w:rPr>
      </w:pPr>
      <w:r w:rsidRPr="006238AC">
        <w:rPr>
          <w:color w:val="000000" w:themeColor="text1"/>
          <w:sz w:val="32"/>
          <w:szCs w:val="32"/>
        </w:rPr>
        <w:t>Фонда социального страхования</w:t>
      </w:r>
    </w:p>
    <w:p w:rsidR="00B30FB9" w:rsidRPr="006238AC" w:rsidRDefault="00B30FB9" w:rsidP="00B30FB9">
      <w:pPr>
        <w:pStyle w:val="ConsPlusNormal"/>
        <w:jc w:val="center"/>
        <w:rPr>
          <w:color w:val="000000" w:themeColor="text1"/>
          <w:sz w:val="32"/>
          <w:szCs w:val="32"/>
        </w:rPr>
      </w:pPr>
      <w:r w:rsidRPr="006238AC">
        <w:rPr>
          <w:color w:val="000000" w:themeColor="text1"/>
          <w:sz w:val="32"/>
          <w:szCs w:val="32"/>
        </w:rPr>
        <w:t>(по вопросам обеспечения инвалидов техническими средствами реабилитации</w:t>
      </w:r>
    </w:p>
    <w:p w:rsidR="00B30FB9" w:rsidRPr="006238AC" w:rsidRDefault="00B30FB9" w:rsidP="00B30FB9">
      <w:pPr>
        <w:pStyle w:val="ConsPlusNormal"/>
        <w:jc w:val="center"/>
        <w:rPr>
          <w:color w:val="000000" w:themeColor="text1"/>
          <w:sz w:val="32"/>
          <w:szCs w:val="32"/>
        </w:rPr>
      </w:pPr>
      <w:r w:rsidRPr="006238AC">
        <w:rPr>
          <w:color w:val="000000" w:themeColor="text1"/>
          <w:sz w:val="32"/>
          <w:szCs w:val="32"/>
        </w:rPr>
        <w:t>и протезно-ортопедическими изделиями)</w:t>
      </w:r>
    </w:p>
    <w:p w:rsidR="00B30FB9" w:rsidRPr="006238AC" w:rsidRDefault="00B30FB9" w:rsidP="00B30FB9">
      <w:pPr>
        <w:pStyle w:val="ConsPlusNormal"/>
        <w:jc w:val="center"/>
        <w:rPr>
          <w:color w:val="000000" w:themeColor="text1"/>
          <w:sz w:val="32"/>
          <w:szCs w:val="32"/>
        </w:rPr>
      </w:pPr>
      <w:r w:rsidRPr="006238AC">
        <w:rPr>
          <w:color w:val="000000" w:themeColor="text1"/>
          <w:sz w:val="32"/>
          <w:szCs w:val="32"/>
        </w:rPr>
        <w:t>8-800-100-05-30</w:t>
      </w:r>
    </w:p>
    <w:p w:rsidR="00B30FB9" w:rsidRDefault="00B30FB9" w:rsidP="00B30FB9">
      <w:pPr>
        <w:pStyle w:val="ConsPlusNormal"/>
        <w:jc w:val="center"/>
        <w:rPr>
          <w:color w:val="000000" w:themeColor="text1"/>
          <w:sz w:val="32"/>
          <w:szCs w:val="32"/>
        </w:rPr>
      </w:pPr>
      <w:r w:rsidRPr="006238AC">
        <w:rPr>
          <w:color w:val="000000" w:themeColor="text1"/>
          <w:sz w:val="32"/>
          <w:szCs w:val="32"/>
        </w:rPr>
        <w:t>(</w:t>
      </w:r>
      <w:proofErr w:type="spellStart"/>
      <w:r w:rsidRPr="006238AC">
        <w:rPr>
          <w:color w:val="000000" w:themeColor="text1"/>
          <w:sz w:val="32"/>
          <w:szCs w:val="32"/>
        </w:rPr>
        <w:t>пн-пт</w:t>
      </w:r>
      <w:proofErr w:type="spellEnd"/>
      <w:r w:rsidRPr="006238AC">
        <w:rPr>
          <w:color w:val="000000" w:themeColor="text1"/>
          <w:sz w:val="32"/>
          <w:szCs w:val="32"/>
        </w:rPr>
        <w:t xml:space="preserve"> 9:00-18:00)</w:t>
      </w:r>
    </w:p>
    <w:p w:rsidR="00B30FB9" w:rsidRDefault="00B30FB9" w:rsidP="00B30FB9">
      <w:pPr>
        <w:pStyle w:val="ConsPlusNormal"/>
        <w:jc w:val="center"/>
        <w:rPr>
          <w:color w:val="000000" w:themeColor="text1"/>
          <w:sz w:val="32"/>
          <w:szCs w:val="32"/>
        </w:rPr>
      </w:pPr>
    </w:p>
    <w:p w:rsidR="00B30FB9" w:rsidRDefault="00B30FB9" w:rsidP="00B30FB9">
      <w:pPr>
        <w:pStyle w:val="a7"/>
        <w:shd w:val="clear" w:color="auto" w:fill="FFFFFF"/>
        <w:spacing w:before="0" w:beforeAutospacing="0" w:after="150" w:afterAutospacing="0"/>
        <w:contextualSpacing/>
        <w:jc w:val="center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7434C7B6" wp14:editId="27DE8B8D">
            <wp:extent cx="1302588" cy="130258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938" cy="1301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FB9" w:rsidRPr="006238AC" w:rsidRDefault="00B30FB9" w:rsidP="00B30FB9">
      <w:pPr>
        <w:pStyle w:val="ConsPlusNormal"/>
        <w:jc w:val="center"/>
        <w:rPr>
          <w:color w:val="000000" w:themeColor="text1"/>
          <w:sz w:val="32"/>
          <w:szCs w:val="32"/>
        </w:rPr>
      </w:pPr>
      <w:r w:rsidRPr="006238AC">
        <w:rPr>
          <w:color w:val="000000" w:themeColor="text1"/>
          <w:sz w:val="32"/>
          <w:szCs w:val="32"/>
        </w:rPr>
        <w:t>Ханты-Мансийская клиническая стоматологическая поликлиника</w:t>
      </w:r>
    </w:p>
    <w:p w:rsidR="00B30FB9" w:rsidRPr="006238AC" w:rsidRDefault="00B30FB9" w:rsidP="00B30FB9">
      <w:pPr>
        <w:pStyle w:val="ConsPlusNormal"/>
        <w:jc w:val="center"/>
        <w:rPr>
          <w:color w:val="000000" w:themeColor="text1"/>
          <w:sz w:val="32"/>
          <w:szCs w:val="32"/>
        </w:rPr>
      </w:pPr>
      <w:r w:rsidRPr="006238AC">
        <w:rPr>
          <w:color w:val="000000" w:themeColor="text1"/>
          <w:sz w:val="32"/>
          <w:szCs w:val="32"/>
        </w:rPr>
        <w:t>(по вопросам организации и оказания медицинской помощи населению, лекарственного обеспечения граждан)</w:t>
      </w:r>
    </w:p>
    <w:p w:rsidR="00B30FB9" w:rsidRPr="006238AC" w:rsidRDefault="00B30FB9" w:rsidP="00B30FB9">
      <w:pPr>
        <w:pStyle w:val="ConsPlusNormal"/>
        <w:jc w:val="center"/>
        <w:rPr>
          <w:color w:val="000000" w:themeColor="text1"/>
          <w:sz w:val="32"/>
          <w:szCs w:val="32"/>
        </w:rPr>
      </w:pPr>
      <w:r w:rsidRPr="006238AC">
        <w:rPr>
          <w:color w:val="000000" w:themeColor="text1"/>
          <w:sz w:val="32"/>
          <w:szCs w:val="32"/>
        </w:rPr>
        <w:t>8 (3467) 960-795</w:t>
      </w:r>
    </w:p>
    <w:p w:rsidR="00B30FB9" w:rsidRPr="006238AC" w:rsidRDefault="00B30FB9" w:rsidP="00B30FB9">
      <w:pPr>
        <w:pStyle w:val="ConsPlusNormal"/>
        <w:jc w:val="center"/>
        <w:rPr>
          <w:color w:val="000000" w:themeColor="text1"/>
          <w:sz w:val="32"/>
          <w:szCs w:val="32"/>
        </w:rPr>
      </w:pPr>
      <w:r w:rsidRPr="006238AC">
        <w:rPr>
          <w:color w:val="000000" w:themeColor="text1"/>
          <w:sz w:val="32"/>
          <w:szCs w:val="32"/>
        </w:rPr>
        <w:t>8-950-516-60-74</w:t>
      </w:r>
    </w:p>
    <w:p w:rsidR="00C70407" w:rsidRDefault="00B30FB9" w:rsidP="00C70407">
      <w:pPr>
        <w:pStyle w:val="a7"/>
        <w:shd w:val="clear" w:color="auto" w:fill="FFFFFF"/>
        <w:spacing w:before="0" w:beforeAutospacing="0" w:after="150" w:afterAutospacing="0"/>
        <w:contextualSpacing/>
        <w:jc w:val="center"/>
        <w:rPr>
          <w:rFonts w:eastAsiaTheme="minorHAnsi"/>
          <w:color w:val="000000" w:themeColor="text1"/>
          <w:sz w:val="32"/>
          <w:szCs w:val="32"/>
        </w:rPr>
      </w:pPr>
      <w:r w:rsidRPr="006238AC">
        <w:rPr>
          <w:rFonts w:eastAsiaTheme="minorHAnsi"/>
          <w:color w:val="000000" w:themeColor="text1"/>
          <w:sz w:val="32"/>
          <w:szCs w:val="32"/>
        </w:rPr>
        <w:t>(</w:t>
      </w:r>
      <w:proofErr w:type="spellStart"/>
      <w:r w:rsidRPr="006238AC">
        <w:rPr>
          <w:rFonts w:eastAsiaTheme="minorHAnsi"/>
          <w:color w:val="000000" w:themeColor="text1"/>
          <w:sz w:val="32"/>
          <w:szCs w:val="32"/>
        </w:rPr>
        <w:t>пн-пт</w:t>
      </w:r>
      <w:proofErr w:type="spellEnd"/>
      <w:r w:rsidRPr="006238AC">
        <w:rPr>
          <w:rFonts w:eastAsiaTheme="minorHAnsi"/>
          <w:color w:val="000000" w:themeColor="text1"/>
          <w:sz w:val="32"/>
          <w:szCs w:val="32"/>
        </w:rPr>
        <w:t xml:space="preserve"> 10:00-17:00)</w:t>
      </w:r>
    </w:p>
    <w:sectPr w:rsidR="00C70407" w:rsidSect="00DB7EAE">
      <w:pgSz w:w="16838" w:h="11906" w:orient="landscape"/>
      <w:pgMar w:top="426" w:right="536" w:bottom="426" w:left="567" w:header="708" w:footer="708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1.25pt;height:11.25pt" o:bullet="t">
        <v:imagedata r:id="rId1" o:title="BD14565_"/>
      </v:shape>
    </w:pict>
  </w:numPicBullet>
  <w:numPicBullet w:numPicBulletId="1">
    <w:pict>
      <v:shape id="_x0000_i1061" type="#_x0000_t75" style="width:9.75pt;height:9.75pt" o:bullet="t">
        <v:imagedata r:id="rId2" o:title="BD21294_"/>
      </v:shape>
    </w:pict>
  </w:numPicBullet>
  <w:abstractNum w:abstractNumId="0">
    <w:nsid w:val="02EC3DEA"/>
    <w:multiLevelType w:val="hybridMultilevel"/>
    <w:tmpl w:val="D23282A4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>
    <w:nsid w:val="0D995DC3"/>
    <w:multiLevelType w:val="hybridMultilevel"/>
    <w:tmpl w:val="6994AF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C873A0"/>
    <w:multiLevelType w:val="multilevel"/>
    <w:tmpl w:val="2DF45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DA5397"/>
    <w:multiLevelType w:val="hybridMultilevel"/>
    <w:tmpl w:val="8A4ADF1E"/>
    <w:lvl w:ilvl="0" w:tplc="38F211D0">
      <w:start w:val="1"/>
      <w:numFmt w:val="bullet"/>
      <w:lvlText w:val=""/>
      <w:lvlPicBulletId w:val="0"/>
      <w:lvlJc w:val="left"/>
      <w:pPr>
        <w:ind w:left="518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3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0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7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5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2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941" w:hanging="360"/>
      </w:pPr>
      <w:rPr>
        <w:rFonts w:ascii="Wingdings" w:hAnsi="Wingdings" w:hint="default"/>
      </w:rPr>
    </w:lvl>
  </w:abstractNum>
  <w:abstractNum w:abstractNumId="4">
    <w:nsid w:val="62F64C6C"/>
    <w:multiLevelType w:val="hybridMultilevel"/>
    <w:tmpl w:val="0D7EF526"/>
    <w:lvl w:ilvl="0" w:tplc="1432348A">
      <w:start w:val="1"/>
      <w:numFmt w:val="bullet"/>
      <w:lvlText w:val="•"/>
      <w:lvlJc w:val="left"/>
      <w:pPr>
        <w:ind w:left="720" w:hanging="360"/>
      </w:pPr>
      <w:rPr>
        <w:rFonts w:ascii="Garamond" w:hAnsi="Garamon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8E5B16"/>
    <w:multiLevelType w:val="multilevel"/>
    <w:tmpl w:val="2C82C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1B738C8"/>
    <w:multiLevelType w:val="hybridMultilevel"/>
    <w:tmpl w:val="02E0A014"/>
    <w:lvl w:ilvl="0" w:tplc="AC76AE6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0C0193"/>
    <w:multiLevelType w:val="multilevel"/>
    <w:tmpl w:val="1ABAA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BC75C79"/>
    <w:multiLevelType w:val="hybridMultilevel"/>
    <w:tmpl w:val="D930B768"/>
    <w:lvl w:ilvl="0" w:tplc="38F211D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7"/>
  </w:num>
  <w:num w:numId="7">
    <w:abstractNumId w:val="3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A48"/>
    <w:rsid w:val="000060D6"/>
    <w:rsid w:val="000C6098"/>
    <w:rsid w:val="001558FD"/>
    <w:rsid w:val="00156CDF"/>
    <w:rsid w:val="00175007"/>
    <w:rsid w:val="0018287B"/>
    <w:rsid w:val="001A5CE5"/>
    <w:rsid w:val="001D447D"/>
    <w:rsid w:val="001D72D2"/>
    <w:rsid w:val="00227875"/>
    <w:rsid w:val="00265F5B"/>
    <w:rsid w:val="00290CCE"/>
    <w:rsid w:val="002A7D6F"/>
    <w:rsid w:val="00380A00"/>
    <w:rsid w:val="00394C1F"/>
    <w:rsid w:val="00411F3A"/>
    <w:rsid w:val="00431A77"/>
    <w:rsid w:val="00450075"/>
    <w:rsid w:val="004E6EFD"/>
    <w:rsid w:val="005259A1"/>
    <w:rsid w:val="0053534F"/>
    <w:rsid w:val="00594E2A"/>
    <w:rsid w:val="005B4D3D"/>
    <w:rsid w:val="005B7B83"/>
    <w:rsid w:val="00606168"/>
    <w:rsid w:val="00643408"/>
    <w:rsid w:val="00687275"/>
    <w:rsid w:val="006C50A1"/>
    <w:rsid w:val="006E68CE"/>
    <w:rsid w:val="006F48A4"/>
    <w:rsid w:val="00704FA4"/>
    <w:rsid w:val="00707A01"/>
    <w:rsid w:val="0078568C"/>
    <w:rsid w:val="0081586E"/>
    <w:rsid w:val="0087114A"/>
    <w:rsid w:val="00874F9C"/>
    <w:rsid w:val="008916F4"/>
    <w:rsid w:val="008B2C7A"/>
    <w:rsid w:val="008C33DF"/>
    <w:rsid w:val="00921A6C"/>
    <w:rsid w:val="00990A95"/>
    <w:rsid w:val="00A17F98"/>
    <w:rsid w:val="00A255FB"/>
    <w:rsid w:val="00A55BA5"/>
    <w:rsid w:val="00A97D8E"/>
    <w:rsid w:val="00AC1B88"/>
    <w:rsid w:val="00AD421A"/>
    <w:rsid w:val="00AD596F"/>
    <w:rsid w:val="00B30FB9"/>
    <w:rsid w:val="00B31E0F"/>
    <w:rsid w:val="00B340E6"/>
    <w:rsid w:val="00B6556E"/>
    <w:rsid w:val="00BA3C81"/>
    <w:rsid w:val="00BC68DD"/>
    <w:rsid w:val="00C065B9"/>
    <w:rsid w:val="00C22A48"/>
    <w:rsid w:val="00C23B6D"/>
    <w:rsid w:val="00C42CB4"/>
    <w:rsid w:val="00C70407"/>
    <w:rsid w:val="00CA3626"/>
    <w:rsid w:val="00CC1CB4"/>
    <w:rsid w:val="00D61CF5"/>
    <w:rsid w:val="00D84377"/>
    <w:rsid w:val="00DB7EAE"/>
    <w:rsid w:val="00DF2446"/>
    <w:rsid w:val="00E40B9E"/>
    <w:rsid w:val="00E5761B"/>
    <w:rsid w:val="00E609AC"/>
    <w:rsid w:val="00E627BB"/>
    <w:rsid w:val="00ED0D3D"/>
    <w:rsid w:val="00ED4BF0"/>
    <w:rsid w:val="00F035ED"/>
    <w:rsid w:val="00F054E3"/>
    <w:rsid w:val="00F24481"/>
    <w:rsid w:val="00F421CB"/>
    <w:rsid w:val="00FE59EF"/>
    <w:rsid w:val="00FF5B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2A4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22A48"/>
    <w:pPr>
      <w:ind w:left="720"/>
      <w:contextualSpacing/>
    </w:pPr>
  </w:style>
  <w:style w:type="character" w:customStyle="1" w:styleId="apple-converted-space">
    <w:name w:val="apple-converted-space"/>
    <w:basedOn w:val="a0"/>
    <w:rsid w:val="00C22A48"/>
  </w:style>
  <w:style w:type="character" w:customStyle="1" w:styleId="submenu-table">
    <w:name w:val="submenu-table"/>
    <w:basedOn w:val="a0"/>
    <w:rsid w:val="00C22A48"/>
  </w:style>
  <w:style w:type="paragraph" w:styleId="a5">
    <w:name w:val="Balloon Text"/>
    <w:basedOn w:val="a"/>
    <w:link w:val="a6"/>
    <w:uiPriority w:val="99"/>
    <w:semiHidden/>
    <w:unhideWhenUsed/>
    <w:rsid w:val="00C22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2A4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11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">
    <w:name w:val="Основной текст (3)_"/>
    <w:basedOn w:val="a0"/>
    <w:link w:val="30"/>
    <w:rsid w:val="00594E2A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rsid w:val="00594E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0">
    <w:name w:val="Основной текст (2)"/>
    <w:basedOn w:val="2"/>
    <w:rsid w:val="00594E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82828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594E2A"/>
    <w:pPr>
      <w:widowControl w:val="0"/>
      <w:shd w:val="clear" w:color="auto" w:fill="FFFFFF"/>
      <w:spacing w:before="160" w:after="0" w:line="322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table" w:customStyle="1" w:styleId="1">
    <w:name w:val="Сетка таблицы1"/>
    <w:basedOn w:val="a1"/>
    <w:next w:val="a8"/>
    <w:uiPriority w:val="59"/>
    <w:rsid w:val="00990A9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990A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B30FB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customStyle="1" w:styleId="10">
    <w:name w:val="Сетка таблицы светлая1"/>
    <w:basedOn w:val="a1"/>
    <w:uiPriority w:val="40"/>
    <w:rsid w:val="00B30FB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2A4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22A48"/>
    <w:pPr>
      <w:ind w:left="720"/>
      <w:contextualSpacing/>
    </w:pPr>
  </w:style>
  <w:style w:type="character" w:customStyle="1" w:styleId="apple-converted-space">
    <w:name w:val="apple-converted-space"/>
    <w:basedOn w:val="a0"/>
    <w:rsid w:val="00C22A48"/>
  </w:style>
  <w:style w:type="character" w:customStyle="1" w:styleId="submenu-table">
    <w:name w:val="submenu-table"/>
    <w:basedOn w:val="a0"/>
    <w:rsid w:val="00C22A48"/>
  </w:style>
  <w:style w:type="paragraph" w:styleId="a5">
    <w:name w:val="Balloon Text"/>
    <w:basedOn w:val="a"/>
    <w:link w:val="a6"/>
    <w:uiPriority w:val="99"/>
    <w:semiHidden/>
    <w:unhideWhenUsed/>
    <w:rsid w:val="00C22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2A4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11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">
    <w:name w:val="Основной текст (3)_"/>
    <w:basedOn w:val="a0"/>
    <w:link w:val="30"/>
    <w:rsid w:val="00594E2A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rsid w:val="00594E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0">
    <w:name w:val="Основной текст (2)"/>
    <w:basedOn w:val="2"/>
    <w:rsid w:val="00594E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82828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594E2A"/>
    <w:pPr>
      <w:widowControl w:val="0"/>
      <w:shd w:val="clear" w:color="auto" w:fill="FFFFFF"/>
      <w:spacing w:before="160" w:after="0" w:line="322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table" w:customStyle="1" w:styleId="1">
    <w:name w:val="Сетка таблицы1"/>
    <w:basedOn w:val="a1"/>
    <w:next w:val="a8"/>
    <w:uiPriority w:val="59"/>
    <w:rsid w:val="00990A9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990A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B30FB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customStyle="1" w:styleId="10">
    <w:name w:val="Сетка таблицы светлая1"/>
    <w:basedOn w:val="a1"/>
    <w:uiPriority w:val="40"/>
    <w:rsid w:val="00B30FB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okbhmao.ru/" TargetMode="External"/><Relationship Id="rId18" Type="http://schemas.microsoft.com/office/2007/relationships/diagramDrawing" Target="diagrams/drawing1.xml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diagramColors" Target="diagrams/colors1.xml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hyperlink" Target="http://www.cmkhmao.ru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diagramLayout" Target="diagrams/layout1.xml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5.png"/><Relationship Id="rId14" Type="http://schemas.openxmlformats.org/officeDocument/2006/relationships/diagramData" Target="diagrams/data1.xml"/><Relationship Id="rId22" Type="http://schemas.openxmlformats.org/officeDocument/2006/relationships/image" Target="media/image12.png"/><Relationship Id="rId27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diagrams/_rels/data1.xml.rels><?xml version="1.0" encoding="UTF-8" standalone="yes"?>
<Relationships xmlns="http://schemas.openxmlformats.org/package/2006/relationships"><Relationship Id="rId2" Type="http://schemas.microsoft.com/office/2007/relationships/hdphoto" Target="../media/hdphoto1.wdp"/><Relationship Id="rId1" Type="http://schemas.openxmlformats.org/officeDocument/2006/relationships/image" Target="../media/image9.png"/></Relationships>
</file>

<file path=word/diagrams/_rels/drawing1.xml.rels><?xml version="1.0" encoding="UTF-8" standalone="yes"?>
<Relationships xmlns="http://schemas.openxmlformats.org/package/2006/relationships"><Relationship Id="rId2" Type="http://schemas.microsoft.com/office/2007/relationships/hdphoto" Target="../media/hdphoto1.wdp"/><Relationship Id="rId1" Type="http://schemas.openxmlformats.org/officeDocument/2006/relationships/image" Target="../media/image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B8CB7F7-454E-4F42-A8AD-C365542116D5}" type="doc">
      <dgm:prSet loTypeId="urn:microsoft.com/office/officeart/2005/8/layout/hList7" loCatId="list" qsTypeId="urn:microsoft.com/office/officeart/2005/8/quickstyle/3d1" qsCatId="3D" csTypeId="urn:microsoft.com/office/officeart/2005/8/colors/accent1_1" csCatId="accent1" phldr="1"/>
      <dgm:spPr/>
    </dgm:pt>
    <dgm:pt modelId="{2DA86312-DF42-4358-93EF-9A671707BB44}">
      <dgm:prSet phldrT="[Текст]" custT="1"/>
      <dgm:spPr/>
      <dgm:t>
        <a:bodyPr/>
        <a:lstStyle/>
        <a:p>
          <a:pPr algn="ctr"/>
          <a:endParaRPr lang="ru-RU" sz="3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3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14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r>
            <a:rPr lang="ru-RU" sz="3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ПАМЯТКА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телефонов 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оперативных служб 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Нефтеюганского района  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и г. Нефтеюганска</a:t>
          </a:r>
        </a:p>
        <a:p>
          <a:pPr algn="ctr"/>
          <a:endParaRPr lang="ru-RU" sz="1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1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1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2021 год</a:t>
          </a:r>
        </a:p>
      </dgm:t>
      <dgm:extLst>
        <a:ext uri="{E40237B7-FDA0-4F09-8148-C483321AD2D9}">
          <dgm14:cNvPr xmlns:dgm14="http://schemas.microsoft.com/office/drawing/2010/diagram" id="0" name="" title="2021 год"/>
        </a:ext>
      </dgm:extLst>
    </dgm:pt>
    <dgm:pt modelId="{126B5E46-BD4C-4844-88F4-AF425467FF39}" type="sibTrans" cxnId="{EE54F9C7-48E5-4719-B46E-FD975B1FB57B}">
      <dgm:prSet/>
      <dgm:spPr/>
      <dgm:t>
        <a:bodyPr/>
        <a:lstStyle/>
        <a:p>
          <a:endParaRPr lang="ru-RU"/>
        </a:p>
      </dgm:t>
    </dgm:pt>
    <dgm:pt modelId="{457617FE-29EE-4F5A-B41D-1F36DAE35A7A}" type="parTrans" cxnId="{EE54F9C7-48E5-4719-B46E-FD975B1FB57B}">
      <dgm:prSet/>
      <dgm:spPr/>
      <dgm:t>
        <a:bodyPr/>
        <a:lstStyle/>
        <a:p>
          <a:endParaRPr lang="ru-RU"/>
        </a:p>
      </dgm:t>
    </dgm:pt>
    <dgm:pt modelId="{65A65590-7B54-4A6F-87AD-D084427DC10E}" type="pres">
      <dgm:prSet presAssocID="{3B8CB7F7-454E-4F42-A8AD-C365542116D5}" presName="Name0" presStyleCnt="0">
        <dgm:presLayoutVars>
          <dgm:dir/>
          <dgm:resizeHandles val="exact"/>
        </dgm:presLayoutVars>
      </dgm:prSet>
      <dgm:spPr/>
    </dgm:pt>
    <dgm:pt modelId="{7DAFC6AC-6ACA-47FE-9207-0AB5FCD6222E}" type="pres">
      <dgm:prSet presAssocID="{3B8CB7F7-454E-4F42-A8AD-C365542116D5}" presName="fgShape" presStyleLbl="fgShp" presStyleIdx="0" presStyleCnt="1" custFlipVert="1" custScaleX="83648" custScaleY="6184" custLinFactNeighborX="478" custLinFactNeighborY="70070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prstGeom prst="roundRect">
          <a:avLst/>
        </a:prstGeom>
        <a:noFill/>
        <a:ln>
          <a:noFill/>
        </a:ln>
      </dgm:spPr>
    </dgm:pt>
    <dgm:pt modelId="{60D76B54-576B-4DAB-805A-A9444FB83598}" type="pres">
      <dgm:prSet presAssocID="{3B8CB7F7-454E-4F42-A8AD-C365542116D5}" presName="linComp" presStyleCnt="0"/>
      <dgm:spPr/>
    </dgm:pt>
    <dgm:pt modelId="{2E4AF11A-8F1E-48F2-92D0-E6A5AEC85AF7}" type="pres">
      <dgm:prSet presAssocID="{2DA86312-DF42-4358-93EF-9A671707BB44}" presName="compNode" presStyleCnt="0"/>
      <dgm:spPr/>
    </dgm:pt>
    <dgm:pt modelId="{ED590301-2F09-46D5-A1BA-6DA987DA9041}" type="pres">
      <dgm:prSet presAssocID="{2DA86312-DF42-4358-93EF-9A671707BB44}" presName="bkgdShape" presStyleLbl="node1" presStyleIdx="0" presStyleCnt="1" custLinFactNeighborX="2800" custLinFactNeighborY="-6756"/>
      <dgm:spPr/>
      <dgm:t>
        <a:bodyPr/>
        <a:lstStyle/>
        <a:p>
          <a:endParaRPr lang="ru-RU"/>
        </a:p>
      </dgm:t>
    </dgm:pt>
    <dgm:pt modelId="{0904E7BD-EDE1-43BB-8112-4A69600F0582}" type="pres">
      <dgm:prSet presAssocID="{2DA86312-DF42-4358-93EF-9A671707BB44}" presName="nodeTx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93CC05-C40D-4F1E-AC33-68CA56AB5CCB}" type="pres">
      <dgm:prSet presAssocID="{2DA86312-DF42-4358-93EF-9A671707BB44}" presName="invisiNode" presStyleLbl="node1" presStyleIdx="0" presStyleCnt="1"/>
      <dgm:spPr/>
    </dgm:pt>
    <dgm:pt modelId="{25453186-78C0-4A00-BCDB-A48D709AD0C7}" type="pres">
      <dgm:prSet presAssocID="{2DA86312-DF42-4358-93EF-9A671707BB44}" presName="imagNode" presStyleLbl="fgImgPlace1" presStyleIdx="0" presStyleCnt="1"/>
      <dgm:spPr>
        <a:blipFill rotWithShape="1">
          <a:blip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artisticCrisscrossEtching/>
                    </a14:imgEffect>
                    <a14:imgEffect>
                      <a14:colorTemperature colorTemp="7200"/>
                    </a14:imgEffect>
                    <a14:imgEffect>
                      <a14:saturation sat="66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  <dgm:extLst>
        <a:ext uri="{E40237B7-FDA0-4F09-8148-C483321AD2D9}">
          <dgm14:cNvPr xmlns:dgm14="http://schemas.microsoft.com/office/drawing/2010/diagram" id="0" name="" descr="https://2018.miasskiy.ru/wp-content/uploads/2016/02/trubki.jpg"/>
        </a:ext>
      </dgm:extLst>
    </dgm:pt>
  </dgm:ptLst>
  <dgm:cxnLst>
    <dgm:cxn modelId="{B8A2C745-307D-4E83-8ED4-2F3E96352CAA}" type="presOf" srcId="{2DA86312-DF42-4358-93EF-9A671707BB44}" destId="{ED590301-2F09-46D5-A1BA-6DA987DA9041}" srcOrd="0" destOrd="0" presId="urn:microsoft.com/office/officeart/2005/8/layout/hList7"/>
    <dgm:cxn modelId="{47DC93DB-56C3-4587-9F94-A3602B6B3038}" type="presOf" srcId="{3B8CB7F7-454E-4F42-A8AD-C365542116D5}" destId="{65A65590-7B54-4A6F-87AD-D084427DC10E}" srcOrd="0" destOrd="0" presId="urn:microsoft.com/office/officeart/2005/8/layout/hList7"/>
    <dgm:cxn modelId="{EE54F9C7-48E5-4719-B46E-FD975B1FB57B}" srcId="{3B8CB7F7-454E-4F42-A8AD-C365542116D5}" destId="{2DA86312-DF42-4358-93EF-9A671707BB44}" srcOrd="0" destOrd="0" parTransId="{457617FE-29EE-4F5A-B41D-1F36DAE35A7A}" sibTransId="{126B5E46-BD4C-4844-88F4-AF425467FF39}"/>
    <dgm:cxn modelId="{866DA7E0-E269-4F81-BC5C-C8E2AB15574E}" type="presOf" srcId="{2DA86312-DF42-4358-93EF-9A671707BB44}" destId="{0904E7BD-EDE1-43BB-8112-4A69600F0582}" srcOrd="1" destOrd="0" presId="urn:microsoft.com/office/officeart/2005/8/layout/hList7"/>
    <dgm:cxn modelId="{0E3E73E7-A04C-4863-B336-A5766A12DCF1}" type="presParOf" srcId="{65A65590-7B54-4A6F-87AD-D084427DC10E}" destId="{7DAFC6AC-6ACA-47FE-9207-0AB5FCD6222E}" srcOrd="0" destOrd="0" presId="urn:microsoft.com/office/officeart/2005/8/layout/hList7"/>
    <dgm:cxn modelId="{3CFEF1CA-2F20-4386-99DB-78B9F2F94FC6}" type="presParOf" srcId="{65A65590-7B54-4A6F-87AD-D084427DC10E}" destId="{60D76B54-576B-4DAB-805A-A9444FB83598}" srcOrd="1" destOrd="0" presId="urn:microsoft.com/office/officeart/2005/8/layout/hList7"/>
    <dgm:cxn modelId="{C48F74A1-7874-4E9E-9D56-C814B67A8B0F}" type="presParOf" srcId="{60D76B54-576B-4DAB-805A-A9444FB83598}" destId="{2E4AF11A-8F1E-48F2-92D0-E6A5AEC85AF7}" srcOrd="0" destOrd="0" presId="urn:microsoft.com/office/officeart/2005/8/layout/hList7"/>
    <dgm:cxn modelId="{5B327B8C-1AF6-4741-B623-0F0B6102CA42}" type="presParOf" srcId="{2E4AF11A-8F1E-48F2-92D0-E6A5AEC85AF7}" destId="{ED590301-2F09-46D5-A1BA-6DA987DA9041}" srcOrd="0" destOrd="0" presId="urn:microsoft.com/office/officeart/2005/8/layout/hList7"/>
    <dgm:cxn modelId="{0091DD67-BCAB-4F00-889D-994F0AD036F5}" type="presParOf" srcId="{2E4AF11A-8F1E-48F2-92D0-E6A5AEC85AF7}" destId="{0904E7BD-EDE1-43BB-8112-4A69600F0582}" srcOrd="1" destOrd="0" presId="urn:microsoft.com/office/officeart/2005/8/layout/hList7"/>
    <dgm:cxn modelId="{DC4F227B-774A-4882-AE63-0748580CED6C}" type="presParOf" srcId="{2E4AF11A-8F1E-48F2-92D0-E6A5AEC85AF7}" destId="{6293CC05-C40D-4F1E-AC33-68CA56AB5CCB}" srcOrd="2" destOrd="0" presId="urn:microsoft.com/office/officeart/2005/8/layout/hList7"/>
    <dgm:cxn modelId="{CACCC94A-A33B-44AA-BDD3-C4962FA87348}" type="presParOf" srcId="{2E4AF11A-8F1E-48F2-92D0-E6A5AEC85AF7}" destId="{25453186-78C0-4A00-BCDB-A48D709AD0C7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590301-2F09-46D5-A1BA-6DA987DA9041}">
      <dsp:nvSpPr>
        <dsp:cNvPr id="0" name=""/>
        <dsp:cNvSpPr/>
      </dsp:nvSpPr>
      <dsp:spPr>
        <a:xfrm>
          <a:off x="0" y="0"/>
          <a:ext cx="3061970" cy="71247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0256" tIns="270256" rIns="270256" bIns="270256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ПАМЯТКА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телефонов 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оперативных служб 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Нефтеюганского района  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и г. Нефтеюганска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2021 год</a:t>
          </a:r>
        </a:p>
      </dsp:txBody>
      <dsp:txXfrm>
        <a:off x="0" y="2849880"/>
        <a:ext cx="3061970" cy="2849880"/>
      </dsp:txXfrm>
    </dsp:sp>
    <dsp:sp modelId="{25453186-78C0-4A00-BCDB-A48D709AD0C7}">
      <dsp:nvSpPr>
        <dsp:cNvPr id="0" name=""/>
        <dsp:cNvSpPr/>
      </dsp:nvSpPr>
      <dsp:spPr>
        <a:xfrm>
          <a:off x="344722" y="427481"/>
          <a:ext cx="2372525" cy="2372525"/>
        </a:xfrm>
        <a:prstGeom prst="ellipse">
          <a:avLst/>
        </a:prstGeom>
        <a:blipFill rotWithShape="1">
          <a:blip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artisticCrisscrossEtching/>
                    </a14:imgEffect>
                    <a14:imgEffect>
                      <a14:colorTemperature colorTemp="7200"/>
                    </a14:imgEffect>
                    <a14:imgEffect>
                      <a14:saturation sat="66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7DAFC6AC-6ACA-47FE-9207-0AB5FCD6222E}">
      <dsp:nvSpPr>
        <dsp:cNvPr id="0" name=""/>
        <dsp:cNvSpPr/>
      </dsp:nvSpPr>
      <dsp:spPr>
        <a:xfrm flipV="1">
          <a:off x="366263" y="6949909"/>
          <a:ext cx="2356374" cy="66088"/>
        </a:xfrm>
        <a:prstGeom prst="roundRect">
          <a:avLst/>
        </a:prstGeom>
        <a:noFill/>
        <a:ln w="25400" cap="flat" cmpd="sng" algn="ctr">
          <a:noFill/>
          <a:prstDash val="solid"/>
        </a:ln>
        <a:effectLst/>
        <a:scene3d>
          <a:camera prst="orthographicFront"/>
          <a:lightRig rig="flat" dir="t"/>
        </a:scene3d>
        <a:sp3d z="190500"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F4C30E-47F9-4208-90F7-D3CB46C77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2-202</dc:creator>
  <cp:lastModifiedBy>PC062</cp:lastModifiedBy>
  <cp:revision>5</cp:revision>
  <dcterms:created xsi:type="dcterms:W3CDTF">2021-06-02T07:11:00Z</dcterms:created>
  <dcterms:modified xsi:type="dcterms:W3CDTF">2021-06-11T05:59:00Z</dcterms:modified>
</cp:coreProperties>
</file>