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73" w:rsidRDefault="00DE4360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</w:t>
      </w:r>
    </w:p>
    <w:p w:rsidR="00C7213F" w:rsidRDefault="0092134D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109855</wp:posOffset>
            </wp:positionV>
            <wp:extent cx="6511925" cy="9846310"/>
            <wp:effectExtent l="19050" t="0" r="3175" b="0"/>
            <wp:wrapNone/>
            <wp:docPr id="2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EE" w:rsidRPr="0053049C" w:rsidRDefault="008F61EE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Главно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МЧС России по</w:t>
      </w:r>
      <w:r w:rsidR="00FB0C9A" w:rsidRPr="0053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Ханты-Мансийскому автономному округу-Югре напоминает 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 xml:space="preserve">о необходимости соблюдения </w:t>
      </w:r>
      <w:r w:rsidR="00857AAD" w:rsidRPr="0053049C">
        <w:rPr>
          <w:rFonts w:ascii="Times New Roman" w:hAnsi="Times New Roman" w:cs="Times New Roman"/>
          <w:b/>
          <w:sz w:val="24"/>
          <w:szCs w:val="24"/>
        </w:rPr>
        <w:t xml:space="preserve">основных требований 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Правил противопожарного режима в Российской Федерации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C7213F" w:rsidRPr="0053049C" w:rsidRDefault="00C7213F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4CC8" w:rsidRPr="0053049C" w:rsidRDefault="00514CC8" w:rsidP="00C26E6D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печного отопления запрещается: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печи, которые топятся, а также поручать надзор за ними детям;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располагать топливо, другие горючие вещества и материалы на предтопочном листе;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для розжига печей бензин, керосин, дизельное топливо и другие горючие жидкости;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топить углем, коксом и газом печи, не предназначенные для этих видов топлива;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использовать вентиляционные и газовые каналы в качестве дымоходов;</w:t>
      </w:r>
    </w:p>
    <w:p w:rsidR="00084519" w:rsidRPr="0053049C" w:rsidRDefault="00514CC8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перекаливать печи</w:t>
      </w:r>
      <w:r w:rsidR="009517BD" w:rsidRPr="0053049C">
        <w:rPr>
          <w:rFonts w:ascii="Times New Roman" w:hAnsi="Times New Roman" w:cs="Times New Roman"/>
          <w:sz w:val="24"/>
          <w:szCs w:val="24"/>
        </w:rPr>
        <w:t>;</w:t>
      </w:r>
    </w:p>
    <w:p w:rsidR="009517BD" w:rsidRPr="0053049C" w:rsidRDefault="009517B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печи и другие отопительные приборы без противопожарных разделок (отступок) от горючих конструкций, предтопочных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(отступках) и предтопочных листах;</w:t>
      </w:r>
    </w:p>
    <w:p w:rsidR="00603F1D" w:rsidRPr="0053049C" w:rsidRDefault="00603F1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размещать мебель и другое оборудование на расстоянии менее 0,7 метра от печей, а от топочных отверстий - менее 1,25 метра.</w:t>
      </w:r>
    </w:p>
    <w:p w:rsidR="00603F1D" w:rsidRPr="0053049C" w:rsidRDefault="00603F1D" w:rsidP="00FD1D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приборов отопления</w:t>
      </w:r>
      <w:r w:rsidR="000B6A03" w:rsidRPr="0053049C">
        <w:rPr>
          <w:rFonts w:ascii="Times New Roman" w:hAnsi="Times New Roman" w:cs="Times New Roman"/>
          <w:b/>
          <w:sz w:val="24"/>
          <w:szCs w:val="24"/>
        </w:rPr>
        <w:t xml:space="preserve"> помните, что</w:t>
      </w:r>
      <w:r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установке временных металлических и других печей заводского изготовления необходимо обеспечить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отопления;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необходимо проводить побелку дымовых труб и стен, в </w:t>
      </w:r>
      <w:r w:rsidR="007A7BEF" w:rsidRPr="0053049C">
        <w:rPr>
          <w:rFonts w:ascii="Times New Roman" w:hAnsi="Times New Roman" w:cs="Times New Roman"/>
          <w:sz w:val="24"/>
          <w:szCs w:val="24"/>
        </w:rPr>
        <w:t>которых проходят дымовые каналы;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сезона, а также в течение отопительного сезона </w:t>
      </w:r>
      <w:r w:rsidR="000B6A03" w:rsidRPr="0053049C">
        <w:rPr>
          <w:rFonts w:ascii="Times New Roman" w:hAnsi="Times New Roman" w:cs="Times New Roman"/>
          <w:sz w:val="24"/>
          <w:szCs w:val="24"/>
        </w:rPr>
        <w:t>следует обеспечить</w:t>
      </w:r>
      <w:r w:rsidRPr="0053049C">
        <w:rPr>
          <w:rFonts w:ascii="Times New Roman" w:hAnsi="Times New Roman" w:cs="Times New Roman"/>
          <w:sz w:val="24"/>
          <w:szCs w:val="24"/>
        </w:rPr>
        <w:t xml:space="preserve"> проведение очистки дымоходов и печей (отопительных приборов) от сажи не реже: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3 месяца - для отопительных печей;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2 месяца - для печей и очагов непрерывного действия;</w:t>
      </w:r>
    </w:p>
    <w:p w:rsidR="007A7BEF" w:rsidRPr="0053049C" w:rsidRDefault="007A7BEF" w:rsidP="007A7BEF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1 месяц - для кухонных плит и других печей непрерывной (долговременной) топки;</w:t>
      </w:r>
    </w:p>
    <w:p w:rsidR="001874F2" w:rsidRPr="0053049C" w:rsidRDefault="007A7BEF" w:rsidP="001874F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золу и шлак, выгребаемые из топок, необходимо заливать водой и удалять в специально отведенное для них место.</w:t>
      </w:r>
    </w:p>
    <w:p w:rsidR="001874F2" w:rsidRPr="0053049C" w:rsidRDefault="00460F3A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49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стройство (кладка, монтаж), ремонт, облицовка, теплоизоляция и очистка печей, каминов, других теплогенерирующих установок и дымоходов, в соответствии с законодательством Российской Федерации относится к перечню работ и услуг,</w:t>
      </w:r>
      <w:r w:rsidR="00871BC8" w:rsidRPr="005304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для выполнения которых требуется лицензия.</w:t>
      </w:r>
    </w:p>
    <w:p w:rsidR="00C7213F" w:rsidRPr="0053049C" w:rsidRDefault="00C7213F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519" w:rsidRPr="0053049C" w:rsidRDefault="00084519" w:rsidP="00C4255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электросетей и электрооборудования запрещается: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пользоваться розетками, рубильниками, другими электроустановочными изделиями с повреждениями;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A7BEF" w:rsidRPr="0053049C" w:rsidRDefault="003A31A2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89535</wp:posOffset>
            </wp:positionV>
            <wp:extent cx="6517005" cy="9846310"/>
            <wp:effectExtent l="19050" t="0" r="0" b="0"/>
            <wp:wrapNone/>
            <wp:docPr id="4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BEF" w:rsidRPr="0053049C">
        <w:rPr>
          <w:rFonts w:ascii="Times New Roman" w:hAnsi="Times New Roman" w:cs="Times New Roman"/>
          <w:sz w:val="24"/>
          <w:szCs w:val="24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</w:t>
      </w:r>
      <w:r w:rsidR="00871BC8" w:rsidRPr="0053049C">
        <w:rPr>
          <w:rFonts w:ascii="Times New Roman" w:hAnsi="Times New Roman" w:cs="Times New Roman"/>
          <w:sz w:val="24"/>
          <w:szCs w:val="24"/>
        </w:rPr>
        <w:t>ния применяемых электроприборов;</w:t>
      </w:r>
    </w:p>
    <w:p w:rsidR="00871BC8" w:rsidRPr="0053049C" w:rsidRDefault="00871BC8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превышать суммарную мощность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FD1DC8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использовании пиротехнических изделий: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покупая пиротехническую продукцию, обязательно обратите внимание на наличие  сертификата качества. Вся информация о производителе и товаре должна быть на русском языке;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на изделия повышенной опасности должны присутствовать предупреждающие надписи, ограничивающие возраст пользователей;</w:t>
      </w:r>
      <w:r w:rsidR="0092134D" w:rsidRPr="0092134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рекомендуется покупать пиротехническую продукцию в специализированных магазинах или отделах. Ни в коем случае не покупайте пиротехнику, которая вызывает подозрения, возможно</w:t>
      </w:r>
      <w:r w:rsidR="00460F3A" w:rsidRPr="0053049C">
        <w:rPr>
          <w:rFonts w:ascii="Times New Roman" w:hAnsi="Times New Roman" w:cs="Times New Roman"/>
          <w:sz w:val="24"/>
          <w:szCs w:val="24"/>
        </w:rPr>
        <w:t>,</w:t>
      </w:r>
      <w:r w:rsidRPr="0053049C">
        <w:rPr>
          <w:rFonts w:ascii="Times New Roman" w:hAnsi="Times New Roman" w:cs="Times New Roman"/>
          <w:sz w:val="24"/>
          <w:szCs w:val="24"/>
        </w:rPr>
        <w:t xml:space="preserve"> она сделана с нарушениями требований к пиротехническим изделиям;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не зажигайте салюты, ракеты и петарды на крышах домов, балконах и лоджиях, вблизи деревьев и линий электропередач, а так же во время сильных ветров;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в точности соблюдайте инструкцию по эксплуатации пиротехнического изделия.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установке новогодней ёлки: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новогодняя ёлка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запрещается украшать елку марлей и ватой, не пропитанными огнезащитными составами;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применяйте электрические гирлянды и иллюминация, имеющие соответствующий сертификат соответствия;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необходимо их немедленно обесточить.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На территории дачных участков запрещается: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емкости с легковоспламеняющимися и горючими жидкостями, горючими газами;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устраивать свалки горючих отходов;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 на расстоянии менее 100 метров от лесных массивов.</w:t>
      </w:r>
    </w:p>
    <w:p w:rsidR="00871BC8" w:rsidRPr="0053049C" w:rsidRDefault="00871BC8" w:rsidP="00871BC8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Не допускайте неосторожного обращения с огнём: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Перед выходом из дома проверьте, выключены ли все газовые приборы. Не оставляйте открытый огонь без присмотра!</w:t>
      </w:r>
    </w:p>
    <w:p w:rsidR="00711BA0" w:rsidRPr="0053049C" w:rsidRDefault="00711BA0" w:rsidP="00711BA0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711BA0" w:rsidRPr="0053049C" w:rsidRDefault="00711BA0" w:rsidP="00711BA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Немедленно сообщить об этом по телефону в пожарную охрану по номерам телефонов: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>со стационарного телефона: «101», «01».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мобильного телефона: «112».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этом необходимо назвать адрес объекта, место возникновения пожара, а также сообщить свою фамилию.</w:t>
      </w:r>
      <w:r w:rsidRPr="0053049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711BA0" w:rsidRDefault="00711BA0" w:rsidP="00871BC8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Принять посильные меры по эвакуации людей и тушению пожара.</w:t>
      </w:r>
    </w:p>
    <w:p w:rsidR="0053049C" w:rsidRPr="0053049C" w:rsidRDefault="0053049C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C62AC" w:rsidRPr="002C62AC" w:rsidRDefault="00C7213F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Органы федерального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государственного пожарного надзора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настоятельно рекомендует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>ам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оборудовать свои дома автономными дымовыми пожарными извещателями, </w:t>
      </w:r>
      <w:r w:rsidR="00871BC8">
        <w:rPr>
          <w:rFonts w:ascii="Times New Roman" w:hAnsi="Times New Roman" w:cs="Times New Roman"/>
          <w:b/>
          <w:i/>
          <w:sz w:val="26"/>
          <w:szCs w:val="26"/>
        </w:rPr>
        <w:t xml:space="preserve">а также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первичными средствами пожаротушения (огнетушители, автономные модули тушения пожаров), которые также могут оказать неоценимую помощь при ликвид</w:t>
      </w:r>
      <w:r w:rsidR="0053049C">
        <w:rPr>
          <w:rFonts w:ascii="Times New Roman" w:hAnsi="Times New Roman" w:cs="Times New Roman"/>
          <w:b/>
          <w:i/>
          <w:sz w:val="26"/>
          <w:szCs w:val="26"/>
        </w:rPr>
        <w:t>ации загораний на ранней стадии.</w:t>
      </w:r>
    </w:p>
    <w:sectPr w:rsidR="002C62AC" w:rsidRPr="002C62AC" w:rsidSect="0053049C">
      <w:pgSz w:w="11906" w:h="16838"/>
      <w:pgMar w:top="568" w:right="566" w:bottom="284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4">
    <w:nsid w:val="1DA92228"/>
    <w:multiLevelType w:val="hybridMultilevel"/>
    <w:tmpl w:val="AA02ABFC"/>
    <w:lvl w:ilvl="0" w:tplc="8EA4D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1">
    <w:nsid w:val="749B3FB7"/>
    <w:multiLevelType w:val="hybridMultilevel"/>
    <w:tmpl w:val="07D4BB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5C"/>
    <w:rsid w:val="00024E40"/>
    <w:rsid w:val="00084519"/>
    <w:rsid w:val="000B6A03"/>
    <w:rsid w:val="000F7FA1"/>
    <w:rsid w:val="001019FC"/>
    <w:rsid w:val="001021D5"/>
    <w:rsid w:val="001024E6"/>
    <w:rsid w:val="001056BF"/>
    <w:rsid w:val="00141D7A"/>
    <w:rsid w:val="001732BD"/>
    <w:rsid w:val="001807A8"/>
    <w:rsid w:val="00185F87"/>
    <w:rsid w:val="001874F2"/>
    <w:rsid w:val="001A7769"/>
    <w:rsid w:val="001B652B"/>
    <w:rsid w:val="001D7484"/>
    <w:rsid w:val="001F2D96"/>
    <w:rsid w:val="00226BF2"/>
    <w:rsid w:val="002C62AC"/>
    <w:rsid w:val="002D4CD1"/>
    <w:rsid w:val="002E371D"/>
    <w:rsid w:val="00306C15"/>
    <w:rsid w:val="00352C77"/>
    <w:rsid w:val="003A31A2"/>
    <w:rsid w:val="0041063E"/>
    <w:rsid w:val="00442D7A"/>
    <w:rsid w:val="00460F3A"/>
    <w:rsid w:val="004C2570"/>
    <w:rsid w:val="00505BAC"/>
    <w:rsid w:val="00514CC8"/>
    <w:rsid w:val="00517B2D"/>
    <w:rsid w:val="00525687"/>
    <w:rsid w:val="0053049C"/>
    <w:rsid w:val="005348F0"/>
    <w:rsid w:val="00542F52"/>
    <w:rsid w:val="00545AF5"/>
    <w:rsid w:val="005D3138"/>
    <w:rsid w:val="005F6BBB"/>
    <w:rsid w:val="00603F1D"/>
    <w:rsid w:val="00611CBF"/>
    <w:rsid w:val="0064415C"/>
    <w:rsid w:val="006523E1"/>
    <w:rsid w:val="00711BA0"/>
    <w:rsid w:val="0072337B"/>
    <w:rsid w:val="00757194"/>
    <w:rsid w:val="00795E12"/>
    <w:rsid w:val="007A7BEF"/>
    <w:rsid w:val="0083197B"/>
    <w:rsid w:val="00857AAD"/>
    <w:rsid w:val="00871BC8"/>
    <w:rsid w:val="008D1ADC"/>
    <w:rsid w:val="008F58DE"/>
    <w:rsid w:val="008F61EE"/>
    <w:rsid w:val="0092134D"/>
    <w:rsid w:val="00946633"/>
    <w:rsid w:val="009516E3"/>
    <w:rsid w:val="009517BD"/>
    <w:rsid w:val="00972020"/>
    <w:rsid w:val="009C2866"/>
    <w:rsid w:val="009C7964"/>
    <w:rsid w:val="00A349D1"/>
    <w:rsid w:val="00A539F7"/>
    <w:rsid w:val="00A74DA3"/>
    <w:rsid w:val="00A91173"/>
    <w:rsid w:val="00AA67B4"/>
    <w:rsid w:val="00AD245C"/>
    <w:rsid w:val="00AF2DDC"/>
    <w:rsid w:val="00B26E4C"/>
    <w:rsid w:val="00B41577"/>
    <w:rsid w:val="00B82799"/>
    <w:rsid w:val="00BD2DA8"/>
    <w:rsid w:val="00C0714E"/>
    <w:rsid w:val="00C170CD"/>
    <w:rsid w:val="00C230AE"/>
    <w:rsid w:val="00C26E6D"/>
    <w:rsid w:val="00C42555"/>
    <w:rsid w:val="00C45AB2"/>
    <w:rsid w:val="00C633F6"/>
    <w:rsid w:val="00C71CEF"/>
    <w:rsid w:val="00C7213F"/>
    <w:rsid w:val="00CD3298"/>
    <w:rsid w:val="00D56BA4"/>
    <w:rsid w:val="00D6269D"/>
    <w:rsid w:val="00D62E65"/>
    <w:rsid w:val="00DD2A62"/>
    <w:rsid w:val="00DE4360"/>
    <w:rsid w:val="00DE4B0C"/>
    <w:rsid w:val="00E23AC5"/>
    <w:rsid w:val="00E25ACC"/>
    <w:rsid w:val="00EA2434"/>
    <w:rsid w:val="00F075F1"/>
    <w:rsid w:val="00F72085"/>
    <w:rsid w:val="00FA3D4D"/>
    <w:rsid w:val="00FA735B"/>
    <w:rsid w:val="00FB0C9A"/>
    <w:rsid w:val="00FC71BA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gu74</dc:creator>
  <cp:lastModifiedBy>Кочергина</cp:lastModifiedBy>
  <cp:revision>3</cp:revision>
  <cp:lastPrinted>2015-12-08T10:14:00Z</cp:lastPrinted>
  <dcterms:created xsi:type="dcterms:W3CDTF">2020-07-24T07:01:00Z</dcterms:created>
  <dcterms:modified xsi:type="dcterms:W3CDTF">2020-07-24T07:01:00Z</dcterms:modified>
</cp:coreProperties>
</file>