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Отчет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F1588D">
        <w:rPr>
          <w:rFonts w:ascii="Times New Roman" w:hAnsi="Times New Roman" w:cs="Times New Roman"/>
          <w:sz w:val="28"/>
          <w:szCs w:val="28"/>
        </w:rPr>
        <w:t>2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7810E0">
        <w:rPr>
          <w:rFonts w:ascii="Times New Roman" w:hAnsi="Times New Roman" w:cs="Times New Roman"/>
          <w:sz w:val="28"/>
          <w:szCs w:val="28"/>
        </w:rPr>
        <w:t xml:space="preserve">19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</w:p>
          <w:p w:rsidR="0080496B" w:rsidRPr="007810E0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Ханты-Мансийского автономного округа – Югры «</w:t>
            </w:r>
            <w:proofErr w:type="spell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</w:t>
            </w:r>
            <w:proofErr w:type="spellEnd"/>
            <w:r w:rsidR="0078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</w:p>
          <w:p w:rsidR="007810E0" w:rsidRDefault="007810E0" w:rsidP="0080496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7810E0">
              <w:rPr>
                <w:rFonts w:ascii="Times New Roman" w:hAnsi="Times New Roman" w:cs="Times New Roman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Default="007810E0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Предоставление социальных услуг без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обеспечения  проживания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престарелым и инвалидам 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  <w:proofErr w:type="gram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7810E0">
              <w:rPr>
                <w:rFonts w:ascii="Times New Roman" w:hAnsi="Times New Roman" w:cs="Times New Roman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8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32"/>
        <w:gridCol w:w="850"/>
        <w:gridCol w:w="851"/>
        <w:gridCol w:w="850"/>
        <w:gridCol w:w="851"/>
        <w:gridCol w:w="1559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3B4B4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3B4B45">
        <w:trPr>
          <w:trHeight w:val="3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864591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C702B9"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405162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64591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proofErr w:type="gramStart"/>
            <w:r w:rsid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 Значительное</w:t>
            </w:r>
            <w:proofErr w:type="gramEnd"/>
            <w:r w:rsid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превышение </w:t>
            </w:r>
            <w:r w:rsidR="003B4B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тем, что в отделении – интернат развернуто 18 койко-мест, все получатели социальных услуг проживают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trHeight w:val="156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1034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социальных услуг и эффективности их оказания (определяется  исходя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22"/>
        <w:gridCol w:w="851"/>
        <w:gridCol w:w="850"/>
        <w:gridCol w:w="709"/>
        <w:gridCol w:w="574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3B4B45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3B4B45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05162" w:rsidRDefault="00864591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25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AA150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AA150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F27D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323056,25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F52415">
      <w:pPr>
        <w:widowControl w:val="0"/>
        <w:autoSpaceDE w:val="0"/>
        <w:autoSpaceDN w:val="0"/>
        <w:jc w:val="center"/>
        <w:rPr>
          <w:sz w:val="22"/>
        </w:rPr>
      </w:pPr>
      <w:proofErr w:type="gramStart"/>
      <w:r>
        <w:rPr>
          <w:sz w:val="22"/>
        </w:rPr>
        <w:t>Раздел  2</w:t>
      </w:r>
      <w:proofErr w:type="gram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3B4B45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3B4B45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1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4C5CA5" w:rsidRDefault="0086459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98142E" w:rsidRPr="004C5CA5" w:rsidRDefault="001525B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51,22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Количество нарушений санитарного законодательства в отчетном году, выявленных при </w:t>
            </w:r>
            <w:r w:rsidRPr="004C5CA5">
              <w:lastRenderedPageBreak/>
              <w:t>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E158E8" w:rsidRPr="004C5CA5" w:rsidTr="003B4B45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3B4B45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</w:t>
            </w:r>
            <w:r w:rsidRPr="004C5CA5">
              <w:lastRenderedPageBreak/>
              <w:t>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166"/>
        <w:gridCol w:w="709"/>
        <w:gridCol w:w="708"/>
        <w:gridCol w:w="993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3B4B45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583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809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3B4B45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3B4B45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3B4B45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E56F89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8893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E56F89" w:rsidRDefault="00D75DCA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4793</w:t>
            </w:r>
          </w:p>
          <w:p w:rsidR="00614073" w:rsidRPr="00614073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4C5CA5" w:rsidRDefault="001525BF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4555</w:t>
            </w:r>
          </w:p>
        </w:tc>
        <w:tc>
          <w:tcPr>
            <w:tcW w:w="829" w:type="dxa"/>
          </w:tcPr>
          <w:p w:rsidR="007C1722" w:rsidRPr="004C5CA5" w:rsidRDefault="00D75DCA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30" w:type="dxa"/>
          </w:tcPr>
          <w:p w:rsidR="007C1722" w:rsidRPr="00405162" w:rsidRDefault="00ED034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7C1722" w:rsidRPr="00405162" w:rsidRDefault="00ED0341" w:rsidP="00ED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7C1722" w:rsidRPr="008A1B9B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2776,99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F52415" w:rsidRDefault="00F52415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proofErr w:type="spellStart"/>
      <w:r w:rsidR="005E3FEC" w:rsidRPr="005E3FEC">
        <w:rPr>
          <w:sz w:val="28"/>
          <w:szCs w:val="28"/>
        </w:rPr>
        <w:t>Л.Я.Ким</w:t>
      </w:r>
      <w:proofErr w:type="spellEnd"/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CA5" w:rsidRPr="00F52415" w:rsidRDefault="00402D43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>02.07</w:t>
      </w:r>
      <w:bookmarkStart w:id="1" w:name="_GoBack"/>
      <w:bookmarkEnd w:id="1"/>
      <w:r w:rsidR="00293ECA">
        <w:t>.2019</w:t>
      </w:r>
    </w:p>
    <w:p w:rsidR="00F52415" w:rsidRDefault="00F5241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Сначёва</w:t>
      </w:r>
      <w:proofErr w:type="spellEnd"/>
      <w:r>
        <w:rPr>
          <w:rFonts w:ascii="Times New Roman" w:hAnsi="Times New Roman" w:cs="Times New Roman"/>
        </w:rPr>
        <w:t xml:space="preserve"> Вера Васильевна</w:t>
      </w: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8(3463)211083</w:t>
      </w:r>
    </w:p>
    <w:sectPr w:rsidR="003B4B45" w:rsidSect="00F52415">
      <w:pgSz w:w="16838" w:h="11905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034C6"/>
    <w:rsid w:val="00115FD8"/>
    <w:rsid w:val="001525BF"/>
    <w:rsid w:val="00154A25"/>
    <w:rsid w:val="00180BA6"/>
    <w:rsid w:val="00195335"/>
    <w:rsid w:val="001D6F30"/>
    <w:rsid w:val="001D7495"/>
    <w:rsid w:val="00293ECA"/>
    <w:rsid w:val="002A4BDA"/>
    <w:rsid w:val="0033523F"/>
    <w:rsid w:val="00366023"/>
    <w:rsid w:val="003A75F9"/>
    <w:rsid w:val="003B4B45"/>
    <w:rsid w:val="00402D43"/>
    <w:rsid w:val="00405162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D7254"/>
    <w:rsid w:val="007810E0"/>
    <w:rsid w:val="007A2A9B"/>
    <w:rsid w:val="007A2DAC"/>
    <w:rsid w:val="007B6012"/>
    <w:rsid w:val="007C1722"/>
    <w:rsid w:val="0080496B"/>
    <w:rsid w:val="00864591"/>
    <w:rsid w:val="0088655C"/>
    <w:rsid w:val="00895296"/>
    <w:rsid w:val="008A0D67"/>
    <w:rsid w:val="008A1B9B"/>
    <w:rsid w:val="00933563"/>
    <w:rsid w:val="0098142E"/>
    <w:rsid w:val="00A84E36"/>
    <w:rsid w:val="00A85079"/>
    <w:rsid w:val="00AA1506"/>
    <w:rsid w:val="00AC5C37"/>
    <w:rsid w:val="00AD3FE0"/>
    <w:rsid w:val="00AF393E"/>
    <w:rsid w:val="00B13887"/>
    <w:rsid w:val="00B32C8B"/>
    <w:rsid w:val="00B95983"/>
    <w:rsid w:val="00BA15E4"/>
    <w:rsid w:val="00C01077"/>
    <w:rsid w:val="00C702B9"/>
    <w:rsid w:val="00D247D2"/>
    <w:rsid w:val="00D75DCA"/>
    <w:rsid w:val="00DB7B1A"/>
    <w:rsid w:val="00E0251D"/>
    <w:rsid w:val="00E075C7"/>
    <w:rsid w:val="00E158E8"/>
    <w:rsid w:val="00E56F89"/>
    <w:rsid w:val="00E9294A"/>
    <w:rsid w:val="00EB7E0A"/>
    <w:rsid w:val="00ED0341"/>
    <w:rsid w:val="00F1588D"/>
    <w:rsid w:val="00F27D0B"/>
    <w:rsid w:val="00F45FC1"/>
    <w:rsid w:val="00F52415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CFA-0B8E-43A0-B93C-8EDDACA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B85B489597C705290DFE2CEC22CDCE4939F5E3CD28DD24A23BC905386AW7c4E" TargetMode="External"/><Relationship Id="rId5" Type="http://schemas.openxmlformats.org/officeDocument/2006/relationships/hyperlink" Target="consultantplus://offline/ref=68B28DF2E4011CFC2CF5EB48AAE252BDB4F5C04E03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29E8-1A6D-4A26-9C1B-C6FB4190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pc068</cp:lastModifiedBy>
  <cp:revision>20</cp:revision>
  <cp:lastPrinted>2019-07-03T05:30:00Z</cp:lastPrinted>
  <dcterms:created xsi:type="dcterms:W3CDTF">2018-04-05T07:05:00Z</dcterms:created>
  <dcterms:modified xsi:type="dcterms:W3CDTF">2019-07-03T06:00:00Z</dcterms:modified>
</cp:coreProperties>
</file>