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1D" w:rsidRDefault="0038471D" w:rsidP="0011013D">
      <w:pPr>
        <w:pStyle w:val="a3"/>
        <w:spacing w:line="360" w:lineRule="auto"/>
        <w:jc w:val="center"/>
        <w:rPr>
          <w:b/>
          <w:szCs w:val="24"/>
          <w:lang w:eastAsia="ru-RU"/>
        </w:rPr>
      </w:pPr>
    </w:p>
    <w:p w:rsidR="0011013D" w:rsidRDefault="0011013D" w:rsidP="00036DA0">
      <w:pPr>
        <w:pStyle w:val="a3"/>
        <w:jc w:val="center"/>
        <w:rPr>
          <w:b/>
          <w:szCs w:val="24"/>
          <w:lang w:eastAsia="ru-RU"/>
        </w:rPr>
      </w:pPr>
      <w:r w:rsidRPr="00674D30">
        <w:rPr>
          <w:b/>
          <w:szCs w:val="24"/>
          <w:lang w:eastAsia="ru-RU"/>
        </w:rPr>
        <w:t>Общий рейтинг организаций социального обслуживания</w:t>
      </w:r>
    </w:p>
    <w:p w:rsidR="00036DA0" w:rsidRPr="00B95B0D" w:rsidRDefault="00036DA0" w:rsidP="00036DA0">
      <w:pPr>
        <w:pStyle w:val="a5"/>
        <w:tabs>
          <w:tab w:val="clear" w:pos="9355"/>
          <w:tab w:val="right" w:pos="9498"/>
        </w:tabs>
        <w:ind w:right="-14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утверждены</w:t>
      </w:r>
      <w:proofErr w:type="gramEnd"/>
      <w:r>
        <w:rPr>
          <w:rFonts w:ascii="Times New Roman" w:hAnsi="Times New Roman"/>
          <w:sz w:val="20"/>
          <w:szCs w:val="20"/>
        </w:rPr>
        <w:t xml:space="preserve"> протоколом от 18.12.2020 № 7)</w:t>
      </w:r>
    </w:p>
    <w:p w:rsidR="00036DA0" w:rsidRPr="00674D30" w:rsidRDefault="00036DA0" w:rsidP="0011013D">
      <w:pPr>
        <w:pStyle w:val="a3"/>
        <w:spacing w:line="360" w:lineRule="auto"/>
        <w:jc w:val="center"/>
        <w:rPr>
          <w:b/>
          <w:szCs w:val="24"/>
          <w:lang w:eastAsia="ru-RU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418"/>
      </w:tblGrid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6874D3">
            <w:pPr>
              <w:tabs>
                <w:tab w:val="left" w:pos="3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3" w:type="dxa"/>
            <w:shd w:val="clear" w:color="auto" w:fill="auto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418" w:type="dxa"/>
            <w:shd w:val="clear" w:color="auto" w:fill="auto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Рейтинговый балл </w:t>
            </w:r>
          </w:p>
        </w:tc>
      </w:tr>
      <w:tr w:rsidR="0011013D" w:rsidRPr="00674D30" w:rsidTr="006874D3">
        <w:trPr>
          <w:cantSplit/>
          <w:trHeight w:val="419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B95B0D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95B0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Бюджетное учреждение Ханты-Мансийского автономного округа – Югры «Сургутский </w:t>
            </w:r>
            <w:proofErr w:type="gramStart"/>
            <w:r w:rsidRPr="00B95B0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районный</w:t>
            </w:r>
            <w:proofErr w:type="gramEnd"/>
            <w:r w:rsidRPr="00B95B0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Нижневартовский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дом-интернат для престарелых и инвалидов»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Автономное учреждение Ханты-Мансийского автономного округа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-Ю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гры «Сургутский социально-оздоровительный центр»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Нижневартовский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Няганский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Нефтеюганский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98,9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Бюджетное учреждение Ханты-Мансийского автономного округа – Югры «Когалымский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98,8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- Югры «Геронтологический центр»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Лангепасский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реабилитационный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для детей и подростков с ограниченными возможностями»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98,2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«Березовский районный комплексный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98,1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округа-Югры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Нефтеюганский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98,1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Нижневартовский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многопрофильный реабилитационный центр для инвалидов»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Югорский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Няганский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социальной помощи семье и детям»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Нефтеюганский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реабилитационный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для детей и подростков с ограниченными возможностями»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Югры «Ханты-Мансийский центр помощи детям, оставшимся без попечения родителей»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97,1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Бюджетное учреждение Ханты-Мансийского автономного округа – Югры «Белоярский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социального обслуживания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«Советский дом-интернат для престарелых и инвалидов»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96,8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Бюджетное учреждение Ханты-Мансийского автономного округа-Югры «Сургутский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реабилитационный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для детей и подростков с ограниченными возможностями»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96,8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«Сургутский центр социальной помощи семье и детям»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96,7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округа-Югры «Психоневрологический интернат»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96,5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Няганский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реабилитационный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для детей и подростков с ограниченными возможностями»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Бюджетное учреждение Ханты-Мансийского автономного округа—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Юг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 «Сургутский комплексный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96,1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Бюджетное учреждение Ханты-Мансийского автономного округа – Югры «Ханты-Мансийский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Бюджетное учреждение Ханты-Мансийского автономного округа - Югры «Кондинский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95,4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Пыть-Яхский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95,3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Радужнинский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95,2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Нижневартовский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специальный дом-интернат для престарелых и инвалидов»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Нижневартовский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Лангепасский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94,4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Бюджетное учреждение Ханты-Мансийского автономного округа – Югры «Советский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социально-реабилитационный центр для несовершеннолетних»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93,9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«Ханты-Мансийский центр социальной помощи семье и детям»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93,9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Радужнинский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реабилитационный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для детей и подростков с ограниченными возможностями»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93,8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«Сургутский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Бюджетное учреждение Ханты-Мансийского автономного округа – Югры «Советский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Бюджетное учреждение Ханты-Мансийского автономного округа - Югры «Советский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реабилитационный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для детей и подростков с ограниченными возможностями»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93,3</w:t>
            </w:r>
          </w:p>
        </w:tc>
      </w:tr>
      <w:tr w:rsidR="0011013D" w:rsidRPr="00674D30" w:rsidTr="006874D3">
        <w:trPr>
          <w:cantSplit/>
          <w:trHeight w:val="244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Октябрьский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93,3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Бюджетное учреждение Ханты-Мансийского автономного округа – Югры «Сургутский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социальной помощи семье и детям»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Пыть-Яхский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реабилитационный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для детей и подростков с ограниченными возможностями»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92,7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B95B0D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95B0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Автономная некоммерческая организация «Центр социального обслуживания «Сателлит»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B95B0D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5B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Автономная некоммерческая общеобразовательная организация «Центр интегрированного инклюзивного образования и социальной адаптация «Счастье»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92,4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Мегионский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92,4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Урайский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социального обслуживания населения»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91,9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Бюджетное учреждение Ханты-Мансийского автономного округа – Югры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Урайский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социально-реабилитационный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для несовершеннолетних»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Бюджетное учреждение Ханты-Мансийского автономного округа – Югры «Сургутский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районный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социальной адаптации для лиц без определенного места жительства»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Автономная некоммерческая организация «Центр предоставления социально-полезных услуг «Душевные люди»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90,5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Бюджетное учреждение Ханты-Мансийского автономного округа – Югры «Ханты-Мансийский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реабилитационный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 для детей и подростков с ограниченными возможностями»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86,1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Благотворительный фонд социальной и духовной помощи «Возрождение»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АНО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«Центр социального обслуживания населения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Добродея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83,4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Автономная некоммерческая организация «Центр социальной реабилитации «Феникс»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83,1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Автономная некоммерческая организация Центр социального обслуживания населения «Родник»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Автономная некоммерческая организация «Центр комплексного социального обслуживания «Анастасия»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81,9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Автономная некоммерческая организация социального обслуживания «Верь в себя!»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81,2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Автономная некоммерческая организация Центр социального обслуживания населения «Доброта»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Автономная некоммерческая организация «Центр социального, медицинского обслуживания населения и дополнительного образования «АЛЬФА»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78,3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Автономная некоммерческая организация «Служба предоставления психолого-педагогических услуг «Харизма»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78,2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Автономная некоммерческая организация «Центр аппаратной коррекции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АППАРАТиКО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Автономная некоммерческая организация «Центр социального обслуживания «Доверие»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Индивидуальный предприниматель Бурлак Лилия Романовна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74,5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Индивидуальный предприниматель Денисова Анна 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Жидоморов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Алексей Геннадьевич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73,8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Автономная некоммерческая организация Центр социального и медицинского обслуживания населения «Заботливое сердце»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73,2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Общество с ограниченной ответственностью «Сибирский лекарь»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АНО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духовно-нравственного возрождения и социальной помощи «Наследие»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Частное образовательное учреждение «Детский центр «Успех»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72,3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Местная общественная организация «Молодежный городской клуб молодых людей с ограниченными возможностями здоровья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САМиТ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72,2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Частное учреждение социального обслуживания «Подъемная сила»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Иванова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Н.Ф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70,9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Тюменцева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А.А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70,7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Здравсервис</w:t>
            </w:r>
            <w:proofErr w:type="spellEnd"/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70,7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Автономная некоммерческая организация социального обслуживания «Радуга»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Вахидова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Олеся Анатольевна. Агентство по оказанию услуг «Доброе дело»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70,5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Фадеева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О.Н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68,7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Местная общественная организация «Коррекционно-развивающий центр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ЛогоПлюс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Белоярского района»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68,2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Индивидуальный предприниматель Токарева Ольга Александровна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68,1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Автономная некоммерческая организация «Центр социальной адаптации и реабилитации «Вектор»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67,8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Индивидуальный предприниматель Бочкарева Валентина 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Курамшина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Л.Р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66,8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Благотворительный фонд </w:t>
            </w: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адресной</w:t>
            </w:r>
            <w:proofErr w:type="gram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помощи «Путь милосердия»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66,8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Леотон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Староста Ирина Григорьевна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66,5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Индивидуальный предприниматель Валеев А.С.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66,3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Автономная некоммерческая организация «Центр социального обслуживания населения «Исток»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Охохонин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Владимир Александрович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65,1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Индивидуальный предприниматель Бондаренко Наталья Петровна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64,9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Автономная некоммерческая организация «Центр социальной помощи «Призвание»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64,1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Общественная организация Ханты-Мансийского автономного округа – Югры «Центр социальной реабилитации «Борей»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63,9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Местная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Нижневартовская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районная благотворительная общественная организация социальной адаптации граждан «Надежда»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63,4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Шаряфетдинова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Анна Геннадьевна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63,1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Фрейя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62,1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Региональная благотворительная организация социальной адаптации граждан «Путь к себе»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61,9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Индивидуальный предприниматель Долганова Елена Витальевна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61,5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Тищенко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М.В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60,5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Индивидуальный предприниматель Самарская Татьяна Васильевна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Местная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Нижневартовская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городская общественная организация ветеранов боевых действий «Красная звезда»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Индивидуальный предприниматель Толмачева С.В.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59,2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Индивидуальный предприниматель Калинин Александр Тимофеевич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59,2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Региональная общественная организация «Детский клуб развития творческих и физических способностей «Апельсин»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Уклеин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Александр Викторович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56,8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Общество с ограниченной ответственностью «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Нефтеюганская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сервисная компания»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56,7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Дорофеева Елена Петровна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Индивидуальный предприниматель Козловский Илья Вячеславович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56,5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Терехова Людмила Владимировна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Молоков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Олег 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55,6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Автономная некоммерческая организация социального обслуживания «Центр реабилитации Анастасия»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54,7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Жиляева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Марина Ивановна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Сефералиева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С.И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Общество с ограниченной ответственностью «Зори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Ваха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Лажинцев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Демид Николаевич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50,8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Байкарова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Татьяна Дмитриевна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46,8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proofErr w:type="spellStart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Рупасов</w:t>
            </w:r>
            <w:proofErr w:type="spellEnd"/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Вячеслав Викторович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46,4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Индивидуальный предприниматель Морозова Анна Николаевна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46,0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Индивидуальный предприниматель Меняйленко Алексей Сергеевич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39,3</w:t>
            </w:r>
          </w:p>
        </w:tc>
      </w:tr>
      <w:tr w:rsidR="0011013D" w:rsidRPr="00674D30" w:rsidTr="006874D3">
        <w:trPr>
          <w:cantSplit/>
          <w:trHeight w:val="20"/>
          <w:jc w:val="center"/>
        </w:trPr>
        <w:tc>
          <w:tcPr>
            <w:tcW w:w="704" w:type="dxa"/>
            <w:shd w:val="clear" w:color="auto" w:fill="auto"/>
          </w:tcPr>
          <w:p w:rsidR="0011013D" w:rsidRPr="00674D30" w:rsidRDefault="0011013D" w:rsidP="0011013D">
            <w:pPr>
              <w:numPr>
                <w:ilvl w:val="0"/>
                <w:numId w:val="1"/>
              </w:numPr>
              <w:tabs>
                <w:tab w:val="left" w:pos="393"/>
              </w:tabs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Индивидуальный предприниматель Моисеева Виктория 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013D" w:rsidRPr="00674D30" w:rsidRDefault="0011013D" w:rsidP="006874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4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19,3</w:t>
            </w:r>
          </w:p>
        </w:tc>
      </w:tr>
    </w:tbl>
    <w:p w:rsidR="00F16840" w:rsidRDefault="00F16840"/>
    <w:sectPr w:rsidR="00F16840" w:rsidSect="002974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64" w:rsidRDefault="009C6464" w:rsidP="0011013D">
      <w:pPr>
        <w:spacing w:after="0" w:line="240" w:lineRule="auto"/>
      </w:pPr>
      <w:r>
        <w:separator/>
      </w:r>
    </w:p>
  </w:endnote>
  <w:endnote w:type="continuationSeparator" w:id="0">
    <w:p w:rsidR="009C6464" w:rsidRDefault="009C6464" w:rsidP="0011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A0" w:rsidRDefault="00036D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264376"/>
      <w:docPartObj>
        <w:docPartGallery w:val="Page Numbers (Bottom of Page)"/>
        <w:docPartUnique/>
      </w:docPartObj>
    </w:sdtPr>
    <w:sdtEndPr/>
    <w:sdtContent>
      <w:p w:rsidR="002974DD" w:rsidRDefault="002974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DA0">
          <w:rPr>
            <w:noProof/>
          </w:rPr>
          <w:t>2</w:t>
        </w:r>
        <w:r>
          <w:fldChar w:fldCharType="end"/>
        </w:r>
      </w:p>
    </w:sdtContent>
  </w:sdt>
  <w:p w:rsidR="002974DD" w:rsidRDefault="002974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A0" w:rsidRDefault="00036D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64" w:rsidRDefault="009C6464" w:rsidP="0011013D">
      <w:pPr>
        <w:spacing w:after="0" w:line="240" w:lineRule="auto"/>
      </w:pPr>
      <w:r>
        <w:separator/>
      </w:r>
    </w:p>
  </w:footnote>
  <w:footnote w:type="continuationSeparator" w:id="0">
    <w:p w:rsidR="009C6464" w:rsidRDefault="009C6464" w:rsidP="0011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A0" w:rsidRDefault="00036D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13D" w:rsidRPr="00B95B0D" w:rsidRDefault="0011013D" w:rsidP="0011013D">
    <w:pPr>
      <w:pStyle w:val="a5"/>
      <w:tabs>
        <w:tab w:val="clear" w:pos="9355"/>
        <w:tab w:val="right" w:pos="9498"/>
      </w:tabs>
      <w:ind w:right="-143"/>
      <w:jc w:val="right"/>
      <w:rPr>
        <w:rFonts w:ascii="Times New Roman" w:hAnsi="Times New Roman"/>
        <w:sz w:val="20"/>
        <w:szCs w:val="20"/>
      </w:rPr>
    </w:pPr>
    <w:r w:rsidRPr="00B95B0D">
      <w:rPr>
        <w:rFonts w:ascii="Times New Roman" w:hAnsi="Times New Roman"/>
        <w:sz w:val="20"/>
        <w:szCs w:val="20"/>
      </w:rPr>
      <w:t>Приложение 1</w:t>
    </w:r>
  </w:p>
  <w:p w:rsidR="0011013D" w:rsidRPr="00B95B0D" w:rsidRDefault="0011013D" w:rsidP="0011013D">
    <w:pPr>
      <w:pStyle w:val="a5"/>
      <w:tabs>
        <w:tab w:val="clear" w:pos="9355"/>
        <w:tab w:val="right" w:pos="9498"/>
      </w:tabs>
      <w:ind w:right="-143"/>
      <w:jc w:val="right"/>
      <w:rPr>
        <w:rFonts w:ascii="Times New Roman" w:hAnsi="Times New Roman"/>
        <w:sz w:val="20"/>
        <w:szCs w:val="20"/>
      </w:rPr>
    </w:pPr>
    <w:r w:rsidRPr="00B95B0D">
      <w:rPr>
        <w:rFonts w:ascii="Times New Roman" w:hAnsi="Times New Roman"/>
        <w:sz w:val="20"/>
        <w:szCs w:val="20"/>
      </w:rPr>
      <w:t xml:space="preserve">к письму Общественного совета </w:t>
    </w:r>
  </w:p>
  <w:p w:rsidR="0011013D" w:rsidRPr="00B95B0D" w:rsidRDefault="0011013D" w:rsidP="0011013D">
    <w:pPr>
      <w:pStyle w:val="a5"/>
      <w:tabs>
        <w:tab w:val="clear" w:pos="9355"/>
        <w:tab w:val="right" w:pos="9498"/>
      </w:tabs>
      <w:ind w:right="-143"/>
      <w:jc w:val="right"/>
      <w:rPr>
        <w:rFonts w:ascii="Times New Roman" w:hAnsi="Times New Roman"/>
        <w:sz w:val="20"/>
        <w:szCs w:val="20"/>
      </w:rPr>
    </w:pPr>
    <w:r w:rsidRPr="00B95B0D">
      <w:rPr>
        <w:rFonts w:ascii="Times New Roman" w:hAnsi="Times New Roman"/>
        <w:sz w:val="20"/>
        <w:szCs w:val="20"/>
      </w:rPr>
      <w:t xml:space="preserve">по проведению независимой оценки качества </w:t>
    </w:r>
  </w:p>
  <w:p w:rsidR="0011013D" w:rsidRPr="00B95B0D" w:rsidRDefault="0011013D" w:rsidP="0011013D">
    <w:pPr>
      <w:pStyle w:val="a5"/>
      <w:tabs>
        <w:tab w:val="clear" w:pos="9355"/>
        <w:tab w:val="right" w:pos="9498"/>
      </w:tabs>
      <w:ind w:right="-143"/>
      <w:jc w:val="right"/>
      <w:rPr>
        <w:rFonts w:ascii="Times New Roman" w:hAnsi="Times New Roman"/>
        <w:sz w:val="20"/>
        <w:szCs w:val="20"/>
      </w:rPr>
    </w:pPr>
    <w:r w:rsidRPr="00B95B0D">
      <w:rPr>
        <w:rFonts w:ascii="Times New Roman" w:hAnsi="Times New Roman"/>
        <w:sz w:val="20"/>
        <w:szCs w:val="20"/>
      </w:rPr>
      <w:t>при Депсоцразвития Югры</w:t>
    </w:r>
  </w:p>
  <w:p w:rsidR="00036DA0" w:rsidRDefault="00036DA0" w:rsidP="00036DA0">
    <w:pPr>
      <w:pStyle w:val="a5"/>
      <w:tabs>
        <w:tab w:val="clear" w:pos="9355"/>
        <w:tab w:val="right" w:pos="9498"/>
      </w:tabs>
      <w:ind w:right="-143"/>
      <w:jc w:val="right"/>
      <w:rPr>
        <w:rFonts w:ascii="Times New Roman" w:hAnsi="Times New Roman"/>
        <w:sz w:val="20"/>
        <w:szCs w:val="20"/>
      </w:rPr>
    </w:pPr>
    <w:r w:rsidRPr="00B95B0D">
      <w:rPr>
        <w:rFonts w:ascii="Times New Roman" w:hAnsi="Times New Roman"/>
        <w:sz w:val="20"/>
        <w:szCs w:val="20"/>
      </w:rPr>
      <w:t xml:space="preserve">от </w:t>
    </w:r>
    <w:r>
      <w:rPr>
        <w:rFonts w:ascii="Times New Roman" w:hAnsi="Times New Roman"/>
        <w:sz w:val="20"/>
        <w:szCs w:val="20"/>
      </w:rPr>
      <w:t>23.12.2020 № 15-</w:t>
    </w:r>
    <w:proofErr w:type="spellStart"/>
    <w:r>
      <w:rPr>
        <w:rFonts w:ascii="Times New Roman" w:hAnsi="Times New Roman"/>
        <w:sz w:val="20"/>
        <w:szCs w:val="20"/>
      </w:rPr>
      <w:t>Вх</w:t>
    </w:r>
    <w:proofErr w:type="spellEnd"/>
    <w:r>
      <w:rPr>
        <w:rFonts w:ascii="Times New Roman" w:hAnsi="Times New Roman"/>
        <w:sz w:val="20"/>
        <w:szCs w:val="20"/>
      </w:rPr>
      <w:t>-17975</w:t>
    </w:r>
  </w:p>
  <w:p w:rsidR="0011013D" w:rsidRDefault="0011013D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1D" w:rsidRPr="00B95B0D" w:rsidRDefault="0038471D" w:rsidP="0038471D">
    <w:pPr>
      <w:pStyle w:val="a5"/>
      <w:tabs>
        <w:tab w:val="clear" w:pos="9355"/>
        <w:tab w:val="right" w:pos="9498"/>
      </w:tabs>
      <w:ind w:right="-143"/>
      <w:jc w:val="right"/>
      <w:rPr>
        <w:rFonts w:ascii="Times New Roman" w:hAnsi="Times New Roman"/>
        <w:sz w:val="20"/>
        <w:szCs w:val="20"/>
      </w:rPr>
    </w:pPr>
    <w:r w:rsidRPr="00B95B0D">
      <w:rPr>
        <w:rFonts w:ascii="Times New Roman" w:hAnsi="Times New Roman"/>
        <w:sz w:val="20"/>
        <w:szCs w:val="20"/>
      </w:rPr>
      <w:t>Приложение 1</w:t>
    </w:r>
  </w:p>
  <w:p w:rsidR="0038471D" w:rsidRPr="00B95B0D" w:rsidRDefault="0038471D" w:rsidP="0038471D">
    <w:pPr>
      <w:pStyle w:val="a5"/>
      <w:tabs>
        <w:tab w:val="clear" w:pos="9355"/>
        <w:tab w:val="right" w:pos="9498"/>
      </w:tabs>
      <w:ind w:right="-143"/>
      <w:jc w:val="right"/>
      <w:rPr>
        <w:rFonts w:ascii="Times New Roman" w:hAnsi="Times New Roman"/>
        <w:sz w:val="20"/>
        <w:szCs w:val="20"/>
      </w:rPr>
    </w:pPr>
    <w:r w:rsidRPr="00B95B0D">
      <w:rPr>
        <w:rFonts w:ascii="Times New Roman" w:hAnsi="Times New Roman"/>
        <w:sz w:val="20"/>
        <w:szCs w:val="20"/>
      </w:rPr>
      <w:t xml:space="preserve">к письму Общественного совета </w:t>
    </w:r>
  </w:p>
  <w:p w:rsidR="0038471D" w:rsidRPr="00B95B0D" w:rsidRDefault="0038471D" w:rsidP="0038471D">
    <w:pPr>
      <w:pStyle w:val="a5"/>
      <w:tabs>
        <w:tab w:val="clear" w:pos="9355"/>
        <w:tab w:val="right" w:pos="9498"/>
      </w:tabs>
      <w:ind w:right="-143"/>
      <w:jc w:val="right"/>
      <w:rPr>
        <w:rFonts w:ascii="Times New Roman" w:hAnsi="Times New Roman"/>
        <w:sz w:val="20"/>
        <w:szCs w:val="20"/>
      </w:rPr>
    </w:pPr>
    <w:r w:rsidRPr="00B95B0D">
      <w:rPr>
        <w:rFonts w:ascii="Times New Roman" w:hAnsi="Times New Roman"/>
        <w:sz w:val="20"/>
        <w:szCs w:val="20"/>
      </w:rPr>
      <w:t xml:space="preserve">по проведению независимой оценки качества </w:t>
    </w:r>
  </w:p>
  <w:p w:rsidR="0038471D" w:rsidRPr="00B95B0D" w:rsidRDefault="0038471D" w:rsidP="0038471D">
    <w:pPr>
      <w:pStyle w:val="a5"/>
      <w:tabs>
        <w:tab w:val="clear" w:pos="9355"/>
        <w:tab w:val="right" w:pos="9498"/>
      </w:tabs>
      <w:ind w:right="-143"/>
      <w:jc w:val="right"/>
      <w:rPr>
        <w:rFonts w:ascii="Times New Roman" w:hAnsi="Times New Roman"/>
        <w:sz w:val="20"/>
        <w:szCs w:val="20"/>
      </w:rPr>
    </w:pPr>
    <w:r w:rsidRPr="00B95B0D">
      <w:rPr>
        <w:rFonts w:ascii="Times New Roman" w:hAnsi="Times New Roman"/>
        <w:sz w:val="20"/>
        <w:szCs w:val="20"/>
      </w:rPr>
      <w:t>при Депсоцразвития Югры</w:t>
    </w:r>
  </w:p>
  <w:p w:rsidR="0038471D" w:rsidRDefault="0038471D" w:rsidP="0038471D">
    <w:pPr>
      <w:pStyle w:val="a5"/>
      <w:tabs>
        <w:tab w:val="clear" w:pos="9355"/>
        <w:tab w:val="right" w:pos="9498"/>
      </w:tabs>
      <w:ind w:right="-143"/>
      <w:jc w:val="right"/>
      <w:rPr>
        <w:rFonts w:ascii="Times New Roman" w:hAnsi="Times New Roman"/>
        <w:sz w:val="20"/>
        <w:szCs w:val="20"/>
      </w:rPr>
    </w:pPr>
    <w:r w:rsidRPr="00B95B0D">
      <w:rPr>
        <w:rFonts w:ascii="Times New Roman" w:hAnsi="Times New Roman"/>
        <w:sz w:val="20"/>
        <w:szCs w:val="20"/>
      </w:rPr>
      <w:t xml:space="preserve">от </w:t>
    </w:r>
    <w:r w:rsidR="00036DA0">
      <w:rPr>
        <w:rFonts w:ascii="Times New Roman" w:hAnsi="Times New Roman"/>
        <w:sz w:val="20"/>
        <w:szCs w:val="20"/>
      </w:rPr>
      <w:t>23.12.2020 № 15-</w:t>
    </w:r>
    <w:proofErr w:type="spellStart"/>
    <w:r w:rsidR="00036DA0">
      <w:rPr>
        <w:rFonts w:ascii="Times New Roman" w:hAnsi="Times New Roman"/>
        <w:sz w:val="20"/>
        <w:szCs w:val="20"/>
      </w:rPr>
      <w:t>Вх</w:t>
    </w:r>
    <w:proofErr w:type="spellEnd"/>
    <w:r w:rsidR="00036DA0">
      <w:rPr>
        <w:rFonts w:ascii="Times New Roman" w:hAnsi="Times New Roman"/>
        <w:sz w:val="20"/>
        <w:szCs w:val="20"/>
      </w:rPr>
      <w:t>-17975</w:t>
    </w:r>
  </w:p>
  <w:p w:rsidR="0038471D" w:rsidRDefault="003847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11024"/>
    <w:multiLevelType w:val="hybridMultilevel"/>
    <w:tmpl w:val="F1968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62"/>
    <w:rsid w:val="0002459F"/>
    <w:rsid w:val="00036DA0"/>
    <w:rsid w:val="00043535"/>
    <w:rsid w:val="00050D17"/>
    <w:rsid w:val="00062490"/>
    <w:rsid w:val="00073439"/>
    <w:rsid w:val="000D7797"/>
    <w:rsid w:val="001064F9"/>
    <w:rsid w:val="0011013D"/>
    <w:rsid w:val="00111514"/>
    <w:rsid w:val="0016097B"/>
    <w:rsid w:val="00194D0C"/>
    <w:rsid w:val="001B69CA"/>
    <w:rsid w:val="001D25F6"/>
    <w:rsid w:val="001D6DA6"/>
    <w:rsid w:val="001F3D74"/>
    <w:rsid w:val="002026FE"/>
    <w:rsid w:val="00204D26"/>
    <w:rsid w:val="002225ED"/>
    <w:rsid w:val="0022525B"/>
    <w:rsid w:val="00260B50"/>
    <w:rsid w:val="002974DD"/>
    <w:rsid w:val="002C1CDF"/>
    <w:rsid w:val="002F592A"/>
    <w:rsid w:val="00327434"/>
    <w:rsid w:val="0038471D"/>
    <w:rsid w:val="003E353E"/>
    <w:rsid w:val="003F1122"/>
    <w:rsid w:val="00420B7E"/>
    <w:rsid w:val="00443167"/>
    <w:rsid w:val="00453269"/>
    <w:rsid w:val="004E2CA0"/>
    <w:rsid w:val="00513199"/>
    <w:rsid w:val="00526876"/>
    <w:rsid w:val="0053728A"/>
    <w:rsid w:val="005437F4"/>
    <w:rsid w:val="005924E2"/>
    <w:rsid w:val="005D47BE"/>
    <w:rsid w:val="005D76D4"/>
    <w:rsid w:val="006A0DE4"/>
    <w:rsid w:val="00757C9F"/>
    <w:rsid w:val="007A506C"/>
    <w:rsid w:val="007B195B"/>
    <w:rsid w:val="007B546B"/>
    <w:rsid w:val="007B6B84"/>
    <w:rsid w:val="007D4959"/>
    <w:rsid w:val="007E1A28"/>
    <w:rsid w:val="00876318"/>
    <w:rsid w:val="008B3531"/>
    <w:rsid w:val="008D63A2"/>
    <w:rsid w:val="009030AF"/>
    <w:rsid w:val="009653A1"/>
    <w:rsid w:val="009C6464"/>
    <w:rsid w:val="009F227E"/>
    <w:rsid w:val="00A67FED"/>
    <w:rsid w:val="00A83BE2"/>
    <w:rsid w:val="00A85E4D"/>
    <w:rsid w:val="00AA5153"/>
    <w:rsid w:val="00AB1243"/>
    <w:rsid w:val="00C16D0A"/>
    <w:rsid w:val="00C243EA"/>
    <w:rsid w:val="00CA4D43"/>
    <w:rsid w:val="00CB0F3C"/>
    <w:rsid w:val="00CB65AF"/>
    <w:rsid w:val="00D20EA6"/>
    <w:rsid w:val="00D231E2"/>
    <w:rsid w:val="00DD5736"/>
    <w:rsid w:val="00E11C52"/>
    <w:rsid w:val="00E23E95"/>
    <w:rsid w:val="00E9160B"/>
    <w:rsid w:val="00EA77A9"/>
    <w:rsid w:val="00ED4E62"/>
    <w:rsid w:val="00F16233"/>
    <w:rsid w:val="00F16840"/>
    <w:rsid w:val="00F30C73"/>
    <w:rsid w:val="00F42DEA"/>
    <w:rsid w:val="00F52DFA"/>
    <w:rsid w:val="00F77365"/>
    <w:rsid w:val="00F874B9"/>
    <w:rsid w:val="00FD27B6"/>
    <w:rsid w:val="00FD2B9B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Абзац списка основной"/>
    <w:basedOn w:val="a"/>
    <w:link w:val="a4"/>
    <w:uiPriority w:val="34"/>
    <w:qFormat/>
    <w:rsid w:val="0011013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4">
    <w:name w:val="Абзац списка Знак"/>
    <w:aliases w:val="Bullet List Знак,FooterText Знак,numbered Знак,Абзац списка основной Знак"/>
    <w:link w:val="a3"/>
    <w:uiPriority w:val="34"/>
    <w:locked/>
    <w:rsid w:val="0011013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11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13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1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1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Абзац списка основной"/>
    <w:basedOn w:val="a"/>
    <w:link w:val="a4"/>
    <w:uiPriority w:val="34"/>
    <w:qFormat/>
    <w:rsid w:val="0011013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4">
    <w:name w:val="Абзац списка Знак"/>
    <w:aliases w:val="Bullet List Знак,FooterText Знак,numbered Знак,Абзац списка основной Знак"/>
    <w:link w:val="a3"/>
    <w:uiPriority w:val="34"/>
    <w:locked/>
    <w:rsid w:val="0011013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11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13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10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1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1774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 Ольга Викторовна</dc:creator>
  <cp:keywords/>
  <dc:description/>
  <cp:lastModifiedBy>Пинигина Ольга Викторовна</cp:lastModifiedBy>
  <cp:revision>5</cp:revision>
  <dcterms:created xsi:type="dcterms:W3CDTF">2020-12-21T12:00:00Z</dcterms:created>
  <dcterms:modified xsi:type="dcterms:W3CDTF">2020-12-24T11:15:00Z</dcterms:modified>
</cp:coreProperties>
</file>