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9" w:rsidRDefault="00386F5F" w:rsidP="00386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оснащение </w:t>
      </w:r>
      <w:r w:rsidR="0098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 учреждения </w:t>
      </w:r>
    </w:p>
    <w:p w:rsidR="00386F5F" w:rsidRPr="00386F5F" w:rsidRDefault="009869A9" w:rsidP="00386F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- Югры</w:t>
      </w:r>
    </w:p>
    <w:p w:rsidR="00386F5F" w:rsidRPr="00386F5F" w:rsidRDefault="00386F5F" w:rsidP="00386F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"Нефтеюганский </w:t>
      </w:r>
      <w:proofErr w:type="gramStart"/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районный</w:t>
      </w:r>
      <w:proofErr w:type="gramEnd"/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комплексный центр социального обслуживания населения"</w:t>
      </w:r>
    </w:p>
    <w:p w:rsidR="00386F5F" w:rsidRPr="00386F5F" w:rsidRDefault="00386F5F" w:rsidP="002A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 целью реализации основных направлений деятельности в  БУ «Нефтеюганский </w:t>
      </w: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центр социального обслуживания населения»  осуществляется предоставление всех видов социальных услуг всем категориям граждан населения Нефтеюганского района</w:t>
      </w:r>
    </w:p>
    <w:p w:rsidR="00386F5F" w:rsidRPr="00386F5F" w:rsidRDefault="00386F5F" w:rsidP="002A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Предоставление социальных услуг населению  осуществляется в  учреждении посредством консультирования, диагностирования, коррекции, реабилитации, профилактики асоциальных явлений.</w:t>
      </w:r>
    </w:p>
    <w:p w:rsidR="00386F5F" w:rsidRPr="00386F5F" w:rsidRDefault="00386F5F" w:rsidP="002A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эффективной </w:t>
      </w: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реабилитации граждан пожилого возраста и инвалидов  отделение-интернат малой вместимости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теплым, комфортным помещением с  одноместными комнатами для проживания, которые оборудованы необходимыми для комфортного проживания предметами (кровать, шкаф, стол, телевизор, холодильник).</w:t>
      </w:r>
    </w:p>
    <w:p w:rsidR="00386F5F" w:rsidRPr="00386F5F" w:rsidRDefault="00386F5F" w:rsidP="002A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отделении осуществляется предоставление </w:t>
      </w: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обслуживания: медикаментозная и немедикаментозная реабилитация.</w:t>
      </w:r>
    </w:p>
    <w:p w:rsidR="00386F5F" w:rsidRPr="00386F5F" w:rsidRDefault="00386F5F" w:rsidP="002A5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Медикаментозная терапия включает в себя проведение целого комплекса мероприятий: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лекарственных препаратов жидких и твёрдых форм;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закапывание капель;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мазевые растирания;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внутримышечные и внутривенные вливания и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инфузии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 целью осуществления немедикаментозной реабилитации в отделении предлагают физиотерапию, фитотерапию, кислородные коктейли, массаж, ЛФК, диетотерапию.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оснащение отделения входят   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легко переносить и использовать непосредственно у постели </w:t>
      </w: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аппараты практически не имеют возрастных противопоказаний </w:t>
      </w: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широко используются в лечебной практике.</w:t>
      </w:r>
    </w:p>
    <w:p w:rsidR="00386F5F" w:rsidRPr="00386F5F" w:rsidRDefault="00386F5F" w:rsidP="002A52E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для массажа оборудован столом для 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массажа ручного и массажным креслом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5F" w:rsidRPr="00386F5F" w:rsidRDefault="00386F5F" w:rsidP="002A52E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проживающие отделения-интернат начинают с 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утренней гимнастики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проводится в актовом зале (общая группа).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занятия проводятся по показаниям непосредственно в постели.</w:t>
      </w:r>
    </w:p>
    <w:p w:rsidR="00386F5F" w:rsidRPr="00386F5F" w:rsidRDefault="00386F5F" w:rsidP="002A52E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Фитотерапия, витаминотерапия и кислородные коктейли – прекрасное дополнение для медицинской реабилитации.   Кроме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лечения, предусмотрено оказание </w:t>
      </w: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386F5F" w:rsidRPr="00386F5F" w:rsidRDefault="00386F5F" w:rsidP="00386F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F5F" w:rsidRPr="00386F5F" w:rsidRDefault="00386F5F" w:rsidP="00386F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более качественного предоставления услуг </w:t>
      </w: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отделении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психологической помощи гражданам </w:t>
      </w: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средства реабилитации для несовершеннолетних и их родителей, а также граждан, испытывающих трудности в межличностной и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внутриличностной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сферах.</w:t>
      </w:r>
      <w:proofErr w:type="gramEnd"/>
    </w:p>
    <w:p w:rsidR="00386F5F" w:rsidRPr="00386F5F" w:rsidRDefault="00386F5F" w:rsidP="002A52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Кабинет игровой коррекции №1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 необходимым оборудованием для организации реабилитационного пространства для детей дошкольного, младшего </w:t>
      </w:r>
      <w:r w:rsidR="00776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549B4E3" wp14:editId="47AD1FC3">
            <wp:simplePos x="0" y="0"/>
            <wp:positionH relativeFrom="column">
              <wp:posOffset>2908935</wp:posOffset>
            </wp:positionH>
            <wp:positionV relativeFrom="paragraph">
              <wp:posOffset>-481330</wp:posOffset>
            </wp:positionV>
            <wp:extent cx="3054350" cy="2293620"/>
            <wp:effectExtent l="0" t="0" r="0" b="0"/>
            <wp:wrapTight wrapText="bothSides">
              <wp:wrapPolygon edited="0">
                <wp:start x="539" y="0"/>
                <wp:lineTo x="0" y="359"/>
                <wp:lineTo x="0" y="21169"/>
                <wp:lineTo x="539" y="21349"/>
                <wp:lineTo x="20881" y="21349"/>
                <wp:lineTo x="21420" y="21169"/>
                <wp:lineTo x="21420" y="359"/>
                <wp:lineTo x="20881" y="0"/>
                <wp:lineTo x="539" y="0"/>
              </wp:wrapPolygon>
            </wp:wrapTight>
            <wp:docPr id="4" name="Рисунок 4" descr="C:\Users\PC064\Desktop\сенсорная\IMG-9a5d77f33acf6b944f8da3127661d2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64\Desktop\сенсорная\IMG-9a5d77f33acf6b944f8da3127661d28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9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школьного возраста: сухой бассейн, детский батут «Прыжок», островок отдыха, горка складная, игровой лабиринт, мягкие модули, складной мат, «черепаха» с развивающими чехлами:</w:t>
      </w:r>
      <w:proofErr w:type="gram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круг», «Весёлый калейдоскоп», «Умелые ручки», «Укрась поляну», «Математический», сборный дом.</w:t>
      </w:r>
    </w:p>
    <w:p w:rsidR="00386F5F" w:rsidRPr="00386F5F" w:rsidRDefault="00DE007F" w:rsidP="002A52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5C">
        <w:rPr>
          <w:rFonts w:ascii="Times New Roman" w:hAnsi="Times New Roman" w:cs="Times New Roman"/>
          <w:b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 wp14:anchorId="52BB1B35" wp14:editId="6F0F96CB">
            <wp:simplePos x="0" y="0"/>
            <wp:positionH relativeFrom="margin">
              <wp:posOffset>3943985</wp:posOffset>
            </wp:positionH>
            <wp:positionV relativeFrom="margin">
              <wp:posOffset>3181985</wp:posOffset>
            </wp:positionV>
            <wp:extent cx="2166620" cy="2800350"/>
            <wp:effectExtent l="0" t="0" r="5080" b="0"/>
            <wp:wrapTight wrapText="bothSides">
              <wp:wrapPolygon edited="0">
                <wp:start x="760" y="0"/>
                <wp:lineTo x="0" y="294"/>
                <wp:lineTo x="0" y="21159"/>
                <wp:lineTo x="570" y="21453"/>
                <wp:lineTo x="760" y="21453"/>
                <wp:lineTo x="20701" y="21453"/>
                <wp:lineTo x="20891" y="21453"/>
                <wp:lineTo x="21461" y="21159"/>
                <wp:lineTo x="21461" y="294"/>
                <wp:lineTo x="20701" y="0"/>
                <wp:lineTo x="760" y="0"/>
              </wp:wrapPolygon>
            </wp:wrapTight>
            <wp:docPr id="1" name="Рисунок 1" descr="C:\Users\PC064\Desktop\сенсорная\IMG-1ae6b862b1b345593d373f95043ecb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4\Desktop\сенсорная\IMG-1ae6b862b1b345593d373f95043ecbd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86F5F" w:rsidRPr="007761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Кабинет игровой коррекции №2</w:t>
      </w:r>
      <w:r w:rsidR="00386F5F"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 необходимым оборудованием для создания реабилитационного пространства по формированию социально-ролевых умений детей дошкольного и младшего школьного возраста: мастерская «Набор инструментов», комплект кухонной мебели, уголок отдыха, набор «Парикмахерская», набор «Доктор», настенный модуль для развития, мольберт для рисования, комплект для песочной терапии, пальчиковый кукольный театр.</w:t>
      </w:r>
      <w:proofErr w:type="gramEnd"/>
    </w:p>
    <w:p w:rsidR="002A52E1" w:rsidRPr="002A52E1" w:rsidRDefault="002A52E1" w:rsidP="002A52E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Сенсорная комната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окружающая среда, организованная таким образом, чтобы в нее входили различные стимуляторы, так или иначе воздействующие на органы зрения, обоняния, осязания, слуха и вестибулярные рецепторы.</w:t>
      </w:r>
    </w:p>
    <w:p w:rsidR="002A52E1" w:rsidRPr="002A52E1" w:rsidRDefault="002A52E1" w:rsidP="002A52E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такой комнате разнообразных элементов обеспечивает ощущение безопасности, умиротворённости и комфорта. К подобным элементам относится особая цветовая гамма, мягкий приглушенный цвет, спокойная музыка. Помимо получения приятных ощущений такая комната также называется лечебной, и в ней проводятся сеансы лечебно-профилактической терапии.</w:t>
      </w:r>
    </w:p>
    <w:p w:rsidR="002A52E1" w:rsidRPr="002A52E1" w:rsidRDefault="00DE007F" w:rsidP="002A52E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1288978" wp14:editId="4B2EA9A5">
            <wp:simplePos x="0" y="0"/>
            <wp:positionH relativeFrom="column">
              <wp:posOffset>-75565</wp:posOffset>
            </wp:positionH>
            <wp:positionV relativeFrom="paragraph">
              <wp:posOffset>73025</wp:posOffset>
            </wp:positionV>
            <wp:extent cx="3371850" cy="2654300"/>
            <wp:effectExtent l="0" t="0" r="0" b="0"/>
            <wp:wrapTight wrapText="bothSides">
              <wp:wrapPolygon edited="0">
                <wp:start x="488" y="0"/>
                <wp:lineTo x="0" y="310"/>
                <wp:lineTo x="0" y="21238"/>
                <wp:lineTo x="488" y="21393"/>
                <wp:lineTo x="20990" y="21393"/>
                <wp:lineTo x="21478" y="21238"/>
                <wp:lineTo x="21478" y="310"/>
                <wp:lineTo x="20990" y="0"/>
                <wp:lineTo x="488" y="0"/>
              </wp:wrapPolygon>
            </wp:wrapTight>
            <wp:docPr id="2" name="Рисунок 2" descr="C:\Users\PC062\Desktop\МТБ\591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МТБ\5912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52E1"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сенсорной комнате используется ряд приспособлений, которые оказывают неоценимую помощь в познании окружающего мира в раннем детстве. Они актуальны как в познавательном аспекте, так и в целях реабилитации:</w:t>
      </w:r>
    </w:p>
    <w:p w:rsidR="002A52E1" w:rsidRPr="002A52E1" w:rsidRDefault="002A52E1" w:rsidP="002A52E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Светозвуковой </w:t>
      </w: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рисования песком</w:t>
      </w: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развития воображени</w:t>
      </w: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созданию хорошего настроения, снимает психическое и эмоциональное напряжение, настраивает на развитие 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сенсорной моторики, развивает и левое, и правое </w:t>
      </w:r>
      <w:proofErr w:type="gramStart"/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полушарии</w:t>
      </w:r>
      <w:proofErr w:type="gramEnd"/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мозга. С помощью данного элемента можно рисовать разными способами: обеими руками, ладонью, кулаком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песку – «песочная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2A52E1" w:rsidRPr="002A52E1" w:rsidRDefault="002A52E1" w:rsidP="002A52E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Тактильная среда представлена чаще всего сухим бассейном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используется с целью развития тактильной чувствительности и вестибулярного аппарата.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положительные эмоции, укрепляют опорно-двигательный аппарат, а к тому же дополнительно получается эффект закаливания. С одной стороны, происходит лечебно-профилактическое занятие, а с другой — всего лишь забавная игра для детей. Таким упражнения, как ныряние, велосипед, перекаты способствуют снятию мышечного тонуса.</w:t>
      </w:r>
    </w:p>
    <w:p w:rsidR="002A52E1" w:rsidRPr="002A52E1" w:rsidRDefault="00DE007F" w:rsidP="00DE007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53659E" wp14:editId="666E37C9">
            <wp:simplePos x="0" y="0"/>
            <wp:positionH relativeFrom="column">
              <wp:posOffset>3296285</wp:posOffset>
            </wp:positionH>
            <wp:positionV relativeFrom="paragraph">
              <wp:posOffset>132080</wp:posOffset>
            </wp:positionV>
            <wp:extent cx="2647950" cy="3038475"/>
            <wp:effectExtent l="0" t="0" r="0" b="9525"/>
            <wp:wrapTight wrapText="bothSides">
              <wp:wrapPolygon edited="0">
                <wp:start x="622" y="0"/>
                <wp:lineTo x="0" y="271"/>
                <wp:lineTo x="0" y="21397"/>
                <wp:lineTo x="622" y="21532"/>
                <wp:lineTo x="20823" y="21532"/>
                <wp:lineTo x="21445" y="21397"/>
                <wp:lineTo x="21445" y="271"/>
                <wp:lineTo x="20823" y="0"/>
                <wp:lineTo x="622" y="0"/>
              </wp:wrapPolygon>
            </wp:wrapTight>
            <wp:docPr id="3" name="Рисунок 3" descr="C:\Users\PC064\Desktop\сенсорная\IMG-d9fe47a6ab760254fc1da932d5c351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64\Desktop\сенсорная\IMG-d9fe47a6ab760254fc1da932d5c351e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7"/>
                    <a:stretch/>
                  </pic:blipFill>
                  <pic:spPr bwMode="auto">
                    <a:xfrm>
                      <a:off x="0" y="0"/>
                      <a:ext cx="264795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E1"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Пузырьковые колонны</w:t>
      </w:r>
      <w:r w:rsidR="002A52E1"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рыбками заряжают положительным настроением, развивают навыки коммуникации, стимулируют зрительные и тактильные рецепторы, помогают закрепить понятие цвета, оказывают расслабляющее действие.</w:t>
      </w:r>
    </w:p>
    <w:p w:rsidR="002A52E1" w:rsidRPr="002A52E1" w:rsidRDefault="002A52E1" w:rsidP="00DE007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Фибероптические</w:t>
      </w:r>
      <w:proofErr w:type="spellEnd"/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нити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направлены на снятие стрессового состояния, развивают моторику и тактильные ощущения. Воспитанники могут переплетать нити разными способами, заплетать косы. При этом даже происходит улучшение зрения.</w:t>
      </w:r>
    </w:p>
    <w:p w:rsidR="002A52E1" w:rsidRPr="002A52E1" w:rsidRDefault="002A52E1" w:rsidP="00DE007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Проектор со светящимся звездным небом</w:t>
      </w:r>
      <w:r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снятия психоэмоциональной нагрузки, способствует развитию зрительного восприятия, улучшает настроение.</w:t>
      </w:r>
    </w:p>
    <w:p w:rsidR="00386F5F" w:rsidRPr="002A52E1" w:rsidRDefault="002A52E1" w:rsidP="00DE007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386F5F"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ресло</w:t>
      </w:r>
      <w:r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6F5F" w:rsidRPr="002A5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«Альфа 2000</w:t>
      </w:r>
      <w:r w:rsidR="00386F5F" w:rsidRPr="002A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общего массажа и релаксации.</w:t>
      </w:r>
    </w:p>
    <w:p w:rsidR="00DE007F" w:rsidRDefault="00DE007F" w:rsidP="00386F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E007F" w:rsidRDefault="00DE007F" w:rsidP="00386F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7F" w:rsidRPr="00DE007F" w:rsidRDefault="00DE007F" w:rsidP="00DE00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r w:rsidR="0077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77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реабилитации и </w:t>
      </w:r>
      <w:proofErr w:type="spellStart"/>
      <w:r w:rsidR="0077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абилитации</w:t>
      </w:r>
      <w:proofErr w:type="spellEnd"/>
      <w:r w:rsidR="00637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</w:t>
      </w: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олучателями социальных услуг являются граждане старше 18 лет, признанные нуждающимися в социальном обслуживании. 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содействует интеграции граждан пожилого возраста и инвалидов в общество посредством проведения оздоровительных, профилактических и социально-реабилитационных мероприятий: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оздоровительных мероприятий (занятия лечебной физкультурой, занятия по адаптивной физической культуре, занятия на спортивных тренажерах (велотренажеры, беговые дорожки,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степперы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спортивные развлечения и игры);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социально-психологическая реабилитация (индивидуальное и групповое консультирование по выявленным  психологическим проблемам, включая коррекцию и диагностику; проведение  бесед, направленных на просвещение получателей социальных услуг, а также  оказание психологической помощи и поддержки граждан пожилого возраста и инвалидов; организация сеансов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упражнений по снятию психоэмоционального напряжения);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в сенсорной комнате;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занятия по социально-бытовой адаптации, социально-средовой реабилитации, коррекции речевых нарушений: артикуляционная гимнастика, развитие мелкой моторики рук,  восстановление двигательной активности рук, графические упражнения, занятия по восстановлению утраченных бытовых навыков, обучение пользованию средствами и приспособлениями для выполнения действий, необходимых в повседневной жизни, обучение социальным навыкам, социальной независимости, персональной сохранности.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клубной и кружковой работы для формирования и развития интересов и способностей получателей социальных услуг;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декоративно-прикладным творчеством (вышивание, декоративное вязание, шитье, </w:t>
      </w:r>
      <w:proofErr w:type="spellStart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аппликации из бумаги и ткани, изготовление поделок из соленого теста и др.);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содержательный досуг (литературные часы, музыкальные программы, выставок, экскурсии, проведение праздников, юбилеев и других культурных мероприятий).</w:t>
      </w:r>
    </w:p>
    <w:p w:rsidR="00DE007F" w:rsidRPr="00D34079" w:rsidRDefault="00DE007F" w:rsidP="00DE00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граждан пожилого возраста организована работа «Университета третьего возраста», проводятся занятия на факультетах: «Психология», «Правовые знания», «Культура и искусство», «Здоровье и физическая активность», «Компьютерная грамотность», «Финансовая грамотность», «Волонтеры серебряного возраста», «Социальный туризм», «Творческое развитие личности», «Безопасность жизнедеятельности».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услуг 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Кабинет </w:t>
      </w:r>
      <w:proofErr w:type="spellStart"/>
      <w:r w:rsidRPr="00D3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оккупациональной</w:t>
      </w:r>
      <w:proofErr w:type="spellEnd"/>
      <w:r w:rsidRPr="00D3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терапии: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34079">
        <w:rPr>
          <w:rFonts w:ascii="Times New Roman" w:eastAsia="Calibri" w:hAnsi="Times New Roman" w:cs="Times New Roman"/>
        </w:rPr>
        <w:t xml:space="preserve"> настенная панель для </w:t>
      </w:r>
      <w:proofErr w:type="spellStart"/>
      <w:r w:rsidRPr="00D34079">
        <w:rPr>
          <w:rFonts w:ascii="Times New Roman" w:eastAsia="Calibri" w:hAnsi="Times New Roman" w:cs="Times New Roman"/>
        </w:rPr>
        <w:t>эрготерапии</w:t>
      </w:r>
      <w:proofErr w:type="spellEnd"/>
      <w:r w:rsidRPr="00D34079">
        <w:rPr>
          <w:rFonts w:ascii="Times New Roman" w:eastAsia="Calibri" w:hAnsi="Times New Roman" w:cs="Times New Roman"/>
        </w:rPr>
        <w:t>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4079">
        <w:rPr>
          <w:rFonts w:ascii="Times New Roman" w:eastAsia="Calibri" w:hAnsi="Times New Roman" w:cs="Times New Roman"/>
        </w:rPr>
        <w:t>- многофункциональный развивающий комплекс;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тренажеры для развития мелкой моторики;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средства реабилитации для людей с ограничениями двигательной активности.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Кабинет трудовой терапии:</w:t>
      </w:r>
    </w:p>
    <w:p w:rsidR="00DE007F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швейная машина;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вязальная машина;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мелкие инструменты и расходный материал для рукоделия;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демонстрации работ; 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4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расходных материалов.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Кабинет адаптивной физической культуры: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спортивный инвентарь (гимнастические палки, маты и т.д.);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</w:t>
      </w:r>
      <w:proofErr w:type="spellEnd"/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беговая дорожка;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34079">
        <w:rPr>
          <w:rFonts w:ascii="Times New Roman" w:eastAsia="Calibri" w:hAnsi="Times New Roman" w:cs="Times New Roman"/>
          <w:sz w:val="24"/>
          <w:szCs w:val="24"/>
        </w:rPr>
        <w:t>велотренажёр;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79">
        <w:rPr>
          <w:rFonts w:ascii="Times New Roman" w:eastAsia="Calibri" w:hAnsi="Times New Roman" w:cs="Times New Roman"/>
          <w:sz w:val="24"/>
          <w:szCs w:val="24"/>
        </w:rPr>
        <w:t>- тренажер «</w:t>
      </w:r>
      <w:proofErr w:type="spellStart"/>
      <w:r w:rsidRPr="00D34079">
        <w:rPr>
          <w:rFonts w:ascii="Times New Roman" w:eastAsia="Calibri" w:hAnsi="Times New Roman" w:cs="Times New Roman"/>
          <w:sz w:val="24"/>
          <w:szCs w:val="24"/>
        </w:rPr>
        <w:t>Степпер</w:t>
      </w:r>
      <w:proofErr w:type="spellEnd"/>
      <w:r w:rsidRPr="00D3407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079">
        <w:rPr>
          <w:rFonts w:ascii="Times New Roman" w:eastAsia="Calibri" w:hAnsi="Times New Roman" w:cs="Times New Roman"/>
          <w:sz w:val="24"/>
          <w:szCs w:val="24"/>
        </w:rPr>
        <w:t>- тренажер «Эллипсоид»;</w:t>
      </w:r>
    </w:p>
    <w:p w:rsidR="00DE007F" w:rsidRPr="00D34079" w:rsidRDefault="00DE007F" w:rsidP="00DE0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079">
        <w:rPr>
          <w:rFonts w:ascii="Times New Roman" w:eastAsia="Calibri" w:hAnsi="Times New Roman" w:cs="Times New Roman"/>
          <w:sz w:val="24"/>
          <w:szCs w:val="24"/>
        </w:rPr>
        <w:t>-  гребной профессиональный тренажер.</w:t>
      </w:r>
      <w:r w:rsidRPr="00D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007F" w:rsidRDefault="00DE007F" w:rsidP="00DE00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5F" w:rsidRPr="00386F5F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обслуживают все категории граждан, с целью более эффективного предоставления социальных услуг они также оснащены средствами реабилитации.</w:t>
      </w:r>
    </w:p>
    <w:p w:rsidR="00776144" w:rsidRPr="00386F5F" w:rsidRDefault="00776144" w:rsidP="00776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п. Салым оборудован:</w:t>
      </w:r>
    </w:p>
    <w:p w:rsidR="00776144" w:rsidRPr="00386F5F" w:rsidRDefault="00776144" w:rsidP="00DE007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спортивным залом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оснащён беговой дорожкой, велотренажёром, двумя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вибромассажёрами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 тремя тренажёрами  для ног, тренажёром для пресса, также в спортзале находятся разные спортивные снаряды для занятия спортом: матрац спортивный, шведская скамья, игра «Кегли», игра «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игра «Шашки», игра «Настольный теннис», игра  «Бадминтон», игра «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медицинболы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обручи, гантели, скакалки, эспандеры,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76144" w:rsidRPr="00386F5F" w:rsidRDefault="00776144" w:rsidP="00DE007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абинетом  трудовой реабилитации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 оборудован помимо основной мебели  мольбертом для юных художников, двумя столами юного скульптора,  расходными материалами для занятий творчеством. Имеется швейная машина,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оверлог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вязальная машина.</w:t>
      </w:r>
    </w:p>
    <w:p w:rsidR="00776144" w:rsidRPr="00386F5F" w:rsidRDefault="00776144" w:rsidP="00DE007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кабинетом психолога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оснащён необходимой оргтехникой, мебелью для работы и средствами реабилитации: пуфы для клиентов, аудиодиски с музыкой для релаксации, различные игры для моторики  рук и концентрации внимания (игра обучающая «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-пути», игра «Забава в картинках», игра детское домино «Жили у бабуси», игра лото «Весело учиться», головоломка проволочная,  конструктор, развивающая головоломка «Волшебный круг», развивающая головоломка «Пирамида», набор «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Мантессори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  <w:proofErr w:type="gramEnd"/>
    </w:p>
    <w:p w:rsidR="00776144" w:rsidRPr="00386F5F" w:rsidRDefault="00776144" w:rsidP="00DE007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комнатой  общения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который  оборудован  мебелью для отдыха: мягкий уголок, набор корпусной мебели, домашний кинотеатр, столы, стулья, чайные  сервизы для чаепития, ковровое покрытие и картина для создания домашней атмосферы.</w:t>
      </w:r>
    </w:p>
    <w:p w:rsidR="00776144" w:rsidRDefault="00776144" w:rsidP="00DE00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5F" w:rsidRPr="00386F5F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Куть-Ях  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</w:p>
    <w:p w:rsidR="00386F5F" w:rsidRPr="00386F5F" w:rsidRDefault="00386F5F" w:rsidP="00DE007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спортивным залом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имеется велотренажер, беговая дорожка, гантели, гимнастические палки для развития и укрепления физических качеств (сила, выносливость, гибкость и т.д.), мягкие модули для проведения спортивных соревнований и игровых занятий, гимнастические коврики для ритмической гимнастики, мячи, скакалки, обручи для занятий по профилактике здорового образа жизни;</w:t>
      </w:r>
    </w:p>
    <w:p w:rsidR="00386F5F" w:rsidRPr="00386F5F" w:rsidRDefault="00386F5F" w:rsidP="00DE007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абинетом  трудовой реабилитации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 оборудован рабочими местами для занятий по шитью: две электрические швейные машины,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вязальная машина, а также все необходимое для занятий рукоделием в творческих студиях (нитки, иглы, фурнитура, бисер и т.п.);</w:t>
      </w:r>
    </w:p>
    <w:p w:rsidR="00386F5F" w:rsidRPr="00386F5F" w:rsidRDefault="00386F5F" w:rsidP="00DE007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актовый зал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вместимостью 20-25 чел. Оборудован для проведения культурно-массовых мероприятий,  в нем есть плазменный телевизор с большой диагональю для просмотра презентаций, фильмов, музыкального сопровождения, а также DVD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проигрователь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микрофон;</w:t>
      </w:r>
    </w:p>
    <w:p w:rsidR="00386F5F" w:rsidRPr="00386F5F" w:rsidRDefault="00386F5F" w:rsidP="00DE007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платных услуг в  филиале имеется «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минипрачечная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стиральная машина, копировальный аппарат для оказания услуги 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«ксерокопирование»,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швейные машины для оказания платной услуги 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«услуги швеи».</w:t>
      </w:r>
    </w:p>
    <w:p w:rsidR="00386F5F" w:rsidRPr="00386F5F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144" w:rsidRPr="00386F5F" w:rsidRDefault="00386F5F" w:rsidP="00776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6144"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п. Каркатеевы  </w:t>
      </w:r>
      <w:r w:rsidR="00776144"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</w:p>
    <w:p w:rsidR="00776144" w:rsidRPr="00386F5F" w:rsidRDefault="00776144" w:rsidP="00DE007F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кабинетом  трудовой реабилитации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 оборудован рабочими местами для занятий рукоделием: электрические швейные машины,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расходные 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для занятий рукоделием в творческих студиях (нитки, иглы, фурнитура, бисер и т.п.);</w:t>
      </w:r>
    </w:p>
    <w:p w:rsidR="00776144" w:rsidRPr="00386F5F" w:rsidRDefault="00776144" w:rsidP="00DE007F">
      <w:pPr>
        <w:numPr>
          <w:ilvl w:val="0"/>
          <w:numId w:val="7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актовый зал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вместимостью 20-25 чел. оборудован для проведения культурно-массовых мероприятий,  в нем есть мягкая мебель, видео и музыкальная аппаратура.</w:t>
      </w:r>
    </w:p>
    <w:p w:rsidR="00776144" w:rsidRDefault="00776144" w:rsidP="00DE007F">
      <w:pPr>
        <w:spacing w:after="0"/>
        <w:jc w:val="both"/>
      </w:pPr>
    </w:p>
    <w:p w:rsidR="00386F5F" w:rsidRPr="00386F5F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5F" w:rsidRPr="00776144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Юганская Обь </w:t>
      </w:r>
      <w:proofErr w:type="gramStart"/>
      <w:r w:rsidRPr="0077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</w:t>
      </w:r>
      <w:proofErr w:type="gramEnd"/>
      <w:r w:rsidRPr="007761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F5F" w:rsidRPr="00776144" w:rsidRDefault="00386F5F" w:rsidP="00DE007F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спортивным залом для групповых занятий фитнесом, гимнастикой, имеется стол для занятий теннисом, массажное кресло.  Для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видеозанятий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шейпингом,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стретчингом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танцевальными  направлениями хип-хоп, аэробикой в зале имеется</w:t>
      </w:r>
      <w:r w:rsidR="00776144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телевизор и видеомагнитофон</w:t>
      </w:r>
      <w:r w:rsidRPr="00776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5F" w:rsidRPr="00386F5F" w:rsidRDefault="00386F5F" w:rsidP="00DE007F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Бильярдым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залом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проведения спортивных соревнований для подростков и родителей;</w:t>
      </w:r>
    </w:p>
    <w:p w:rsidR="00386F5F" w:rsidRPr="00386F5F" w:rsidRDefault="00386F5F" w:rsidP="00DE007F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кабинетом психолога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имеется мягкая мебель, телевизор, ДВД система, большой красивый аквариум,  все это способствует проведению занятий по психологической разгрузке, гармоничному  развитию личности через раскрытие творческого потенциала и ресурсов (телесных и психических);</w:t>
      </w:r>
    </w:p>
    <w:p w:rsidR="00386F5F" w:rsidRPr="00386F5F" w:rsidRDefault="00386F5F" w:rsidP="00DE007F">
      <w:pPr>
        <w:numPr>
          <w:ilvl w:val="0"/>
          <w:numId w:val="6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кабинетом  трудовой реабилитации</w:t>
      </w: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  оборудован необходимой мебелью для проведения индивидуальных и групповых занятий реабилитационных групп. Имеются демонстрационные витрины  для проведения выставок декоративно-прикладного искусства, расходные материалы для занятий творчеством. Имеется швейная машина, </w:t>
      </w:r>
      <w:proofErr w:type="spellStart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оверлог</w:t>
      </w:r>
      <w:proofErr w:type="spellEnd"/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вязальная машина</w:t>
      </w:r>
    </w:p>
    <w:p w:rsidR="00386F5F" w:rsidRPr="00386F5F" w:rsidRDefault="00386F5F" w:rsidP="00DE00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86F5F" w:rsidRPr="00386F5F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218"/>
    <w:multiLevelType w:val="multilevel"/>
    <w:tmpl w:val="63D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AF7"/>
    <w:multiLevelType w:val="multilevel"/>
    <w:tmpl w:val="E7B6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0EA2"/>
    <w:multiLevelType w:val="hybridMultilevel"/>
    <w:tmpl w:val="300E0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6AD1"/>
    <w:multiLevelType w:val="multilevel"/>
    <w:tmpl w:val="2DD4A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CF2FCA"/>
    <w:multiLevelType w:val="multilevel"/>
    <w:tmpl w:val="2CD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46E6F"/>
    <w:multiLevelType w:val="multilevel"/>
    <w:tmpl w:val="C512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B55CA"/>
    <w:multiLevelType w:val="multilevel"/>
    <w:tmpl w:val="F9D87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F4606BA"/>
    <w:multiLevelType w:val="multilevel"/>
    <w:tmpl w:val="9890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F"/>
    <w:rsid w:val="002A52E1"/>
    <w:rsid w:val="002D4263"/>
    <w:rsid w:val="00386F5F"/>
    <w:rsid w:val="00466484"/>
    <w:rsid w:val="005E15BA"/>
    <w:rsid w:val="00637571"/>
    <w:rsid w:val="00766238"/>
    <w:rsid w:val="00776144"/>
    <w:rsid w:val="009869A9"/>
    <w:rsid w:val="00D34079"/>
    <w:rsid w:val="00D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10</cp:revision>
  <dcterms:created xsi:type="dcterms:W3CDTF">2019-10-17T07:45:00Z</dcterms:created>
  <dcterms:modified xsi:type="dcterms:W3CDTF">2019-11-06T06:24:00Z</dcterms:modified>
</cp:coreProperties>
</file>