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F2" w:rsidRPr="00040895" w:rsidRDefault="000839F2" w:rsidP="003423C0">
      <w:pPr>
        <w:spacing w:line="276" w:lineRule="auto"/>
        <w:rPr>
          <w:rFonts w:asciiTheme="majorHAnsi" w:hAnsiTheme="majorHAnsi"/>
          <w:color w:val="000000" w:themeColor="text1"/>
        </w:rPr>
      </w:pPr>
    </w:p>
    <w:p w:rsidR="002D056B" w:rsidRPr="00BC347F" w:rsidRDefault="00662CF4" w:rsidP="003423C0">
      <w:pPr>
        <w:spacing w:line="276" w:lineRule="auto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>Департамент социального развития</w:t>
      </w:r>
    </w:p>
    <w:p w:rsidR="00662CF4" w:rsidRPr="00BC347F" w:rsidRDefault="00662CF4" w:rsidP="003423C0">
      <w:pPr>
        <w:spacing w:line="276" w:lineRule="auto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>Ханты-Мансийского автономного округа – Югры</w:t>
      </w:r>
    </w:p>
    <w:p w:rsidR="00662CF4" w:rsidRPr="00BC347F" w:rsidRDefault="00662CF4" w:rsidP="003423C0">
      <w:pPr>
        <w:spacing w:line="276" w:lineRule="auto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:rsidR="00662CF4" w:rsidRPr="00040895" w:rsidRDefault="00700480" w:rsidP="003423C0">
      <w:pPr>
        <w:spacing w:line="276" w:lineRule="auto"/>
        <w:rPr>
          <w:rFonts w:asciiTheme="majorHAnsi" w:hAnsiTheme="majorHAnsi"/>
          <w:color w:val="000000" w:themeColor="text1"/>
        </w:rPr>
      </w:pPr>
      <w:r w:rsidRPr="00040895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39351" cy="2007522"/>
            <wp:effectExtent l="0" t="0" r="0" b="0"/>
            <wp:docPr id="54" name="Рисунок 54" descr="C:\Users\PC018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18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20" cy="201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6B" w:rsidRPr="00040895" w:rsidRDefault="002D056B" w:rsidP="003423C0">
      <w:pPr>
        <w:spacing w:line="276" w:lineRule="auto"/>
        <w:rPr>
          <w:rFonts w:asciiTheme="majorHAnsi" w:hAnsiTheme="majorHAnsi"/>
          <w:color w:val="000000" w:themeColor="text1"/>
        </w:rPr>
      </w:pPr>
    </w:p>
    <w:p w:rsidR="002D056B" w:rsidRPr="00040895" w:rsidRDefault="002D056B" w:rsidP="00AC59A5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2D056B" w:rsidRPr="00040895" w:rsidRDefault="00E569B6" w:rsidP="003423C0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>
                <wp:extent cx="4162425" cy="1114425"/>
                <wp:effectExtent l="9525" t="19050" r="0" b="47625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2425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69B6" w:rsidRDefault="00E569B6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hadow/>
                                <w:color w:val="CC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1C0A6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0000"/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Годовой </w:t>
                            </w:r>
                          </w:p>
                          <w:p w:rsidR="00E569B6" w:rsidRDefault="00E569B6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hadow/>
                                <w:color w:val="CC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1C0A6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0000"/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аналитический  отчет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7.7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E569B6" w:rsidRDefault="00E569B6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hadow/>
                          <w:color w:val="CC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1C0A6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0000"/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Годовой </w:t>
                      </w:r>
                    </w:p>
                    <w:p w:rsidR="00E569B6" w:rsidRDefault="00E569B6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hadow/>
                          <w:color w:val="CC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1C0A6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0000"/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аналитический  отчет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552B" w:rsidRPr="00040895" w:rsidRDefault="00C9552B" w:rsidP="003423C0">
      <w:pPr>
        <w:spacing w:line="276" w:lineRule="auto"/>
        <w:rPr>
          <w:rFonts w:asciiTheme="majorHAnsi" w:hAnsiTheme="majorHAnsi"/>
          <w:color w:val="000000" w:themeColor="text1"/>
        </w:rPr>
      </w:pPr>
    </w:p>
    <w:p w:rsidR="00B2315B" w:rsidRPr="00040895" w:rsidRDefault="00E569B6" w:rsidP="003423C0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>
                <wp:extent cx="2190750" cy="333375"/>
                <wp:effectExtent l="28575" t="9525" r="47625" b="38100"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69B6" w:rsidRDefault="00E569B6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за  2020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2" o:spid="_x0000_s1027" type="#_x0000_t202" style="width:172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" filled="f" stroked="f">
                <o:lock v:ext="edit" shapetype="t"/>
                <v:textbox style="mso-fit-shape-to-text:t">
                  <w:txbxContent>
                    <w:p w:rsidR="00E569B6" w:rsidRDefault="00E569B6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за  2020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2CF4" w:rsidRPr="00040895" w:rsidRDefault="00662CF4" w:rsidP="00203285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AC59A5" w:rsidRPr="00040895" w:rsidRDefault="00AC59A5" w:rsidP="003423C0">
      <w:pPr>
        <w:spacing w:line="276" w:lineRule="auto"/>
        <w:rPr>
          <w:rFonts w:asciiTheme="majorHAnsi" w:hAnsiTheme="majorHAnsi"/>
          <w:color w:val="000000" w:themeColor="text1"/>
        </w:rPr>
      </w:pPr>
    </w:p>
    <w:p w:rsidR="00B2315B" w:rsidRPr="00040895" w:rsidRDefault="00E569B6" w:rsidP="003423C0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>
                <wp:extent cx="4143375" cy="1133475"/>
                <wp:effectExtent l="9525" t="9525" r="28575" b="28575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3375" cy="1133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69B6" w:rsidRDefault="00E569B6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7030A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alpha w14:val="19000"/>
                                        </w14:srgbClr>
                                      </w14:gs>
                                      <w14:gs w14:pos="100000">
                                        <w14:srgbClr w14:val="209EA4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Бюджетного учреждения</w:t>
                            </w:r>
                          </w:p>
                          <w:p w:rsidR="00E569B6" w:rsidRDefault="00E569B6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7030A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alpha w14:val="19000"/>
                                        </w14:srgbClr>
                                      </w14:gs>
                                      <w14:gs w14:pos="100000">
                                        <w14:srgbClr w14:val="209EA4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Ханты-Мансийского </w:t>
                            </w:r>
                          </w:p>
                          <w:p w:rsidR="00E569B6" w:rsidRDefault="00E569B6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7030A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alpha w14:val="19000"/>
                                        </w14:srgbClr>
                                      </w14:gs>
                                      <w14:gs w14:pos="100000">
                                        <w14:srgbClr w14:val="209EA4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автономного округа - Югры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WordArt 3" o:spid="_x0000_s1028" type="#_x0000_t202" style="width:326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E569B6" w:rsidRDefault="00E569B6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hadow/>
                          <w:color w:val="7030A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alpha w14:val="19000"/>
                                  </w14:srgbClr>
                                </w14:gs>
                                <w14:gs w14:pos="100000">
                                  <w14:srgbClr w14:val="209EA4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Бюджетного учреждения</w:t>
                      </w:r>
                    </w:p>
                    <w:p w:rsidR="00E569B6" w:rsidRDefault="00E569B6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hadow/>
                          <w:color w:val="7030A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alpha w14:val="19000"/>
                                  </w14:srgbClr>
                                </w14:gs>
                                <w14:gs w14:pos="100000">
                                  <w14:srgbClr w14:val="209EA4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Ханты-Мансийского </w:t>
                      </w:r>
                    </w:p>
                    <w:p w:rsidR="00E569B6" w:rsidRDefault="00E569B6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hadow/>
                          <w:color w:val="7030A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030A0">
                                    <w14:alpha w14:val="19000"/>
                                  </w14:srgbClr>
                                </w14:gs>
                                <w14:gs w14:pos="100000">
                                  <w14:srgbClr w14:val="209EA4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автономного округа - Югры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315B" w:rsidRPr="00040895" w:rsidRDefault="00E569B6" w:rsidP="003423C0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125095</wp:posOffset>
                </wp:positionV>
                <wp:extent cx="4753610" cy="1344930"/>
                <wp:effectExtent l="0" t="13335" r="0" b="32385"/>
                <wp:wrapTight wrapText="bothSides">
                  <wp:wrapPolygon edited="0">
                    <wp:start x="12035" y="-153"/>
                    <wp:lineTo x="130" y="-153"/>
                    <wp:lineTo x="43" y="1989"/>
                    <wp:lineTo x="692" y="2295"/>
                    <wp:lineTo x="563" y="3835"/>
                    <wp:lineTo x="866" y="4293"/>
                    <wp:lineTo x="2813" y="4752"/>
                    <wp:lineTo x="3073" y="7200"/>
                    <wp:lineTo x="3073" y="10259"/>
                    <wp:lineTo x="9435" y="12105"/>
                    <wp:lineTo x="11256" y="12105"/>
                    <wp:lineTo x="1082" y="12870"/>
                    <wp:lineTo x="390" y="13023"/>
                    <wp:lineTo x="390" y="16083"/>
                    <wp:lineTo x="5800" y="17001"/>
                    <wp:lineTo x="13723" y="17001"/>
                    <wp:lineTo x="6579" y="18846"/>
                    <wp:lineTo x="6579" y="20529"/>
                    <wp:lineTo x="6665" y="21906"/>
                    <wp:lineTo x="6752" y="21906"/>
                    <wp:lineTo x="14502" y="21906"/>
                    <wp:lineTo x="14545" y="21906"/>
                    <wp:lineTo x="15021" y="19458"/>
                    <wp:lineTo x="15108" y="18693"/>
                    <wp:lineTo x="14805" y="17765"/>
                    <wp:lineTo x="14156" y="17001"/>
                    <wp:lineTo x="20258" y="16389"/>
                    <wp:lineTo x="21210" y="16083"/>
                    <wp:lineTo x="21210" y="13329"/>
                    <wp:lineTo x="21081" y="12870"/>
                    <wp:lineTo x="12208" y="12105"/>
                    <wp:lineTo x="16017" y="12105"/>
                    <wp:lineTo x="18570" y="11188"/>
                    <wp:lineTo x="18614" y="9342"/>
                    <wp:lineTo x="18397" y="7047"/>
                    <wp:lineTo x="13983" y="4752"/>
                    <wp:lineTo x="21124" y="4293"/>
                    <wp:lineTo x="21081" y="2142"/>
                    <wp:lineTo x="20951" y="765"/>
                    <wp:lineTo x="20778" y="-153"/>
                    <wp:lineTo x="12035" y="-153"/>
                  </wp:wrapPolygon>
                </wp:wrapTight>
                <wp:docPr id="1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53610" cy="1344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69B6" w:rsidRDefault="00E569B6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209EA4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09EA4"/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"Нефтеюганский районный </w:t>
                            </w:r>
                          </w:p>
                          <w:p w:rsidR="00E569B6" w:rsidRDefault="00E569B6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209EA4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09EA4"/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комплексный центр</w:t>
                            </w:r>
                          </w:p>
                          <w:p w:rsidR="00E569B6" w:rsidRDefault="00E569B6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209EA4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09EA4"/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социального обслуживания </w:t>
                            </w:r>
                          </w:p>
                          <w:p w:rsidR="00E569B6" w:rsidRDefault="00E569B6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209EA4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09EA4"/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населения"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WordArt 5" o:spid="_x0000_s1029" type="#_x0000_t202" style="position:absolute;left:0;text-align:left;margin-left:52.85pt;margin-top:9.85pt;width:374.3pt;height:105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:rsidR="00E569B6" w:rsidRDefault="00E569B6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hadow/>
                          <w:color w:val="209EA4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09EA4"/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"Нефтеюганский районный </w:t>
                      </w:r>
                    </w:p>
                    <w:p w:rsidR="00E569B6" w:rsidRDefault="00E569B6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hadow/>
                          <w:color w:val="209EA4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09EA4"/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комплексный центр</w:t>
                      </w:r>
                    </w:p>
                    <w:p w:rsidR="00E569B6" w:rsidRDefault="00E569B6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hadow/>
                          <w:color w:val="209EA4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09EA4"/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социального обслуживания </w:t>
                      </w:r>
                    </w:p>
                    <w:p w:rsidR="00E569B6" w:rsidRDefault="00E569B6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hadow/>
                          <w:color w:val="209EA4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09EA4"/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населения"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2315B" w:rsidRPr="00040895" w:rsidRDefault="00B2315B" w:rsidP="00F57BC1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836C76" w:rsidRPr="00040895" w:rsidRDefault="00836C76" w:rsidP="00F57BC1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B2315B" w:rsidRPr="00BC347F" w:rsidRDefault="00671268" w:rsidP="00671268">
      <w:pPr>
        <w:tabs>
          <w:tab w:val="center" w:pos="4677"/>
          <w:tab w:val="left" w:pos="8463"/>
        </w:tabs>
        <w:spacing w:line="276" w:lineRule="auto"/>
        <w:jc w:val="left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040895">
        <w:rPr>
          <w:rFonts w:asciiTheme="majorHAnsi" w:hAnsiTheme="majorHAnsi"/>
          <w:b/>
          <w:i/>
          <w:color w:val="000000" w:themeColor="text1"/>
          <w:sz w:val="24"/>
          <w:szCs w:val="24"/>
        </w:rPr>
        <w:lastRenderedPageBreak/>
        <w:tab/>
      </w:r>
      <w:r w:rsidR="00B2315B"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>Нефтеюганский район</w:t>
      </w:r>
      <w:r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ab/>
      </w:r>
    </w:p>
    <w:p w:rsidR="00C9552B" w:rsidRPr="00BC347F" w:rsidRDefault="00343F6C" w:rsidP="003423C0">
      <w:pPr>
        <w:spacing w:line="276" w:lineRule="auto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>20</w:t>
      </w:r>
      <w:r w:rsidR="00365ED9">
        <w:rPr>
          <w:rFonts w:asciiTheme="majorHAnsi" w:hAnsiTheme="majorHAnsi"/>
          <w:b/>
          <w:color w:val="365F91" w:themeColor="accent1" w:themeShade="BF"/>
          <w:sz w:val="24"/>
          <w:szCs w:val="24"/>
        </w:rPr>
        <w:t>20</w:t>
      </w:r>
      <w:r w:rsidR="00B2315B"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г</w:t>
      </w:r>
    </w:p>
    <w:p w:rsidR="00F603FD" w:rsidRPr="00040895" w:rsidRDefault="00F603FD" w:rsidP="003423C0">
      <w:pPr>
        <w:spacing w:line="276" w:lineRule="auto"/>
        <w:jc w:val="both"/>
        <w:rPr>
          <w:rFonts w:asciiTheme="majorHAnsi" w:hAnsiTheme="majorHAnsi"/>
          <w:b/>
          <w:color w:val="000000" w:themeColor="text1"/>
          <w:spacing w:val="4"/>
          <w:sz w:val="32"/>
          <w:szCs w:val="32"/>
        </w:rPr>
      </w:pPr>
    </w:p>
    <w:p w:rsidR="007558DD" w:rsidRPr="00040895" w:rsidRDefault="005C74D7" w:rsidP="003423C0">
      <w:pPr>
        <w:spacing w:line="276" w:lineRule="auto"/>
        <w:rPr>
          <w:rFonts w:asciiTheme="majorHAnsi" w:hAnsiTheme="majorHAnsi"/>
          <w:b/>
          <w:color w:val="000000" w:themeColor="text1"/>
          <w:spacing w:val="4"/>
          <w:sz w:val="32"/>
          <w:szCs w:val="32"/>
        </w:rPr>
      </w:pPr>
      <w:r w:rsidRPr="00040895">
        <w:rPr>
          <w:rFonts w:asciiTheme="majorHAnsi" w:hAnsiTheme="majorHAnsi"/>
          <w:b/>
          <w:color w:val="000000" w:themeColor="text1"/>
          <w:spacing w:val="4"/>
          <w:sz w:val="32"/>
          <w:szCs w:val="32"/>
        </w:rPr>
        <w:t>Характеристика учреждения</w:t>
      </w:r>
    </w:p>
    <w:p w:rsidR="00E55E1D" w:rsidRPr="00040895" w:rsidRDefault="00E55E1D" w:rsidP="003423C0">
      <w:pPr>
        <w:spacing w:line="276" w:lineRule="auto"/>
        <w:rPr>
          <w:rFonts w:asciiTheme="majorHAnsi" w:hAnsiTheme="majorHAnsi"/>
          <w:b/>
          <w:color w:val="000000" w:themeColor="text1"/>
          <w:spacing w:val="4"/>
          <w:sz w:val="24"/>
          <w:szCs w:val="24"/>
        </w:rPr>
      </w:pPr>
    </w:p>
    <w:p w:rsidR="00E55E1D" w:rsidRPr="00040895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Бюджетное учреждение Ханты-Мансийского автономного округа </w:t>
      </w:r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– Югры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«</w:t>
      </w:r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>Нефтеюганский районный к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омплексный центр социального обслуживания населения»</w:t>
      </w:r>
      <w:r w:rsidR="009426DE" w:rsidRPr="00040895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E55E1D" w:rsidRPr="00040895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  <w:highlight w:val="yellow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Тип учреждения: </w:t>
      </w:r>
      <w:r w:rsidR="009426DE" w:rsidRPr="00040895">
        <w:rPr>
          <w:rFonts w:asciiTheme="majorHAnsi" w:hAnsiTheme="majorHAnsi"/>
          <w:color w:val="000000" w:themeColor="text1"/>
          <w:sz w:val="24"/>
          <w:szCs w:val="24"/>
        </w:rPr>
        <w:t>комплексный.</w:t>
      </w:r>
    </w:p>
    <w:p w:rsidR="00E55E1D" w:rsidRPr="00040895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Вид  учреждения: комплексный центр социального обслуживания населения</w:t>
      </w:r>
    </w:p>
    <w:p w:rsidR="00E55E1D" w:rsidRPr="00040895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Финансируется из  бюджета Ханты-Мансийского автономного округа – Югры, является собственностью</w:t>
      </w:r>
      <w:r w:rsidR="00A839C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субъекта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Российской Федерации.</w:t>
      </w:r>
    </w:p>
    <w:p w:rsidR="0047441C" w:rsidRPr="00040895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Дата регистрации</w:t>
      </w:r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– </w:t>
      </w:r>
      <w:r w:rsidR="0047441C" w:rsidRPr="00040895">
        <w:rPr>
          <w:rFonts w:asciiTheme="majorHAnsi" w:hAnsiTheme="majorHAnsi"/>
          <w:color w:val="000000" w:themeColor="text1"/>
          <w:sz w:val="24"/>
          <w:szCs w:val="24"/>
        </w:rPr>
        <w:t>29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7441C" w:rsidRPr="00040895">
        <w:rPr>
          <w:rFonts w:asciiTheme="majorHAnsi" w:hAnsiTheme="majorHAnsi"/>
          <w:color w:val="000000" w:themeColor="text1"/>
          <w:sz w:val="24"/>
          <w:szCs w:val="24"/>
        </w:rPr>
        <w:t>октября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20</w:t>
      </w:r>
      <w:r w:rsidR="0047441C" w:rsidRPr="00040895">
        <w:rPr>
          <w:rFonts w:asciiTheme="majorHAnsi" w:hAnsiTheme="majorHAnsi"/>
          <w:color w:val="000000" w:themeColor="text1"/>
          <w:sz w:val="24"/>
          <w:szCs w:val="24"/>
        </w:rPr>
        <w:t>03 года</w:t>
      </w:r>
    </w:p>
    <w:p w:rsidR="00E55E1D" w:rsidRPr="00040895" w:rsidRDefault="006A1703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На балансе имеет 7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зданий и помещений, архитектурно-планировочные и конструктивные решения которых  соответствуют санитарно-гигиеническим и противоэпидемическим режимам, а также приспособлены для работы персонала. Помещения укомплектованы мебелью, автоматизированными рабочими местами, оборудованием, необходимым для проведения диагностических, коррекционных и реабилитационных мероприятий.</w:t>
      </w:r>
    </w:p>
    <w:p w:rsidR="00E55E1D" w:rsidRPr="00227248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Штатная </w:t>
      </w:r>
      <w:r w:rsidR="00C21FB7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численность по </w:t>
      </w:r>
      <w:r w:rsidR="00C21FB7" w:rsidRPr="00227248">
        <w:rPr>
          <w:rFonts w:asciiTheme="majorHAnsi" w:hAnsiTheme="majorHAnsi"/>
          <w:sz w:val="24"/>
          <w:szCs w:val="24"/>
        </w:rPr>
        <w:t>учреждению</w:t>
      </w:r>
      <w:r w:rsidR="00297F75" w:rsidRPr="00227248">
        <w:rPr>
          <w:rFonts w:asciiTheme="majorHAnsi" w:hAnsiTheme="majorHAnsi"/>
          <w:sz w:val="24"/>
          <w:szCs w:val="24"/>
        </w:rPr>
        <w:t xml:space="preserve"> в 20</w:t>
      </w:r>
      <w:r w:rsidR="00365ED9" w:rsidRPr="00227248">
        <w:rPr>
          <w:rFonts w:asciiTheme="majorHAnsi" w:hAnsiTheme="majorHAnsi"/>
          <w:sz w:val="24"/>
          <w:szCs w:val="24"/>
        </w:rPr>
        <w:t>20</w:t>
      </w:r>
      <w:r w:rsidR="00297F75" w:rsidRPr="00227248">
        <w:rPr>
          <w:rFonts w:asciiTheme="majorHAnsi" w:hAnsiTheme="majorHAnsi"/>
          <w:sz w:val="24"/>
          <w:szCs w:val="24"/>
        </w:rPr>
        <w:t xml:space="preserve"> г</w:t>
      </w:r>
      <w:r w:rsidR="00700480" w:rsidRPr="00227248">
        <w:rPr>
          <w:rFonts w:asciiTheme="majorHAnsi" w:hAnsiTheme="majorHAnsi"/>
          <w:sz w:val="24"/>
          <w:szCs w:val="24"/>
        </w:rPr>
        <w:t xml:space="preserve">. </w:t>
      </w:r>
      <w:r w:rsidR="00365ED9" w:rsidRPr="00227248">
        <w:rPr>
          <w:rFonts w:asciiTheme="majorHAnsi" w:hAnsiTheme="majorHAnsi"/>
          <w:sz w:val="24"/>
          <w:szCs w:val="24"/>
        </w:rPr>
        <w:t xml:space="preserve">– </w:t>
      </w:r>
      <w:r w:rsidR="00227248" w:rsidRPr="00227248">
        <w:rPr>
          <w:rFonts w:asciiTheme="majorHAnsi" w:hAnsiTheme="majorHAnsi"/>
          <w:sz w:val="24"/>
          <w:szCs w:val="24"/>
        </w:rPr>
        <w:t>92,5</w:t>
      </w:r>
      <w:r w:rsidR="00586F54" w:rsidRPr="00227248">
        <w:rPr>
          <w:rFonts w:asciiTheme="majorHAnsi" w:hAnsiTheme="majorHAnsi"/>
          <w:sz w:val="24"/>
          <w:szCs w:val="24"/>
        </w:rPr>
        <w:t xml:space="preserve"> шт.</w:t>
      </w:r>
      <w:r w:rsidR="009E1345" w:rsidRPr="00227248">
        <w:rPr>
          <w:rFonts w:asciiTheme="majorHAnsi" w:hAnsiTheme="majorHAnsi"/>
          <w:sz w:val="24"/>
          <w:szCs w:val="24"/>
        </w:rPr>
        <w:t xml:space="preserve"> ед.</w:t>
      </w:r>
    </w:p>
    <w:p w:rsidR="00E55E1D" w:rsidRPr="00BC347F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BC347F">
        <w:rPr>
          <w:rFonts w:asciiTheme="majorHAnsi" w:hAnsiTheme="majorHAnsi"/>
          <w:sz w:val="24"/>
          <w:szCs w:val="24"/>
        </w:rPr>
        <w:t xml:space="preserve">Сведения о лицензировании: </w:t>
      </w:r>
    </w:p>
    <w:p w:rsidR="00E55E1D" w:rsidRPr="00040895" w:rsidRDefault="00E55E1D" w:rsidP="00700480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лицензия на осуществление медицинской деятельности № 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ЛО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>-86-01-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002996</w:t>
      </w:r>
      <w:r w:rsidR="007E52A1" w:rsidRPr="00040895">
        <w:rPr>
          <w:rFonts w:asciiTheme="majorHAnsi" w:hAnsiTheme="majorHAnsi"/>
          <w:color w:val="000000" w:themeColor="text1"/>
          <w:sz w:val="24"/>
          <w:szCs w:val="24"/>
        </w:rPr>
        <w:t>, д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>ата начала лицензии 1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3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>.0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4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>.201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8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г., дата окончания действия лицензии   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>- бессрочно;</w:t>
      </w:r>
    </w:p>
    <w:p w:rsidR="00E55E1D" w:rsidRPr="00040895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Сведения о сертификации</w:t>
      </w:r>
      <w:r w:rsidR="007E52A1" w:rsidRPr="00040895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E55E1D" w:rsidRPr="00040895" w:rsidRDefault="00FE0EE8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В 2010 году учреждение прошло сертификацию, выдан «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>Сертифик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ат системы менеджмента качества»,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регистрационный № РОСС  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>. ИФ52 КООО11 от 27.09.2010 года, дата окончания действия сертификата 27.09.2013 года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О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рганом по сертификации систем менеджмента качества ФГУ «Тюменский центр стандартизации, метрологии и сертификации» было принято решение о подтверждении действия сертификата соответствия системы менеджмента качества № РОСС 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>.   ИФ52  КООО11 от 27.09.2010 года</w:t>
      </w:r>
    </w:p>
    <w:p w:rsidR="00423A29" w:rsidRPr="00040895" w:rsidRDefault="00FE0EE8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В 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2019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году учреждение прошло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 xml:space="preserve"> очередную</w:t>
      </w:r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40895">
        <w:rPr>
          <w:rFonts w:asciiTheme="majorHAnsi" w:hAnsiTheme="majorHAnsi"/>
          <w:color w:val="000000" w:themeColor="text1"/>
          <w:sz w:val="24"/>
          <w:szCs w:val="24"/>
        </w:rPr>
        <w:t>ресертификацию</w:t>
      </w:r>
      <w:proofErr w:type="spellEnd"/>
      <w:r w:rsidRPr="00040895">
        <w:rPr>
          <w:rFonts w:asciiTheme="majorHAnsi" w:hAnsiTheme="majorHAnsi"/>
          <w:color w:val="000000" w:themeColor="text1"/>
          <w:sz w:val="24"/>
          <w:szCs w:val="24"/>
        </w:rPr>
        <w:t>, с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>ертификат соответствия</w:t>
      </w:r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на соответствие требованиям ГОСТ </w:t>
      </w:r>
      <w:proofErr w:type="gramStart"/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>Р</w:t>
      </w:r>
      <w:proofErr w:type="gramEnd"/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ИСО 9001-2015 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№ РОСС 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>.1910. К00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095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от  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19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октября</w:t>
      </w:r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201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9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г., дата окончания 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18</w:t>
      </w:r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октября</w:t>
      </w:r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20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22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г., выдан органом по сертификации системы добровольной сертификации «Первый регистр» БУ ХМАО-Югры «</w:t>
      </w:r>
      <w:r w:rsidR="00D00154">
        <w:rPr>
          <w:rFonts w:asciiTheme="majorHAnsi" w:hAnsiTheme="majorHAnsi"/>
          <w:color w:val="000000" w:themeColor="text1"/>
          <w:sz w:val="24"/>
          <w:szCs w:val="24"/>
        </w:rPr>
        <w:t>Ресурсный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центр развития социального обслуживания»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5A1CD6" w:rsidRPr="00040895" w:rsidRDefault="005A1CD6" w:rsidP="003423C0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700480" w:rsidRPr="00040895" w:rsidRDefault="00700480" w:rsidP="003423C0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15929" w:rsidRPr="00040895" w:rsidRDefault="00215929" w:rsidP="003423C0">
      <w:pPr>
        <w:pStyle w:val="a7"/>
        <w:ind w:left="360"/>
        <w:jc w:val="both"/>
        <w:rPr>
          <w:rFonts w:asciiTheme="majorHAnsi" w:hAnsiTheme="majorHAnsi"/>
          <w:color w:val="000000" w:themeColor="text1"/>
          <w:sz w:val="24"/>
          <w:szCs w:val="24"/>
        </w:rPr>
        <w:sectPr w:rsidR="00215929" w:rsidRPr="00040895" w:rsidSect="00647DAF">
          <w:footerReference w:type="default" r:id="rId11"/>
          <w:footerReference w:type="first" r:id="rId12"/>
          <w:pgSz w:w="11906" w:h="16838"/>
          <w:pgMar w:top="709" w:right="851" w:bottom="851" w:left="1701" w:header="709" w:footer="709" w:gutter="0"/>
          <w:pgBorders>
            <w:top w:val="cornerTriangles" w:sz="10" w:space="1" w:color="auto"/>
            <w:left w:val="cornerTriangles" w:sz="10" w:space="4" w:color="auto"/>
            <w:bottom w:val="cornerTriangles" w:sz="10" w:space="1" w:color="auto"/>
            <w:right w:val="cornerTriangles" w:sz="10" w:space="4" w:color="auto"/>
          </w:pgBorders>
          <w:cols w:space="708"/>
          <w:titlePg/>
          <w:docGrid w:linePitch="360"/>
        </w:sectPr>
      </w:pPr>
    </w:p>
    <w:p w:rsidR="00215929" w:rsidRPr="00040895" w:rsidRDefault="00215929" w:rsidP="003423C0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15929" w:rsidRPr="00040895" w:rsidRDefault="00215929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836C76" w:rsidRPr="00040895" w:rsidRDefault="00215929" w:rsidP="003423C0">
      <w:pPr>
        <w:spacing w:line="276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040895">
        <w:rPr>
          <w:rFonts w:asciiTheme="majorHAnsi" w:hAnsiTheme="majorHAnsi"/>
          <w:b/>
          <w:color w:val="000000" w:themeColor="text1"/>
          <w:sz w:val="32"/>
          <w:szCs w:val="32"/>
        </w:rPr>
        <w:t>СТРУКТУРА УЧРЕЖДЕНИЯ</w:t>
      </w:r>
      <w:r w:rsidR="00836C76" w:rsidRPr="00040895"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</w:p>
    <w:p w:rsidR="00215929" w:rsidRPr="00040895" w:rsidRDefault="00836C76" w:rsidP="003423C0">
      <w:pPr>
        <w:spacing w:line="276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040895">
        <w:rPr>
          <w:rFonts w:asciiTheme="majorHAnsi" w:hAnsiTheme="majorHAnsi"/>
          <w:b/>
          <w:color w:val="000000" w:themeColor="text1"/>
          <w:sz w:val="32"/>
          <w:szCs w:val="32"/>
        </w:rPr>
        <w:t>в 20</w:t>
      </w:r>
      <w:r w:rsidR="00365ED9">
        <w:rPr>
          <w:rFonts w:asciiTheme="majorHAnsi" w:hAnsiTheme="majorHAnsi"/>
          <w:b/>
          <w:color w:val="000000" w:themeColor="text1"/>
          <w:sz w:val="32"/>
          <w:szCs w:val="32"/>
        </w:rPr>
        <w:t>20</w:t>
      </w:r>
      <w:r w:rsidRPr="00040895">
        <w:rPr>
          <w:rFonts w:asciiTheme="majorHAnsi" w:hAnsiTheme="majorHAnsi"/>
          <w:b/>
          <w:color w:val="000000" w:themeColor="text1"/>
          <w:sz w:val="32"/>
          <w:szCs w:val="32"/>
        </w:rPr>
        <w:t xml:space="preserve"> году</w:t>
      </w:r>
    </w:p>
    <w:p w:rsidR="00215929" w:rsidRPr="00040895" w:rsidRDefault="00215929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15929" w:rsidRPr="00040895" w:rsidRDefault="00215929" w:rsidP="00892E22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15929" w:rsidRPr="00040895" w:rsidRDefault="00C61F89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591185</wp:posOffset>
                </wp:positionV>
                <wp:extent cx="530860" cy="354965"/>
                <wp:effectExtent l="38100" t="0" r="21590" b="64135"/>
                <wp:wrapNone/>
                <wp:docPr id="5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0860" cy="3549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D0E763" id="Line 6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5pt,46.55pt" to="393.3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" strokecolor="#c00000" strokeweight="2pt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6036309</wp:posOffset>
                </wp:positionH>
                <wp:positionV relativeFrom="paragraph">
                  <wp:posOffset>591185</wp:posOffset>
                </wp:positionV>
                <wp:extent cx="0" cy="1257300"/>
                <wp:effectExtent l="76200" t="0" r="76200" b="57150"/>
                <wp:wrapNone/>
                <wp:docPr id="5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C93C2C" id="Line 7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75.3pt,46.55pt" to="475.3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" strokecolor="#c00000" strokeweight="2pt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688590" cy="581025"/>
                <wp:effectExtent l="9525" t="9525" r="16510" b="9525"/>
                <wp:docPr id="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859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AA9" w:rsidRPr="00381BF5" w:rsidRDefault="00906AA9" w:rsidP="00215929">
                            <w:r w:rsidRPr="00381BF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Админи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</w:t>
                            </w:r>
                            <w:r w:rsidRPr="00381BF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тративно-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хозяйственная</w:t>
                            </w:r>
                            <w:r w:rsidRPr="00381BF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id="Rectangle 117" o:spid="_x0000_s1030" style="width:211.7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" fillcolor="#ccc0d9 [1303]" strokecolor="#5f497a [2407]" strokeweight="1.5pt">
                <v:fill color2="#8db3e2 [1311]" rotate="t" focus="100%" type="gradient"/>
                <v:textbox>
                  <w:txbxContent>
                    <w:p w:rsidR="00906AA9" w:rsidRPr="00381BF5" w:rsidRDefault="00906AA9" w:rsidP="00215929">
                      <w:r w:rsidRPr="00381BF5">
                        <w:rPr>
                          <w:rFonts w:ascii="Times New Roman" w:hAnsi="Times New Roman"/>
                          <w:b/>
                          <w:bCs/>
                        </w:rPr>
                        <w:t>Админи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с</w:t>
                      </w:r>
                      <w:r w:rsidRPr="00381BF5">
                        <w:rPr>
                          <w:rFonts w:ascii="Times New Roman" w:hAnsi="Times New Roman"/>
                          <w:b/>
                          <w:bCs/>
                        </w:rPr>
                        <w:t>тративно-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хозяйственная</w:t>
                      </w:r>
                      <w:r w:rsidRPr="00381BF5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часть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15929" w:rsidRPr="00040895" w:rsidRDefault="00215929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15929" w:rsidRPr="00040895" w:rsidRDefault="00C61F89" w:rsidP="003423C0">
      <w:pPr>
        <w:spacing w:line="276" w:lineRule="auto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168910</wp:posOffset>
                </wp:positionV>
                <wp:extent cx="2124075" cy="642620"/>
                <wp:effectExtent l="10795" t="16510" r="17780" b="17145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42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AA9" w:rsidRPr="00381BF5" w:rsidRDefault="00906AA9" w:rsidP="00215929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Отделение информационно-аналитической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2" o:spid="_x0000_s1031" style="position:absolute;left:0;text-align:left;margin-left:276.1pt;margin-top:13.3pt;width:167.25pt;height:50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" fillcolor="#ccc0d9 [1303]" strokecolor="#31849b [2408]" strokeweight="1.5pt">
                <v:fill color2="#b6dde8 [1304]" rotate="t" focus="100%" type="gradient"/>
                <v:textbox>
                  <w:txbxContent>
                    <w:p w:rsidR="00906AA9" w:rsidRPr="00381BF5" w:rsidRDefault="00906AA9" w:rsidP="00215929"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Отделение информационно-аналитической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215929" w:rsidRPr="00040895" w:rsidRDefault="00215929" w:rsidP="003423C0">
      <w:pPr>
        <w:spacing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215929" w:rsidRPr="00040895" w:rsidRDefault="00215929" w:rsidP="003423C0">
      <w:pPr>
        <w:spacing w:line="276" w:lineRule="auto"/>
        <w:ind w:firstLine="180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215929" w:rsidRPr="00040895" w:rsidRDefault="00C61F89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4562474</wp:posOffset>
                </wp:positionH>
                <wp:positionV relativeFrom="paragraph">
                  <wp:posOffset>126365</wp:posOffset>
                </wp:positionV>
                <wp:extent cx="0" cy="259080"/>
                <wp:effectExtent l="76200" t="0" r="57150" b="64770"/>
                <wp:wrapNone/>
                <wp:docPr id="4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FD86A3" id="Line 78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59.25pt,9.95pt" to="359.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" strokecolor="#c00000" strokeweight="2pt">
                <v:stroke endarrow="block"/>
              </v:line>
            </w:pict>
          </mc:Fallback>
        </mc:AlternateContent>
      </w:r>
    </w:p>
    <w:p w:rsidR="00215929" w:rsidRPr="00040895" w:rsidRDefault="00C61F89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6821804</wp:posOffset>
                </wp:positionH>
                <wp:positionV relativeFrom="paragraph">
                  <wp:posOffset>133350</wp:posOffset>
                </wp:positionV>
                <wp:extent cx="0" cy="213995"/>
                <wp:effectExtent l="76200" t="0" r="57150" b="52705"/>
                <wp:wrapNone/>
                <wp:docPr id="5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069806" id="Line 82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37.15pt,10.5pt" to="537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TxKQ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" strokecolor="#c00000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2258694</wp:posOffset>
                </wp:positionH>
                <wp:positionV relativeFrom="paragraph">
                  <wp:posOffset>94615</wp:posOffset>
                </wp:positionV>
                <wp:extent cx="0" cy="213995"/>
                <wp:effectExtent l="76200" t="0" r="57150" b="52705"/>
                <wp:wrapNone/>
                <wp:docPr id="3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C7476F" id="Line 79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7.85pt,7.45pt" to="177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" strokecolor="#c00000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3351529</wp:posOffset>
                </wp:positionH>
                <wp:positionV relativeFrom="paragraph">
                  <wp:posOffset>91440</wp:posOffset>
                </wp:positionV>
                <wp:extent cx="0" cy="213995"/>
                <wp:effectExtent l="76200" t="0" r="57150" b="52705"/>
                <wp:wrapNone/>
                <wp:docPr id="4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92F38A" id="Line 8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9pt,7.2pt" to="263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" strokecolor="#c00000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4398009</wp:posOffset>
                </wp:positionH>
                <wp:positionV relativeFrom="paragraph">
                  <wp:posOffset>94615</wp:posOffset>
                </wp:positionV>
                <wp:extent cx="0" cy="213995"/>
                <wp:effectExtent l="76200" t="0" r="57150" b="52705"/>
                <wp:wrapNone/>
                <wp:docPr id="4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4B844E" id="Line 86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6.3pt,7.45pt" to="346.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/+KAIAAEs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" strokecolor="#c00000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5627369</wp:posOffset>
                </wp:positionH>
                <wp:positionV relativeFrom="paragraph">
                  <wp:posOffset>94615</wp:posOffset>
                </wp:positionV>
                <wp:extent cx="0" cy="213995"/>
                <wp:effectExtent l="76200" t="0" r="57150" b="52705"/>
                <wp:wrapNone/>
                <wp:docPr id="4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23398B" id="Line 83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43.1pt,7.45pt" to="443.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1iKA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" strokecolor="#c00000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78740</wp:posOffset>
                </wp:positionV>
                <wp:extent cx="6652895" cy="12700"/>
                <wp:effectExtent l="0" t="0" r="14605" b="25400"/>
                <wp:wrapNone/>
                <wp:docPr id="4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2895" cy="12700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4E91A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6" o:spid="_x0000_s1026" type="#_x0000_t34" style="position:absolute;margin-left:111.2pt;margin-top:6.2pt;width:523.85pt;height: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" adj="10799" strokecolor="#c00000" strokeweight="2pt"/>
            </w:pict>
          </mc:Fallback>
        </mc:AlternateContent>
      </w: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8065134</wp:posOffset>
                </wp:positionH>
                <wp:positionV relativeFrom="paragraph">
                  <wp:posOffset>91440</wp:posOffset>
                </wp:positionV>
                <wp:extent cx="0" cy="213995"/>
                <wp:effectExtent l="76200" t="0" r="57150" b="52705"/>
                <wp:wrapNone/>
                <wp:docPr id="4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55E69B" id="Line 81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35.05pt,7.2pt" to="63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k6Jw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" strokecolor="#c00000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1412239</wp:posOffset>
                </wp:positionH>
                <wp:positionV relativeFrom="paragraph">
                  <wp:posOffset>79375</wp:posOffset>
                </wp:positionV>
                <wp:extent cx="0" cy="213995"/>
                <wp:effectExtent l="76200" t="0" r="57150" b="52705"/>
                <wp:wrapNone/>
                <wp:docPr id="3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0D3A73" id="Line 80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1.2pt,6.25pt" to="111.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AyKA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" strokecolor="#c00000">
                <v:stroke endarrow="block"/>
              </v:line>
            </w:pict>
          </mc:Fallback>
        </mc:AlternateContent>
      </w:r>
    </w:p>
    <w:p w:rsidR="00215929" w:rsidRPr="00040895" w:rsidRDefault="00C61F89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7608570</wp:posOffset>
                </wp:positionH>
                <wp:positionV relativeFrom="paragraph">
                  <wp:posOffset>167640</wp:posOffset>
                </wp:positionV>
                <wp:extent cx="690880" cy="1557020"/>
                <wp:effectExtent l="0" t="0" r="13970" b="24130"/>
                <wp:wrapNone/>
                <wp:docPr id="3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AA9" w:rsidRPr="00032959" w:rsidRDefault="00906AA9" w:rsidP="00215929"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Филиал  п. Каркатеевы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3" o:spid="_x0000_s1032" style="position:absolute;left:0;text-align:left;margin-left:599.1pt;margin-top:13.2pt;width:54.4pt;height:12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" fillcolor="#b8cce4 [1300]" strokecolor="#205867 [1608]" strokeweight="2pt">
                <v:fill color2="#205867 [1608]" rotate="t" focus="100%" type="gradient"/>
                <v:textbox style="layout-flow:vertical;mso-layout-flow-alt:bottom-to-top">
                  <w:txbxContent>
                    <w:p w:rsidR="00906AA9" w:rsidRPr="00032959" w:rsidRDefault="00906AA9" w:rsidP="00215929"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Филиал  п. Каркатеевы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6487160</wp:posOffset>
                </wp:positionH>
                <wp:positionV relativeFrom="paragraph">
                  <wp:posOffset>165735</wp:posOffset>
                </wp:positionV>
                <wp:extent cx="680085" cy="1557020"/>
                <wp:effectExtent l="0" t="0" r="24765" b="24130"/>
                <wp:wrapNone/>
                <wp:docPr id="3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AA9" w:rsidRPr="00345B1E" w:rsidRDefault="00906AA9" w:rsidP="00215929">
                            <w:pPr>
                              <w:tabs>
                                <w:tab w:val="num" w:pos="720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Филиал  п. Салым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1" o:spid="_x0000_s1033" style="position:absolute;left:0;text-align:left;margin-left:510.8pt;margin-top:13.05pt;width:53.55pt;height:12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906AA9" w:rsidRPr="00345B1E" w:rsidRDefault="00906AA9" w:rsidP="00215929">
                      <w:pPr>
                        <w:tabs>
                          <w:tab w:val="num" w:pos="720"/>
                        </w:tabs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Филиал  п. Салым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165735</wp:posOffset>
                </wp:positionV>
                <wp:extent cx="744220" cy="1557020"/>
                <wp:effectExtent l="0" t="0" r="17780" b="24130"/>
                <wp:wrapNone/>
                <wp:docPr id="3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AA9" w:rsidRPr="00381BF5" w:rsidRDefault="00906AA9" w:rsidP="00215929"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Отделение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психологической помощи гражданам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9" o:spid="_x0000_s1034" style="position:absolute;left:0;text-align:left;margin-left:146.25pt;margin-top:13.05pt;width:58.6pt;height:12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906AA9" w:rsidRPr="00381BF5" w:rsidRDefault="00906AA9" w:rsidP="00215929"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Отделение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психологической помощи гражданам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167640</wp:posOffset>
                </wp:positionV>
                <wp:extent cx="676275" cy="1557020"/>
                <wp:effectExtent l="0" t="0" r="28575" b="24130"/>
                <wp:wrapNone/>
                <wp:docPr id="3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AA9" w:rsidRPr="00FA7B6A" w:rsidRDefault="00906AA9" w:rsidP="0021592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A7B6A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Отделение социальной реабилитации и абилитации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8" o:spid="_x0000_s1035" style="position:absolute;left:0;text-align:left;margin-left:229.85pt;margin-top:13.2pt;width:53.25pt;height:122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906AA9" w:rsidRPr="00FA7B6A" w:rsidRDefault="00906AA9" w:rsidP="00215929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FA7B6A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Отделение социальной реабилитации и абилитации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167640</wp:posOffset>
                </wp:positionV>
                <wp:extent cx="816610" cy="1557020"/>
                <wp:effectExtent l="0" t="0" r="21590" b="24130"/>
                <wp:wrapNone/>
                <wp:docPr id="3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AA9" w:rsidRPr="00032959" w:rsidRDefault="00906AA9" w:rsidP="00215929"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Отделение -интернат малой вместимости для граждан пожилого возраста и инвалидов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2" o:spid="_x0000_s1036" style="position:absolute;left:0;text-align:left;margin-left:313.55pt;margin-top:13.2pt;width:64.3pt;height:12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" fillcolor="#b8cce4 [1300]" strokecolor="#31849b [2408]" strokeweight="2pt">
                <v:fill color2="#31849b [2408]" rotate="t" focus="100%" type="gradient"/>
                <v:textbox style="layout-flow:vertical;mso-layout-flow-alt:bottom-to-top">
                  <w:txbxContent>
                    <w:p w:rsidR="00906AA9" w:rsidRPr="00032959" w:rsidRDefault="00906AA9" w:rsidP="00215929"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Отделение -интернат малой вместимости для граждан пожилого возраста и инвалидов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167640</wp:posOffset>
                </wp:positionV>
                <wp:extent cx="744855" cy="1557020"/>
                <wp:effectExtent l="0" t="0" r="17145" b="24130"/>
                <wp:wrapNone/>
                <wp:docPr id="5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lumMod val="40000"/>
                                <a:lumOff val="60000"/>
                              </a:srgbClr>
                            </a:gs>
                            <a:gs pos="100000">
                              <a:srgbClr val="4BACC6">
                                <a:lumMod val="75000"/>
                                <a:lumOff val="0"/>
                              </a:srgb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4BACC6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AA9" w:rsidRPr="00032959" w:rsidRDefault="00906AA9" w:rsidP="00700480">
                            <w:pPr>
                              <w:tabs>
                                <w:tab w:val="num" w:pos="720"/>
                              </w:tabs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Социально-медицинское отделение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4" o:spid="_x0000_s1037" style="position:absolute;left:0;text-align:left;margin-left:413pt;margin-top:13.2pt;width:58.65pt;height:12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" fillcolor="#b9cde5" strokecolor="#215968" strokeweight="2pt">
                <v:fill color2="#31859c" rotate="t" focus="100%" type="gradient"/>
                <v:textbox style="layout-flow:vertical;mso-layout-flow-alt:bottom-to-top">
                  <w:txbxContent>
                    <w:p w:rsidR="00906AA9" w:rsidRPr="00032959" w:rsidRDefault="00906AA9" w:rsidP="00700480">
                      <w:pPr>
                        <w:tabs>
                          <w:tab w:val="num" w:pos="720"/>
                        </w:tabs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Социально-медицинское отделение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155575</wp:posOffset>
                </wp:positionV>
                <wp:extent cx="701675" cy="1557020"/>
                <wp:effectExtent l="0" t="0" r="22225" b="24130"/>
                <wp:wrapNone/>
                <wp:docPr id="3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AA9" w:rsidRPr="00381BF5" w:rsidRDefault="00906AA9" w:rsidP="00215929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Отделение социального сопровождения граждан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6" o:spid="_x0000_s1038" style="position:absolute;left:0;text-align:left;margin-left:77.55pt;margin-top:12.25pt;width:55.25pt;height:122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906AA9" w:rsidRPr="00381BF5" w:rsidRDefault="00906AA9" w:rsidP="00215929"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Отделение социального сопровождения граждан</w:t>
                      </w:r>
                    </w:p>
                  </w:txbxContent>
                </v:textbox>
              </v:rect>
            </w:pict>
          </mc:Fallback>
        </mc:AlternateContent>
      </w:r>
    </w:p>
    <w:p w:rsidR="00215929" w:rsidRPr="00040895" w:rsidRDefault="00215929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215929" w:rsidRPr="00040895" w:rsidRDefault="00215929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215929" w:rsidRPr="00040895" w:rsidRDefault="00215929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  <w:sectPr w:rsidR="00215929" w:rsidRPr="00040895" w:rsidSect="00647DAF">
          <w:pgSz w:w="16838" w:h="11906" w:orient="landscape"/>
          <w:pgMar w:top="851" w:right="851" w:bottom="1701" w:left="709" w:header="709" w:footer="709" w:gutter="0"/>
          <w:pgBorders>
            <w:top w:val="cornerTriangles" w:sz="10" w:space="1" w:color="auto"/>
            <w:left w:val="cornerTriangles" w:sz="10" w:space="4" w:color="auto"/>
            <w:bottom w:val="cornerTriangles" w:sz="10" w:space="1" w:color="auto"/>
            <w:right w:val="cornerTriangles" w:sz="10" w:space="4" w:color="auto"/>
          </w:pgBorders>
          <w:cols w:space="708"/>
          <w:titlePg/>
          <w:docGrid w:linePitch="360"/>
        </w:sectPr>
      </w:pPr>
    </w:p>
    <w:p w:rsidR="00425838" w:rsidRPr="00040895" w:rsidRDefault="00425838" w:rsidP="003423C0">
      <w:pPr>
        <w:spacing w:line="276" w:lineRule="auto"/>
        <w:ind w:firstLine="567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425838" w:rsidRPr="00040895" w:rsidRDefault="00425838" w:rsidP="003423C0">
      <w:pPr>
        <w:spacing w:line="276" w:lineRule="auto"/>
        <w:ind w:firstLine="56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040895">
        <w:rPr>
          <w:rFonts w:asciiTheme="majorHAnsi" w:hAnsiTheme="majorHAnsi"/>
          <w:b/>
          <w:color w:val="000000" w:themeColor="text1"/>
          <w:sz w:val="32"/>
          <w:szCs w:val="32"/>
        </w:rPr>
        <w:t>Анализ деятельности учреждения</w:t>
      </w:r>
    </w:p>
    <w:p w:rsidR="00425838" w:rsidRPr="00040895" w:rsidRDefault="00425838" w:rsidP="003423C0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425838" w:rsidRPr="00040895" w:rsidRDefault="00E55E1D" w:rsidP="00700480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</w:rPr>
      </w:pP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Основной целью деятельности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бюджетного </w:t>
      </w:r>
      <w:r w:rsidR="00425838" w:rsidRPr="00040895">
        <w:rPr>
          <w:rFonts w:asciiTheme="majorHAnsi" w:hAnsiTheme="majorHAnsi"/>
          <w:color w:val="000000" w:themeColor="text1"/>
          <w:sz w:val="24"/>
          <w:szCs w:val="24"/>
        </w:rPr>
        <w:t>учреждения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Ханты-Мансийского автономного округа – Югры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«</w:t>
      </w:r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>Нефтеюганский районный к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омплексный центр социального обслуживания населения» является</w:t>
      </w:r>
      <w:r w:rsidRPr="00040895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</w:t>
      </w:r>
      <w:r w:rsidR="00425838" w:rsidRPr="00040895">
        <w:rPr>
          <w:rFonts w:asciiTheme="majorHAnsi" w:hAnsiTheme="majorHAnsi"/>
          <w:color w:val="000000" w:themeColor="text1"/>
          <w:sz w:val="24"/>
          <w:szCs w:val="24"/>
        </w:rPr>
        <w:t>у</w:t>
      </w:r>
      <w:r w:rsidR="0042583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довлетворение потребностей населения Ханты-Мансийского автономного округа – Югры в социальных услугах</w:t>
      </w:r>
      <w:r w:rsidR="00700480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.</w:t>
      </w:r>
    </w:p>
    <w:p w:rsidR="00E55E1D" w:rsidRPr="00040895" w:rsidRDefault="00E55E1D" w:rsidP="003423C0">
      <w:pPr>
        <w:spacing w:line="276" w:lineRule="auto"/>
        <w:ind w:firstLine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Учреждение в своей деятельности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указами Президента Российской Федерации, Уставом Ханты-Мансийского автономного округа - Югры, законами автономного округа, постановлениями и распоряжениями Губернатора автономного округа и Правительства Ханты-Мансийском автономного округа - Югры и иными нормативными правовыми актами автономного округа, Уставом Учреждения, Правилами внутреннего трудового распорядка.</w:t>
      </w:r>
    </w:p>
    <w:p w:rsidR="00700480" w:rsidRPr="00040895" w:rsidRDefault="00700480" w:rsidP="003423C0">
      <w:pPr>
        <w:spacing w:line="276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425838" w:rsidRPr="00040895" w:rsidRDefault="00425838" w:rsidP="003423C0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ЗАДАЧИ:</w:t>
      </w:r>
    </w:p>
    <w:p w:rsidR="00425838" w:rsidRPr="00040895" w:rsidRDefault="00425838" w:rsidP="003423C0">
      <w:pPr>
        <w:tabs>
          <w:tab w:val="left" w:pos="180"/>
        </w:tabs>
        <w:spacing w:line="276" w:lineRule="auto"/>
        <w:rPr>
          <w:rFonts w:asciiTheme="majorHAnsi" w:eastAsia="Calibri" w:hAnsiTheme="majorHAnsi" w:cs="Times New Roman"/>
          <w:color w:val="000000" w:themeColor="text1"/>
          <w:sz w:val="24"/>
          <w:szCs w:val="24"/>
          <w:highlight w:val="yellow"/>
        </w:rPr>
      </w:pP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Осуществлять социальное обслуживание населения Нефтеюганского района в соответствии с Федеральным законом от 28 декабря 2013 года N 442-ФЗ "Об основах социального обслуживания граждан в Российской Федерации".</w:t>
      </w: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Повышать уровень качества предоставляемых учреждением социальных услуг, совершенствовать информационную открытость и доступность учреждения для получателей социальных услуг.</w:t>
      </w: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Выявлять совместно с государственными и муниципальными органами (здравоохранения, образования, внутренних дел и др.), общественными и религиозными организациями граждан, нуждающихся в социальном обслуживании, осуществлять  их учет, предоставлять им необходимую социальную поддержку.</w:t>
      </w: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Осуществлять профилактику безнадзорности несовершеннолетних и других проявлений асоциального поведения, содействовать укреплению семьи, повышению её воспитательного потенциала.</w:t>
      </w: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Развивать систему менеджмента качества в учреждении, осуществлять контроль качества оказываемых учреждением социальных услуг в соответствии с требованиями СМК, в соответствии с требованиями системы «Бережливое производство»</w:t>
      </w: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Развивать кадровый потенциал учреждения.</w:t>
      </w:r>
    </w:p>
    <w:p w:rsidR="006B1D7E" w:rsidRPr="007A39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Совершенствовать условия и охрану труда</w:t>
      </w:r>
    </w:p>
    <w:p w:rsidR="00F57BC1" w:rsidRPr="00040895" w:rsidRDefault="00F57BC1" w:rsidP="00435505">
      <w:pPr>
        <w:pStyle w:val="a7"/>
        <w:tabs>
          <w:tab w:val="num" w:pos="780"/>
        </w:tabs>
        <w:ind w:left="0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643DF" w:rsidRDefault="001643DF" w:rsidP="00F57BC1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57BC1" w:rsidRPr="00040895" w:rsidRDefault="00A21F7B" w:rsidP="00F57BC1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040895">
        <w:rPr>
          <w:rFonts w:asciiTheme="majorHAnsi" w:hAnsiTheme="majorHAnsi"/>
          <w:b/>
          <w:color w:val="000000" w:themeColor="text1"/>
          <w:sz w:val="28"/>
          <w:szCs w:val="28"/>
        </w:rPr>
        <w:t>Исполнение Государственного задания</w:t>
      </w:r>
      <w:r w:rsidR="00425838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в 20</w:t>
      </w:r>
      <w:r w:rsidR="00365ED9">
        <w:rPr>
          <w:rFonts w:asciiTheme="majorHAnsi" w:hAnsiTheme="majorHAnsi"/>
          <w:b/>
          <w:color w:val="000000" w:themeColor="text1"/>
          <w:sz w:val="28"/>
          <w:szCs w:val="28"/>
        </w:rPr>
        <w:t>20</w:t>
      </w:r>
      <w:r w:rsidR="00425838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году</w:t>
      </w:r>
    </w:p>
    <w:p w:rsidR="00CF12CE" w:rsidRPr="00040895" w:rsidRDefault="005A1CD6" w:rsidP="009426DE">
      <w:pPr>
        <w:pStyle w:val="a7"/>
        <w:spacing w:after="0"/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Департаментом социального развития Ханты-Мансийского автономного округа – Югры было утверждено Государственное задание</w:t>
      </w:r>
      <w:r w:rsidR="003120D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учреждению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на оказание госуда</w:t>
      </w:r>
      <w:r w:rsidR="00BB558C" w:rsidRPr="00040895">
        <w:rPr>
          <w:rFonts w:asciiTheme="majorHAnsi" w:hAnsiTheme="majorHAnsi"/>
          <w:color w:val="000000" w:themeColor="text1"/>
          <w:sz w:val="24"/>
          <w:szCs w:val="24"/>
        </w:rPr>
        <w:t>рственных услуг населению в 20</w:t>
      </w:r>
      <w:r w:rsidR="00365ED9"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году, которое составило</w:t>
      </w:r>
      <w:r w:rsidR="00435505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на конец года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8</w:t>
      </w:r>
      <w:r w:rsidR="00CC1A41">
        <w:rPr>
          <w:rFonts w:asciiTheme="majorHAnsi" w:hAnsiTheme="majorHAnsi"/>
          <w:color w:val="000000" w:themeColor="text1"/>
          <w:sz w:val="24"/>
          <w:szCs w:val="24"/>
        </w:rPr>
        <w:t>893</w:t>
      </w:r>
      <w:r w:rsidR="009C07E5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435505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человек</w:t>
      </w:r>
      <w:r w:rsidR="009426DE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– </w:t>
      </w:r>
      <w:r w:rsidR="00BB558C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полустационарная форма обслуживания, 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1</w:t>
      </w:r>
      <w:r w:rsidR="00227248">
        <w:rPr>
          <w:rFonts w:asciiTheme="majorHAnsi" w:hAnsiTheme="majorHAnsi"/>
          <w:color w:val="000000" w:themeColor="text1"/>
          <w:sz w:val="24"/>
          <w:szCs w:val="24"/>
        </w:rPr>
        <w:t>8</w:t>
      </w:r>
      <w:r w:rsidR="00622533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2724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22533" w:rsidRPr="00040895">
        <w:rPr>
          <w:rFonts w:asciiTheme="majorHAnsi" w:hAnsiTheme="majorHAnsi"/>
          <w:color w:val="000000" w:themeColor="text1"/>
          <w:sz w:val="24"/>
          <w:szCs w:val="24"/>
        </w:rPr>
        <w:t>человек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426DE" w:rsidRPr="00040895">
        <w:rPr>
          <w:rFonts w:asciiTheme="majorHAnsi" w:hAnsiTheme="majorHAnsi"/>
          <w:color w:val="000000" w:themeColor="text1"/>
          <w:sz w:val="24"/>
          <w:szCs w:val="24"/>
        </w:rPr>
        <w:t>–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стационарное социальное обслуживание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336F9E" w:rsidRPr="00040895" w:rsidRDefault="00622533" w:rsidP="009426DE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Во исполнение 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>федеральн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ого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закон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а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№ 442-ФЗ от 28 декабря 2013 года «Об основах социального обслуживания</w:t>
      </w:r>
      <w:r w:rsidR="00AC1C0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граждан 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в Российской </w:t>
      </w:r>
      <w:r w:rsidR="00C401A6" w:rsidRPr="00040895">
        <w:rPr>
          <w:rFonts w:asciiTheme="majorHAnsi" w:hAnsiTheme="majorHAnsi"/>
          <w:color w:val="000000" w:themeColor="text1"/>
          <w:sz w:val="24"/>
          <w:szCs w:val="24"/>
        </w:rPr>
        <w:t>Федерации»</w:t>
      </w:r>
      <w:r w:rsidR="00C72A3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(далее – 442-ФЗ)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специалисты учреждения предоставляют социальное обслуживание </w:t>
      </w:r>
      <w:r w:rsidR="00336F9E" w:rsidRPr="00040895">
        <w:rPr>
          <w:rFonts w:asciiTheme="majorHAnsi" w:hAnsiTheme="majorHAnsi"/>
          <w:color w:val="000000" w:themeColor="text1"/>
          <w:sz w:val="24"/>
          <w:szCs w:val="24"/>
        </w:rPr>
        <w:t>получател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ям </w:t>
      </w:r>
      <w:r w:rsidR="00336F9E" w:rsidRPr="00040895">
        <w:rPr>
          <w:rFonts w:asciiTheme="majorHAnsi" w:hAnsiTheme="majorHAnsi"/>
          <w:color w:val="000000" w:themeColor="text1"/>
          <w:sz w:val="24"/>
          <w:szCs w:val="24"/>
        </w:rPr>
        <w:t>социальных услуг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на основании </w:t>
      </w:r>
      <w:r w:rsidR="00AC1C0F" w:rsidRPr="00040895">
        <w:rPr>
          <w:rFonts w:asciiTheme="majorHAnsi" w:hAnsiTheme="majorHAnsi"/>
          <w:color w:val="000000" w:themeColor="text1"/>
          <w:sz w:val="24"/>
          <w:szCs w:val="24"/>
        </w:rPr>
        <w:t>индивидуальн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ых</w:t>
      </w:r>
      <w:r w:rsidR="00AC1C0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программ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C1C0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получател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ей</w:t>
      </w:r>
      <w:r w:rsidR="00AC1C0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социальных услуг (далее – ИППСУ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)</w:t>
      </w:r>
      <w:r w:rsidR="00EB0D8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а также </w:t>
      </w:r>
      <w:r w:rsidR="00C93D13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>проводят широкую профилактическую работу среди населения района</w:t>
      </w:r>
      <w:r w:rsidR="000D683D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 xml:space="preserve">: профилактика безнадзорности несовершеннолетних, профилактика </w:t>
      </w:r>
      <w:proofErr w:type="spellStart"/>
      <w:r w:rsidR="000D683D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>девиантного</w:t>
      </w:r>
      <w:proofErr w:type="spellEnd"/>
      <w:r w:rsidR="000D683D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 xml:space="preserve"> поведения и асоциальных проявлений среди молодежи, профилактика семейного неблагополучия</w:t>
      </w:r>
      <w:r w:rsidR="00717A71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 xml:space="preserve"> и социального сиротства.</w:t>
      </w:r>
      <w:r w:rsidR="000D683D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FD75A3" w:rsidRPr="00040895" w:rsidRDefault="00336F9E" w:rsidP="00831AA3">
      <w:pPr>
        <w:pStyle w:val="a7"/>
        <w:spacing w:after="0"/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По результатам деятельности</w:t>
      </w:r>
      <w:r w:rsidR="00900BE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в</w:t>
      </w:r>
      <w:r w:rsidR="00F603FD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20</w:t>
      </w:r>
      <w:r w:rsidR="00365ED9">
        <w:rPr>
          <w:rFonts w:asciiTheme="majorHAnsi" w:hAnsiTheme="majorHAnsi"/>
          <w:color w:val="000000" w:themeColor="text1"/>
          <w:sz w:val="24"/>
          <w:szCs w:val="24"/>
        </w:rPr>
        <w:t>20</w:t>
      </w:r>
      <w:r w:rsidR="003030AA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году специалисты учре</w:t>
      </w:r>
      <w:r w:rsidR="00072F05" w:rsidRPr="00040895">
        <w:rPr>
          <w:rFonts w:asciiTheme="majorHAnsi" w:hAnsiTheme="majorHAnsi"/>
          <w:color w:val="000000" w:themeColor="text1"/>
          <w:sz w:val="24"/>
          <w:szCs w:val="24"/>
        </w:rPr>
        <w:t>ждени</w:t>
      </w:r>
      <w:r w:rsidR="00430043" w:rsidRPr="00040895">
        <w:rPr>
          <w:rFonts w:asciiTheme="majorHAnsi" w:hAnsiTheme="majorHAnsi"/>
          <w:color w:val="000000" w:themeColor="text1"/>
          <w:sz w:val="24"/>
          <w:szCs w:val="24"/>
        </w:rPr>
        <w:t>я обслужили первично</w:t>
      </w:r>
      <w:r w:rsidR="00622533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A7B6A" w:rsidRPr="00CC1A41">
        <w:rPr>
          <w:rFonts w:asciiTheme="majorHAnsi" w:hAnsiTheme="majorHAnsi"/>
          <w:sz w:val="24"/>
          <w:szCs w:val="24"/>
        </w:rPr>
        <w:t>8</w:t>
      </w:r>
      <w:r w:rsidR="00365ED9" w:rsidRPr="00CC1A41">
        <w:rPr>
          <w:rFonts w:asciiTheme="majorHAnsi" w:hAnsiTheme="majorHAnsi"/>
          <w:sz w:val="24"/>
          <w:szCs w:val="24"/>
        </w:rPr>
        <w:t>9</w:t>
      </w:r>
      <w:r w:rsidR="00CA023F" w:rsidRPr="00CC1A41">
        <w:rPr>
          <w:rFonts w:asciiTheme="majorHAnsi" w:hAnsiTheme="majorHAnsi"/>
          <w:sz w:val="24"/>
          <w:szCs w:val="24"/>
        </w:rPr>
        <w:t>33</w:t>
      </w:r>
      <w:r w:rsidR="00622533" w:rsidRPr="00CC1A41">
        <w:rPr>
          <w:rFonts w:asciiTheme="majorHAnsi" w:hAnsiTheme="majorHAnsi"/>
          <w:sz w:val="24"/>
          <w:szCs w:val="24"/>
        </w:rPr>
        <w:t xml:space="preserve"> </w:t>
      </w:r>
      <w:r w:rsidR="00072F05" w:rsidRPr="00CC1A41">
        <w:rPr>
          <w:rFonts w:asciiTheme="majorHAnsi" w:hAnsiTheme="majorHAnsi"/>
          <w:sz w:val="24"/>
          <w:szCs w:val="24"/>
        </w:rPr>
        <w:t>граждан</w:t>
      </w:r>
      <w:r w:rsidR="00622533" w:rsidRPr="00CC1A41">
        <w:rPr>
          <w:rFonts w:asciiTheme="majorHAnsi" w:hAnsiTheme="majorHAnsi"/>
          <w:sz w:val="24"/>
          <w:szCs w:val="24"/>
        </w:rPr>
        <w:t>ин</w:t>
      </w:r>
      <w:r w:rsidR="00072F05" w:rsidRPr="00CC1A41">
        <w:rPr>
          <w:rFonts w:asciiTheme="majorHAnsi" w:hAnsiTheme="majorHAnsi"/>
          <w:sz w:val="24"/>
          <w:szCs w:val="24"/>
        </w:rPr>
        <w:t xml:space="preserve">, </w:t>
      </w:r>
      <w:r w:rsidR="00445500" w:rsidRPr="00CC1A41">
        <w:rPr>
          <w:rFonts w:asciiTheme="majorHAnsi" w:hAnsiTheme="majorHAnsi"/>
          <w:sz w:val="24"/>
          <w:szCs w:val="24"/>
        </w:rPr>
        <w:t>23</w:t>
      </w:r>
      <w:r w:rsidR="00365ED9" w:rsidRPr="00CC1A41">
        <w:rPr>
          <w:rFonts w:asciiTheme="majorHAnsi" w:hAnsiTheme="majorHAnsi"/>
          <w:sz w:val="24"/>
          <w:szCs w:val="24"/>
        </w:rPr>
        <w:t>48</w:t>
      </w:r>
      <w:r w:rsidR="00654CFB" w:rsidRPr="00CC1A41">
        <w:rPr>
          <w:rFonts w:asciiTheme="majorHAnsi" w:hAnsiTheme="majorHAnsi"/>
          <w:sz w:val="24"/>
          <w:szCs w:val="24"/>
        </w:rPr>
        <w:t xml:space="preserve"> сем</w:t>
      </w:r>
      <w:r w:rsidR="00445500" w:rsidRPr="00CC1A41">
        <w:rPr>
          <w:rFonts w:asciiTheme="majorHAnsi" w:hAnsiTheme="majorHAnsi"/>
          <w:sz w:val="24"/>
          <w:szCs w:val="24"/>
        </w:rPr>
        <w:t>ей</w:t>
      </w:r>
      <w:r w:rsidR="00072F05" w:rsidRPr="00CC1A41">
        <w:rPr>
          <w:rFonts w:asciiTheme="majorHAnsi" w:hAnsiTheme="majorHAnsi"/>
          <w:sz w:val="24"/>
          <w:szCs w:val="24"/>
        </w:rPr>
        <w:t xml:space="preserve">, оказали </w:t>
      </w:r>
      <w:r w:rsidR="00365ED9" w:rsidRPr="00CC1A41">
        <w:rPr>
          <w:rFonts w:asciiTheme="majorHAnsi" w:hAnsiTheme="majorHAnsi"/>
          <w:sz w:val="24"/>
          <w:szCs w:val="24"/>
        </w:rPr>
        <w:t>113573</w:t>
      </w:r>
      <w:r w:rsidR="003030AA" w:rsidRPr="00CC1A41">
        <w:rPr>
          <w:rFonts w:asciiTheme="majorHAnsi" w:hAnsiTheme="majorHAnsi"/>
          <w:sz w:val="24"/>
          <w:szCs w:val="24"/>
        </w:rPr>
        <w:t xml:space="preserve"> услу</w:t>
      </w:r>
      <w:r w:rsidR="00365ED9" w:rsidRPr="00CC1A41">
        <w:rPr>
          <w:rFonts w:asciiTheme="majorHAnsi" w:hAnsiTheme="majorHAnsi"/>
          <w:sz w:val="24"/>
          <w:szCs w:val="24"/>
        </w:rPr>
        <w:t>ги</w:t>
      </w:r>
      <w:r w:rsidR="00072F05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072F05" w:rsidRPr="00831AA3">
        <w:rPr>
          <w:rFonts w:asciiTheme="majorHAnsi" w:hAnsiTheme="majorHAnsi"/>
          <w:color w:val="000000" w:themeColor="text1"/>
          <w:sz w:val="24"/>
          <w:szCs w:val="24"/>
        </w:rPr>
        <w:t xml:space="preserve">зафиксировано </w:t>
      </w:r>
      <w:r w:rsidR="00FC036B" w:rsidRPr="00FC036B">
        <w:rPr>
          <w:rFonts w:asciiTheme="majorHAnsi" w:hAnsiTheme="majorHAnsi"/>
          <w:color w:val="000000" w:themeColor="text1"/>
          <w:sz w:val="24"/>
          <w:szCs w:val="24"/>
        </w:rPr>
        <w:t xml:space="preserve">34362 </w:t>
      </w:r>
      <w:r w:rsidR="00464568" w:rsidRPr="00FC036B">
        <w:rPr>
          <w:rFonts w:asciiTheme="majorHAnsi" w:hAnsiTheme="majorHAnsi"/>
          <w:color w:val="000000" w:themeColor="text1"/>
          <w:sz w:val="24"/>
          <w:szCs w:val="24"/>
        </w:rPr>
        <w:t>обращени</w:t>
      </w:r>
      <w:r w:rsidR="00573F06" w:rsidRPr="00FC036B">
        <w:rPr>
          <w:rFonts w:asciiTheme="majorHAnsi" w:hAnsiTheme="majorHAnsi"/>
          <w:color w:val="000000" w:themeColor="text1"/>
          <w:sz w:val="24"/>
          <w:szCs w:val="24"/>
        </w:rPr>
        <w:t>й</w:t>
      </w:r>
      <w:r w:rsidR="003030AA" w:rsidRPr="00FC036B">
        <w:rPr>
          <w:rFonts w:asciiTheme="majorHAnsi" w:hAnsiTheme="majorHAnsi"/>
          <w:color w:val="000000" w:themeColor="text1"/>
          <w:sz w:val="24"/>
          <w:szCs w:val="24"/>
        </w:rPr>
        <w:t xml:space="preserve"> граждан.</w:t>
      </w:r>
    </w:p>
    <w:p w:rsidR="009D6FC0" w:rsidRDefault="009D6FC0" w:rsidP="0026168A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D6FC0" w:rsidRDefault="009D6FC0" w:rsidP="0026168A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</w:rPr>
        <w:drawing>
          <wp:inline distT="0" distB="0" distL="0" distR="0">
            <wp:extent cx="5486400" cy="3200400"/>
            <wp:effectExtent l="76200" t="38100" r="95250" b="133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0411" w:rsidRDefault="001643DF" w:rsidP="00820411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Сокращение количества обращений в 2021 году и, как следствие, сокращение количества предоставленных услуг связано с проводимыми в  автономном округе противоэпидемическими ограничениями  с апреля по декабрь 2020 г.</w:t>
      </w:r>
    </w:p>
    <w:p w:rsidR="001643DF" w:rsidRDefault="001643DF" w:rsidP="00820411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643DF" w:rsidRDefault="001643DF" w:rsidP="00820411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643DF" w:rsidRPr="00040895" w:rsidRDefault="001643DF" w:rsidP="00820411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D5C40" w:rsidRDefault="006D5C40" w:rsidP="00F5413B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F5413B" w:rsidRPr="00040895" w:rsidRDefault="008739AA" w:rsidP="00F5413B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>Количество получателей социальных услуг по формам обслуживания</w:t>
      </w:r>
    </w:p>
    <w:tbl>
      <w:tblPr>
        <w:tblStyle w:val="ae"/>
        <w:tblW w:w="91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1263"/>
        <w:gridCol w:w="1262"/>
        <w:gridCol w:w="1262"/>
      </w:tblGrid>
      <w:tr w:rsidR="00D40D5F" w:rsidRPr="00040895" w:rsidTr="005E17A9">
        <w:tc>
          <w:tcPr>
            <w:tcW w:w="4111" w:type="dxa"/>
            <w:vMerge w:val="restart"/>
            <w:vAlign w:val="center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</w:rPr>
              <w:t>Формы обслуживания</w:t>
            </w:r>
          </w:p>
        </w:tc>
        <w:tc>
          <w:tcPr>
            <w:tcW w:w="2538" w:type="dxa"/>
            <w:gridSpan w:val="2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F745E4">
              <w:rPr>
                <w:rFonts w:asciiTheme="majorHAnsi" w:hAnsiTheme="majorHAnsi"/>
                <w:b/>
              </w:rPr>
              <w:t>2019</w:t>
            </w:r>
          </w:p>
        </w:tc>
        <w:tc>
          <w:tcPr>
            <w:tcW w:w="2524" w:type="dxa"/>
            <w:gridSpan w:val="2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2020</w:t>
            </w:r>
          </w:p>
        </w:tc>
      </w:tr>
      <w:tr w:rsidR="00D40D5F" w:rsidRPr="00040895" w:rsidTr="00021838">
        <w:tc>
          <w:tcPr>
            <w:tcW w:w="4111" w:type="dxa"/>
            <w:vMerge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45E4">
              <w:rPr>
                <w:rFonts w:asciiTheme="majorHAnsi" w:hAnsiTheme="majorHAnsi"/>
                <w:b/>
                <w:sz w:val="20"/>
                <w:szCs w:val="20"/>
              </w:rPr>
              <w:t>ИППСУ</w:t>
            </w:r>
          </w:p>
        </w:tc>
        <w:tc>
          <w:tcPr>
            <w:tcW w:w="126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45E4">
              <w:rPr>
                <w:rFonts w:asciiTheme="majorHAnsi" w:hAnsiTheme="majorHAnsi"/>
                <w:b/>
                <w:sz w:val="20"/>
                <w:szCs w:val="20"/>
              </w:rPr>
              <w:t>Профилактика</w:t>
            </w:r>
          </w:p>
        </w:tc>
        <w:tc>
          <w:tcPr>
            <w:tcW w:w="1262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45E4">
              <w:rPr>
                <w:rFonts w:asciiTheme="majorHAnsi" w:hAnsiTheme="majorHAnsi"/>
                <w:b/>
                <w:sz w:val="20"/>
                <w:szCs w:val="20"/>
              </w:rPr>
              <w:t>ИППСУ</w:t>
            </w:r>
          </w:p>
        </w:tc>
        <w:tc>
          <w:tcPr>
            <w:tcW w:w="1262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45E4">
              <w:rPr>
                <w:rFonts w:asciiTheme="majorHAnsi" w:hAnsiTheme="majorHAnsi"/>
                <w:b/>
                <w:sz w:val="20"/>
                <w:szCs w:val="20"/>
              </w:rPr>
              <w:t>Профилактика</w:t>
            </w:r>
          </w:p>
        </w:tc>
      </w:tr>
      <w:tr w:rsidR="00D40D5F" w:rsidRPr="00040895" w:rsidTr="004A3797">
        <w:tc>
          <w:tcPr>
            <w:tcW w:w="4111" w:type="dxa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u w:val="single"/>
              </w:rPr>
              <w:t>Стационарное обслуживание</w:t>
            </w:r>
          </w:p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040895">
              <w:rPr>
                <w:rFonts w:asciiTheme="majorHAnsi" w:hAnsiTheme="majorHAnsi"/>
                <w:i/>
                <w:color w:val="000000" w:themeColor="text1"/>
              </w:rPr>
              <w:t>отделение-интернат  для граждан пожилого возраста и инвалидов</w:t>
            </w:r>
          </w:p>
        </w:tc>
        <w:tc>
          <w:tcPr>
            <w:tcW w:w="1275" w:type="dxa"/>
            <w:shd w:val="clear" w:color="auto" w:fill="auto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F745E4">
              <w:rPr>
                <w:rFonts w:asciiTheme="majorHAnsi" w:hAnsiTheme="majorHAnsi"/>
              </w:rPr>
              <w:t>19 чел.</w:t>
            </w:r>
          </w:p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F745E4">
              <w:rPr>
                <w:rFonts w:asciiTheme="majorHAnsi" w:hAnsiTheme="majorHAnsi"/>
              </w:rPr>
              <w:t>74940 услуг</w:t>
            </w:r>
          </w:p>
        </w:tc>
        <w:tc>
          <w:tcPr>
            <w:tcW w:w="126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F745E4">
              <w:rPr>
                <w:rFonts w:asciiTheme="majorHAnsi" w:hAnsiTheme="majorHAnsi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77E58" w:rsidRPr="001643DF" w:rsidRDefault="00377E58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18 чел.</w:t>
            </w:r>
          </w:p>
          <w:p w:rsidR="00D40D5F" w:rsidRPr="001643DF" w:rsidRDefault="00377E58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77407</w:t>
            </w:r>
          </w:p>
          <w:p w:rsidR="00377E58" w:rsidRPr="001643DF" w:rsidRDefault="00377E58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услуг</w:t>
            </w:r>
          </w:p>
        </w:tc>
        <w:tc>
          <w:tcPr>
            <w:tcW w:w="1262" w:type="dxa"/>
          </w:tcPr>
          <w:p w:rsidR="00D40D5F" w:rsidRPr="001643DF" w:rsidRDefault="00355863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-</w:t>
            </w:r>
          </w:p>
        </w:tc>
      </w:tr>
      <w:tr w:rsidR="00D40D5F" w:rsidRPr="00040895" w:rsidTr="00820411">
        <w:tc>
          <w:tcPr>
            <w:tcW w:w="4111" w:type="dxa"/>
            <w:vMerge w:val="restart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u w:val="single"/>
              </w:rPr>
              <w:t>Полустационарное обслуживание</w:t>
            </w:r>
          </w:p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i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 xml:space="preserve">- </w:t>
            </w:r>
            <w:r>
              <w:rPr>
                <w:rFonts w:asciiTheme="majorHAnsi" w:hAnsiTheme="majorHAnsi"/>
                <w:i/>
                <w:color w:val="000000" w:themeColor="text1"/>
              </w:rPr>
              <w:t>отделение социального сопровождения граждан</w:t>
            </w:r>
          </w:p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i/>
                <w:color w:val="000000" w:themeColor="text1"/>
              </w:rPr>
            </w:pPr>
            <w:r w:rsidRPr="00040895">
              <w:rPr>
                <w:rFonts w:asciiTheme="majorHAnsi" w:hAnsiTheme="majorHAnsi"/>
                <w:i/>
                <w:color w:val="000000" w:themeColor="text1"/>
              </w:rPr>
              <w:t xml:space="preserve">- </w:t>
            </w:r>
            <w:r>
              <w:rPr>
                <w:rFonts w:asciiTheme="majorHAnsi" w:hAnsiTheme="majorHAnsi"/>
                <w:i/>
                <w:color w:val="000000" w:themeColor="text1"/>
              </w:rPr>
              <w:t>отделение социальной реабилитации и абилитации</w:t>
            </w:r>
          </w:p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i/>
                <w:color w:val="000000" w:themeColor="text1"/>
              </w:rPr>
            </w:pPr>
            <w:r w:rsidRPr="00040895">
              <w:rPr>
                <w:rFonts w:asciiTheme="majorHAnsi" w:hAnsiTheme="majorHAnsi"/>
                <w:i/>
                <w:color w:val="000000" w:themeColor="text1"/>
              </w:rPr>
              <w:t xml:space="preserve">- отделение </w:t>
            </w:r>
            <w:r>
              <w:rPr>
                <w:rFonts w:asciiTheme="majorHAnsi" w:hAnsiTheme="majorHAnsi"/>
                <w:i/>
                <w:color w:val="000000" w:themeColor="text1"/>
              </w:rPr>
              <w:t>психологической помощи гражданам</w:t>
            </w:r>
          </w:p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i/>
                <w:color w:val="000000" w:themeColor="text1"/>
              </w:rPr>
              <w:t xml:space="preserve">- филиалы в п. Каркатеевы, </w:t>
            </w:r>
            <w:r>
              <w:rPr>
                <w:rFonts w:asciiTheme="majorHAnsi" w:hAnsiTheme="majorHAnsi"/>
                <w:i/>
                <w:color w:val="000000" w:themeColor="text1"/>
              </w:rPr>
              <w:t>Салым</w:t>
            </w:r>
          </w:p>
        </w:tc>
        <w:tc>
          <w:tcPr>
            <w:tcW w:w="1275" w:type="dxa"/>
            <w:shd w:val="clear" w:color="auto" w:fill="auto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F745E4">
              <w:rPr>
                <w:rFonts w:asciiTheme="majorHAnsi" w:hAnsiTheme="majorHAnsi"/>
              </w:rPr>
              <w:t>1770 чел.</w:t>
            </w:r>
          </w:p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F745E4">
              <w:rPr>
                <w:rFonts w:asciiTheme="majorHAnsi" w:hAnsiTheme="majorHAnsi"/>
              </w:rPr>
              <w:t>16263 услуг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F745E4">
              <w:rPr>
                <w:rFonts w:asciiTheme="majorHAnsi" w:hAnsiTheme="majorHAnsi"/>
              </w:rPr>
              <w:t>6606 чел.</w:t>
            </w:r>
          </w:p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F745E4">
              <w:rPr>
                <w:rFonts w:asciiTheme="majorHAnsi" w:hAnsiTheme="majorHAnsi"/>
              </w:rPr>
              <w:t>24851 услуг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D40D5F" w:rsidRPr="001643DF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4656</w:t>
            </w:r>
          </w:p>
          <w:p w:rsidR="00377E58" w:rsidRPr="001643DF" w:rsidRDefault="00377E58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24125</w:t>
            </w:r>
          </w:p>
          <w:p w:rsidR="00D40D5F" w:rsidRPr="001643DF" w:rsidRDefault="00D40D5F" w:rsidP="00377E58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услуг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D40D5F" w:rsidRPr="001643DF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42</w:t>
            </w:r>
            <w:r w:rsidR="00355863" w:rsidRPr="001643DF">
              <w:rPr>
                <w:rFonts w:asciiTheme="majorHAnsi" w:hAnsiTheme="majorHAnsi"/>
              </w:rPr>
              <w:t>59</w:t>
            </w:r>
          </w:p>
          <w:p w:rsidR="00D40D5F" w:rsidRPr="001643DF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12041</w:t>
            </w:r>
          </w:p>
          <w:p w:rsidR="00D40D5F" w:rsidRPr="001643DF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услуга</w:t>
            </w:r>
          </w:p>
        </w:tc>
      </w:tr>
      <w:tr w:rsidR="00D40D5F" w:rsidRPr="00040895" w:rsidTr="00820411">
        <w:tc>
          <w:tcPr>
            <w:tcW w:w="4111" w:type="dxa"/>
            <w:vMerge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</w:p>
        </w:tc>
        <w:tc>
          <w:tcPr>
            <w:tcW w:w="2538" w:type="dxa"/>
            <w:gridSpan w:val="2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F745E4">
              <w:rPr>
                <w:rFonts w:asciiTheme="majorHAnsi" w:hAnsiTheme="majorHAnsi" w:cs="Times New Roman"/>
              </w:rPr>
              <w:t xml:space="preserve">Прочие услуги (дополнительные) </w:t>
            </w:r>
          </w:p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 чел., 17услуг</w:t>
            </w:r>
            <w:r w:rsidRPr="00F745E4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:rsidR="00D40D5F" w:rsidRPr="001643DF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1643DF">
              <w:rPr>
                <w:rFonts w:asciiTheme="majorHAnsi" w:hAnsiTheme="majorHAnsi" w:cs="Times New Roman"/>
              </w:rPr>
              <w:t xml:space="preserve">Прочие услуги (дополнительные) </w:t>
            </w:r>
          </w:p>
          <w:p w:rsidR="00D40D5F" w:rsidRPr="001643DF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22 чел., 91 услуга</w:t>
            </w:r>
          </w:p>
        </w:tc>
      </w:tr>
      <w:tr w:rsidR="00D40D5F" w:rsidRPr="00040895" w:rsidTr="00820411">
        <w:tc>
          <w:tcPr>
            <w:tcW w:w="4111" w:type="dxa"/>
            <w:vMerge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</w:p>
        </w:tc>
        <w:tc>
          <w:tcPr>
            <w:tcW w:w="2538" w:type="dxa"/>
            <w:gridSpan w:val="2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F745E4">
              <w:rPr>
                <w:rFonts w:asciiTheme="majorHAnsi" w:hAnsiTheme="majorHAnsi" w:cs="Times New Roman"/>
              </w:rPr>
              <w:t>Всего обслужено</w:t>
            </w:r>
          </w:p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rPr>
                <w:rFonts w:asciiTheme="majorHAnsi" w:hAnsiTheme="majorHAnsi" w:cs="Times New Roman"/>
              </w:rPr>
            </w:pPr>
            <w:r w:rsidRPr="00F745E4">
              <w:rPr>
                <w:rFonts w:asciiTheme="majorHAnsi" w:hAnsiTheme="majorHAnsi" w:cs="Times New Roman"/>
              </w:rPr>
              <w:t xml:space="preserve">             </w:t>
            </w:r>
            <w:r w:rsidR="00285D32">
              <w:rPr>
                <w:rFonts w:asciiTheme="majorHAnsi" w:hAnsiTheme="majorHAnsi" w:cs="Times New Roman"/>
              </w:rPr>
              <w:t>8382</w:t>
            </w:r>
            <w:r w:rsidRPr="00F745E4">
              <w:rPr>
                <w:rFonts w:asciiTheme="majorHAnsi" w:hAnsiTheme="majorHAnsi" w:cs="Times New Roman"/>
              </w:rPr>
              <w:t>чел.</w:t>
            </w:r>
          </w:p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F745E4">
              <w:rPr>
                <w:rFonts w:asciiTheme="majorHAnsi" w:hAnsiTheme="majorHAnsi" w:cs="Times New Roman"/>
              </w:rPr>
              <w:t>116071 услуг</w:t>
            </w:r>
            <w:r>
              <w:rPr>
                <w:rFonts w:asciiTheme="majorHAnsi" w:hAnsiTheme="majorHAnsi" w:cs="Times New Roman"/>
              </w:rPr>
              <w:t>а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:rsidR="00285D32" w:rsidRPr="00F745E4" w:rsidRDefault="00285D32" w:rsidP="00285D32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F745E4">
              <w:rPr>
                <w:rFonts w:asciiTheme="majorHAnsi" w:hAnsiTheme="majorHAnsi" w:cs="Times New Roman"/>
              </w:rPr>
              <w:t>Всего обслужено</w:t>
            </w:r>
          </w:p>
          <w:p w:rsidR="00D40D5F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8315 чел.</w:t>
            </w:r>
          </w:p>
          <w:p w:rsidR="00285D32" w:rsidRPr="001643DF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36166 услуг</w:t>
            </w:r>
          </w:p>
        </w:tc>
      </w:tr>
      <w:tr w:rsidR="00285D32" w:rsidRPr="00040895" w:rsidTr="00F745E4">
        <w:trPr>
          <w:trHeight w:val="801"/>
        </w:trPr>
        <w:tc>
          <w:tcPr>
            <w:tcW w:w="4111" w:type="dxa"/>
            <w:vMerge w:val="restart"/>
            <w:vAlign w:val="center"/>
          </w:tcPr>
          <w:p w:rsidR="00285D32" w:rsidRPr="00040895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b/>
                <w:color w:val="000000" w:themeColor="text1"/>
              </w:rPr>
              <w:t>Итого по учреждению</w:t>
            </w:r>
          </w:p>
          <w:p w:rsidR="00285D32" w:rsidRPr="00040895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85D32" w:rsidRPr="00F745E4" w:rsidRDefault="00285D32" w:rsidP="008E4FD0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F745E4">
              <w:rPr>
                <w:rFonts w:asciiTheme="majorHAnsi" w:hAnsiTheme="majorHAnsi"/>
                <w:b/>
              </w:rPr>
              <w:t>1789 чел.</w:t>
            </w:r>
          </w:p>
          <w:p w:rsidR="00285D32" w:rsidRPr="00F745E4" w:rsidRDefault="00285D32" w:rsidP="008E4FD0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F745E4">
              <w:rPr>
                <w:rFonts w:asciiTheme="majorHAnsi" w:hAnsiTheme="majorHAnsi"/>
                <w:b/>
              </w:rPr>
              <w:t>91203 услуг</w:t>
            </w:r>
            <w:r>
              <w:rPr>
                <w:rFonts w:asciiTheme="majorHAnsi" w:hAnsiTheme="majorHAnsi"/>
                <w:b/>
              </w:rPr>
              <w:t>и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285D32" w:rsidRPr="00F745E4" w:rsidRDefault="00285D32" w:rsidP="008E4FD0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F745E4">
              <w:rPr>
                <w:rFonts w:asciiTheme="majorHAnsi" w:hAnsiTheme="majorHAnsi"/>
                <w:b/>
              </w:rPr>
              <w:t>6606 чел.</w:t>
            </w:r>
          </w:p>
          <w:p w:rsidR="00285D32" w:rsidRPr="00F745E4" w:rsidRDefault="00285D32" w:rsidP="008E4FD0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F745E4">
              <w:rPr>
                <w:rFonts w:asciiTheme="majorHAnsi" w:hAnsiTheme="majorHAnsi"/>
                <w:b/>
              </w:rPr>
              <w:t>24851</w:t>
            </w:r>
          </w:p>
          <w:p w:rsidR="00285D32" w:rsidRPr="00F745E4" w:rsidRDefault="00285D32" w:rsidP="008E4FD0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F745E4">
              <w:rPr>
                <w:rFonts w:asciiTheme="majorHAnsi" w:hAnsiTheme="majorHAnsi"/>
                <w:b/>
              </w:rPr>
              <w:t>услуг</w:t>
            </w:r>
            <w:r>
              <w:rPr>
                <w:rFonts w:asciiTheme="majorHAnsi" w:hAnsiTheme="majorHAnsi"/>
                <w:b/>
              </w:rPr>
              <w:t>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285D32" w:rsidRPr="001643DF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4674 чел.</w:t>
            </w:r>
          </w:p>
          <w:p w:rsidR="00285D32" w:rsidRPr="001643DF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101532</w:t>
            </w:r>
          </w:p>
          <w:p w:rsidR="00285D32" w:rsidRPr="001643DF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услуги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285D32" w:rsidRPr="001643DF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4259 чел.</w:t>
            </w:r>
          </w:p>
          <w:p w:rsidR="00285D32" w:rsidRPr="001643DF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12041</w:t>
            </w:r>
          </w:p>
          <w:p w:rsidR="00285D32" w:rsidRPr="001643DF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услуга</w:t>
            </w:r>
          </w:p>
        </w:tc>
      </w:tr>
      <w:tr w:rsidR="00285D32" w:rsidRPr="00040895" w:rsidTr="008801CF">
        <w:trPr>
          <w:trHeight w:val="217"/>
        </w:trPr>
        <w:tc>
          <w:tcPr>
            <w:tcW w:w="4111" w:type="dxa"/>
            <w:vMerge/>
            <w:vAlign w:val="center"/>
          </w:tcPr>
          <w:p w:rsidR="00285D32" w:rsidRPr="00040895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D32" w:rsidRPr="00F745E4" w:rsidRDefault="00285D32" w:rsidP="008E4FD0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  <w:r w:rsidRPr="00F745E4">
              <w:rPr>
                <w:rFonts w:asciiTheme="majorHAnsi" w:hAnsiTheme="majorHAnsi" w:cs="Times New Roman"/>
                <w:b/>
              </w:rPr>
              <w:t xml:space="preserve">Прочие услуги (дополнительные) </w:t>
            </w:r>
          </w:p>
          <w:p w:rsidR="00285D32" w:rsidRPr="00F745E4" w:rsidRDefault="00285D32" w:rsidP="008E4FD0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Times New Roman"/>
                <w:b/>
              </w:rPr>
              <w:t>6 чел., 17услуг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5D32" w:rsidRPr="00285D32" w:rsidRDefault="00285D32" w:rsidP="00285D32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  <w:r w:rsidRPr="00285D32">
              <w:rPr>
                <w:rFonts w:asciiTheme="majorHAnsi" w:hAnsiTheme="majorHAnsi" w:cs="Times New Roman"/>
                <w:b/>
              </w:rPr>
              <w:t xml:space="preserve">Прочие услуги (дополнительные) </w:t>
            </w:r>
          </w:p>
          <w:p w:rsidR="00285D32" w:rsidRPr="00285D32" w:rsidRDefault="00285D32" w:rsidP="00285D32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285D32">
              <w:rPr>
                <w:rFonts w:asciiTheme="majorHAnsi" w:hAnsiTheme="majorHAnsi" w:cs="Times New Roman"/>
                <w:b/>
              </w:rPr>
              <w:t>22 чел., 91 услуга</w:t>
            </w:r>
          </w:p>
        </w:tc>
      </w:tr>
      <w:tr w:rsidR="00285D32" w:rsidRPr="00040895" w:rsidTr="005D0FC8">
        <w:trPr>
          <w:trHeight w:val="125"/>
        </w:trPr>
        <w:tc>
          <w:tcPr>
            <w:tcW w:w="4111" w:type="dxa"/>
            <w:vMerge/>
          </w:tcPr>
          <w:p w:rsidR="00285D32" w:rsidRPr="00040895" w:rsidRDefault="00285D32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right"/>
              <w:rPr>
                <w:rFonts w:asciiTheme="majorHAnsi" w:hAnsiTheme="majorHAnsi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5D32" w:rsidRPr="00F745E4" w:rsidRDefault="00285D32" w:rsidP="008E4FD0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F745E4">
              <w:rPr>
                <w:rFonts w:asciiTheme="majorHAnsi" w:hAnsiTheme="majorHAnsi"/>
                <w:b/>
              </w:rPr>
              <w:t>8401 чел.</w:t>
            </w:r>
          </w:p>
          <w:p w:rsidR="00285D32" w:rsidRPr="00F745E4" w:rsidRDefault="00285D32" w:rsidP="008E4FD0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F745E4">
              <w:rPr>
                <w:rFonts w:asciiTheme="majorHAnsi" w:hAnsiTheme="majorHAnsi"/>
                <w:b/>
              </w:rPr>
              <w:t>116071 услуг</w:t>
            </w:r>
            <w:r>
              <w:rPr>
                <w:rFonts w:asciiTheme="majorHAnsi" w:hAnsiTheme="majorHAnsi"/>
                <w:b/>
              </w:rPr>
              <w:t>а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285D32" w:rsidRPr="00285D32" w:rsidRDefault="00285D32" w:rsidP="00285D32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  <w:r w:rsidRPr="00285D32">
              <w:rPr>
                <w:rFonts w:asciiTheme="majorHAnsi" w:hAnsiTheme="majorHAnsi" w:cs="Times New Roman"/>
                <w:b/>
              </w:rPr>
              <w:t>8933 чел.</w:t>
            </w:r>
          </w:p>
          <w:p w:rsidR="00285D32" w:rsidRPr="00285D32" w:rsidRDefault="00285D32" w:rsidP="00285D32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285D32">
              <w:rPr>
                <w:rFonts w:asciiTheme="majorHAnsi" w:hAnsiTheme="majorHAnsi" w:cs="Times New Roman"/>
                <w:b/>
              </w:rPr>
              <w:t>113573 услуги</w:t>
            </w:r>
          </w:p>
        </w:tc>
      </w:tr>
    </w:tbl>
    <w:p w:rsidR="008801CF" w:rsidRDefault="008801CF" w:rsidP="00B14C01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B14C01" w:rsidRPr="00285D32" w:rsidRDefault="00B14C01" w:rsidP="00F5413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Pr="00F745E4">
        <w:rPr>
          <w:rFonts w:asciiTheme="majorHAnsi" w:hAnsiTheme="majorHAnsi"/>
          <w:sz w:val="24"/>
          <w:szCs w:val="24"/>
        </w:rPr>
        <w:t xml:space="preserve">В соответствии с перечнем, </w:t>
      </w:r>
      <w:r w:rsidR="00D40D5F" w:rsidRPr="00F745E4">
        <w:rPr>
          <w:rFonts w:asciiTheme="majorHAnsi" w:hAnsiTheme="majorHAnsi"/>
          <w:sz w:val="24"/>
          <w:szCs w:val="24"/>
        </w:rPr>
        <w:t>определенным</w:t>
      </w:r>
      <w:r w:rsidR="00D40D5F" w:rsidRPr="00F745E4">
        <w:rPr>
          <w:rFonts w:asciiTheme="majorHAnsi" w:hAnsiTheme="majorHAnsi"/>
          <w:b/>
          <w:sz w:val="28"/>
          <w:szCs w:val="28"/>
        </w:rPr>
        <w:t xml:space="preserve"> </w:t>
      </w:r>
      <w:r w:rsidR="00D40D5F" w:rsidRPr="0066636A">
        <w:rPr>
          <w:rFonts w:asciiTheme="majorHAnsi" w:hAnsiTheme="majorHAnsi"/>
          <w:sz w:val="24"/>
          <w:szCs w:val="28"/>
        </w:rPr>
        <w:t>федеральным</w:t>
      </w:r>
      <w:r w:rsidRPr="00F745E4">
        <w:rPr>
          <w:rFonts w:asciiTheme="majorHAnsi" w:hAnsiTheme="majorHAnsi"/>
          <w:sz w:val="24"/>
          <w:szCs w:val="24"/>
        </w:rPr>
        <w:t xml:space="preserve"> законом № 442-ФЗ, учреждением было </w:t>
      </w:r>
      <w:r w:rsidRPr="00285D32">
        <w:rPr>
          <w:rFonts w:asciiTheme="majorHAnsi" w:hAnsiTheme="majorHAnsi"/>
          <w:sz w:val="24"/>
          <w:szCs w:val="24"/>
        </w:rPr>
        <w:t xml:space="preserve">предоставлено </w:t>
      </w:r>
      <w:r w:rsidR="00377E58" w:rsidRPr="00285D32">
        <w:rPr>
          <w:rFonts w:asciiTheme="majorHAnsi" w:hAnsiTheme="majorHAnsi"/>
          <w:sz w:val="24"/>
          <w:szCs w:val="24"/>
        </w:rPr>
        <w:t>получателям 101532</w:t>
      </w:r>
      <w:r w:rsidRPr="00285D32">
        <w:rPr>
          <w:rFonts w:asciiTheme="majorHAnsi" w:hAnsiTheme="majorHAnsi"/>
          <w:sz w:val="24"/>
          <w:szCs w:val="24"/>
        </w:rPr>
        <w:t xml:space="preserve"> </w:t>
      </w:r>
      <w:r w:rsidR="00D00154" w:rsidRPr="00285D32">
        <w:rPr>
          <w:rFonts w:asciiTheme="majorHAnsi" w:hAnsiTheme="majorHAnsi"/>
          <w:sz w:val="24"/>
          <w:szCs w:val="24"/>
        </w:rPr>
        <w:t>социальн</w:t>
      </w:r>
      <w:r w:rsidR="00285D32">
        <w:rPr>
          <w:rFonts w:asciiTheme="majorHAnsi" w:hAnsiTheme="majorHAnsi"/>
          <w:sz w:val="24"/>
          <w:szCs w:val="24"/>
        </w:rPr>
        <w:t>ая</w:t>
      </w:r>
      <w:r w:rsidR="00D00154" w:rsidRPr="00285D32">
        <w:rPr>
          <w:rFonts w:asciiTheme="majorHAnsi" w:hAnsiTheme="majorHAnsi"/>
          <w:sz w:val="24"/>
          <w:szCs w:val="24"/>
        </w:rPr>
        <w:t xml:space="preserve"> </w:t>
      </w:r>
      <w:r w:rsidRPr="00285D32">
        <w:rPr>
          <w:rFonts w:asciiTheme="majorHAnsi" w:hAnsiTheme="majorHAnsi"/>
          <w:sz w:val="24"/>
          <w:szCs w:val="24"/>
        </w:rPr>
        <w:t>услуг</w:t>
      </w:r>
      <w:r w:rsidR="00285D32">
        <w:rPr>
          <w:rFonts w:asciiTheme="majorHAnsi" w:hAnsiTheme="majorHAnsi"/>
          <w:sz w:val="24"/>
          <w:szCs w:val="24"/>
        </w:rPr>
        <w:t>а</w:t>
      </w:r>
      <w:r w:rsidRPr="00285D32">
        <w:rPr>
          <w:rFonts w:asciiTheme="majorHAnsi" w:hAnsiTheme="majorHAnsi"/>
          <w:sz w:val="24"/>
          <w:szCs w:val="24"/>
        </w:rPr>
        <w:t xml:space="preserve"> по реализации ИППСУ, с целью </w:t>
      </w:r>
      <w:r w:rsidR="00377E58" w:rsidRPr="00285D32">
        <w:rPr>
          <w:rFonts w:asciiTheme="majorHAnsi" w:hAnsiTheme="majorHAnsi"/>
          <w:sz w:val="24"/>
          <w:szCs w:val="24"/>
        </w:rPr>
        <w:t>профилактики населению</w:t>
      </w:r>
      <w:r w:rsidRPr="00285D32">
        <w:rPr>
          <w:rFonts w:asciiTheme="majorHAnsi" w:hAnsiTheme="majorHAnsi"/>
          <w:sz w:val="24"/>
          <w:szCs w:val="24"/>
        </w:rPr>
        <w:t xml:space="preserve"> района   было предоставлено </w:t>
      </w:r>
      <w:r w:rsidR="00377E58" w:rsidRPr="00285D32">
        <w:rPr>
          <w:rFonts w:asciiTheme="majorHAnsi" w:hAnsiTheme="majorHAnsi"/>
          <w:sz w:val="24"/>
          <w:szCs w:val="24"/>
        </w:rPr>
        <w:t>12041 услуга</w:t>
      </w:r>
      <w:r w:rsidRPr="00285D32">
        <w:rPr>
          <w:rFonts w:asciiTheme="majorHAnsi" w:hAnsiTheme="majorHAnsi"/>
          <w:sz w:val="24"/>
          <w:szCs w:val="24"/>
        </w:rPr>
        <w:t>.</w:t>
      </w:r>
    </w:p>
    <w:p w:rsidR="00F745E4" w:rsidRPr="00D40D5F" w:rsidRDefault="00F745E4" w:rsidP="00F5413B">
      <w:pPr>
        <w:spacing w:line="276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26168A" w:rsidRDefault="00021838" w:rsidP="00F5413B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Количество </w:t>
      </w:r>
      <w:r w:rsidR="0026168A" w:rsidRPr="00040895">
        <w:rPr>
          <w:rFonts w:asciiTheme="majorHAnsi" w:hAnsiTheme="majorHAnsi"/>
          <w:b/>
          <w:color w:val="000000" w:themeColor="text1"/>
          <w:sz w:val="24"/>
          <w:szCs w:val="24"/>
        </w:rPr>
        <w:t>услуг, оказанных учреждением получателям социальных услуг</w:t>
      </w: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>, по видам (ИППСУ)</w:t>
      </w:r>
    </w:p>
    <w:p w:rsidR="006D5C40" w:rsidRPr="00040895" w:rsidRDefault="006D5C40" w:rsidP="00F5413B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tbl>
      <w:tblPr>
        <w:tblStyle w:val="ae"/>
        <w:tblW w:w="9218" w:type="dxa"/>
        <w:tblInd w:w="250" w:type="dxa"/>
        <w:tblLook w:val="04A0" w:firstRow="1" w:lastRow="0" w:firstColumn="1" w:lastColumn="0" w:noHBand="0" w:noVBand="1"/>
      </w:tblPr>
      <w:tblGrid>
        <w:gridCol w:w="4111"/>
        <w:gridCol w:w="1313"/>
        <w:gridCol w:w="1242"/>
        <w:gridCol w:w="1312"/>
        <w:gridCol w:w="1240"/>
      </w:tblGrid>
      <w:tr w:rsidR="00040895" w:rsidRPr="00040895" w:rsidTr="00C700E9">
        <w:tc>
          <w:tcPr>
            <w:tcW w:w="4111" w:type="dxa"/>
            <w:vMerge w:val="restart"/>
          </w:tcPr>
          <w:p w:rsidR="00021838" w:rsidRPr="00040895" w:rsidRDefault="00021838" w:rsidP="00C700E9">
            <w:pPr>
              <w:pStyle w:val="a7"/>
              <w:tabs>
                <w:tab w:val="num" w:pos="780"/>
              </w:tabs>
              <w:spacing w:after="0"/>
              <w:ind w:left="0" w:firstLine="142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Виды услуг</w:t>
            </w:r>
          </w:p>
        </w:tc>
        <w:tc>
          <w:tcPr>
            <w:tcW w:w="2555" w:type="dxa"/>
            <w:gridSpan w:val="2"/>
          </w:tcPr>
          <w:p w:rsidR="00021838" w:rsidRPr="00F745E4" w:rsidRDefault="00D40D5F" w:rsidP="0093126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745E4">
              <w:rPr>
                <w:rFonts w:asciiTheme="majorHAnsi" w:hAnsiTheme="majorHAnsi"/>
                <w:b/>
                <w:sz w:val="24"/>
                <w:szCs w:val="24"/>
              </w:rPr>
              <w:t>2019</w:t>
            </w:r>
          </w:p>
        </w:tc>
        <w:tc>
          <w:tcPr>
            <w:tcW w:w="2552" w:type="dxa"/>
            <w:gridSpan w:val="2"/>
          </w:tcPr>
          <w:p w:rsidR="00021838" w:rsidRPr="00D40D5F" w:rsidRDefault="00D40D5F" w:rsidP="0093126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b/>
                <w:sz w:val="24"/>
                <w:szCs w:val="24"/>
              </w:rPr>
              <w:t>2020</w:t>
            </w:r>
          </w:p>
        </w:tc>
      </w:tr>
      <w:tr w:rsidR="00D40D5F" w:rsidRPr="00040895" w:rsidTr="00D624B5">
        <w:tc>
          <w:tcPr>
            <w:tcW w:w="4111" w:type="dxa"/>
            <w:vMerge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745E4">
              <w:rPr>
                <w:rFonts w:asciiTheme="majorHAnsi" w:hAnsiTheme="majorHAnsi"/>
                <w:b/>
                <w:sz w:val="24"/>
                <w:szCs w:val="24"/>
              </w:rPr>
              <w:t>человек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D40D5F" w:rsidRPr="00D624B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624B5">
              <w:rPr>
                <w:rFonts w:asciiTheme="majorHAnsi" w:hAnsiTheme="majorHAnsi"/>
                <w:b/>
                <w:sz w:val="24"/>
                <w:szCs w:val="24"/>
              </w:rPr>
              <w:t>услуг</w:t>
            </w:r>
          </w:p>
        </w:tc>
        <w:tc>
          <w:tcPr>
            <w:tcW w:w="1312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745E4">
              <w:rPr>
                <w:rFonts w:asciiTheme="majorHAnsi" w:hAnsiTheme="majorHAnsi"/>
                <w:b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745E4">
              <w:rPr>
                <w:rFonts w:asciiTheme="majorHAnsi" w:hAnsiTheme="majorHAnsi"/>
                <w:b/>
                <w:sz w:val="24"/>
                <w:szCs w:val="24"/>
              </w:rPr>
              <w:t>услуг</w:t>
            </w:r>
          </w:p>
        </w:tc>
      </w:tr>
      <w:tr w:rsidR="00D40D5F" w:rsidRPr="00040895" w:rsidTr="00D624B5">
        <w:tc>
          <w:tcPr>
            <w:tcW w:w="4111" w:type="dxa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Социально-бытовые</w:t>
            </w:r>
          </w:p>
        </w:tc>
        <w:tc>
          <w:tcPr>
            <w:tcW w:w="131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745E4">
              <w:rPr>
                <w:rFonts w:asciiTheme="majorHAnsi" w:hAnsiTheme="majorHAnsi"/>
                <w:sz w:val="24"/>
                <w:szCs w:val="24"/>
              </w:rPr>
              <w:t>205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D40D5F" w:rsidRPr="00D624B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24B5">
              <w:rPr>
                <w:rFonts w:asciiTheme="majorHAnsi" w:hAnsiTheme="majorHAnsi"/>
                <w:sz w:val="24"/>
                <w:szCs w:val="24"/>
              </w:rPr>
              <w:t>55398</w:t>
            </w:r>
          </w:p>
        </w:tc>
        <w:tc>
          <w:tcPr>
            <w:tcW w:w="1312" w:type="dxa"/>
          </w:tcPr>
          <w:p w:rsidR="00D40D5F" w:rsidRPr="00522269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1611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D40D5F" w:rsidRPr="00522269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65533</w:t>
            </w:r>
          </w:p>
        </w:tc>
      </w:tr>
      <w:tr w:rsidR="00D40D5F" w:rsidRPr="00040895" w:rsidTr="00D624B5">
        <w:tc>
          <w:tcPr>
            <w:tcW w:w="4111" w:type="dxa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Социально-медицинские</w:t>
            </w:r>
          </w:p>
        </w:tc>
        <w:tc>
          <w:tcPr>
            <w:tcW w:w="131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745E4"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D40D5F" w:rsidRPr="00D624B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24B5">
              <w:rPr>
                <w:rFonts w:asciiTheme="majorHAnsi" w:hAnsiTheme="majorHAnsi"/>
                <w:sz w:val="24"/>
                <w:szCs w:val="24"/>
              </w:rPr>
              <w:t>17497</w:t>
            </w:r>
          </w:p>
        </w:tc>
        <w:tc>
          <w:tcPr>
            <w:tcW w:w="1312" w:type="dxa"/>
          </w:tcPr>
          <w:p w:rsidR="00D40D5F" w:rsidRPr="00522269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149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D40D5F" w:rsidRPr="00522269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16585</w:t>
            </w:r>
          </w:p>
        </w:tc>
      </w:tr>
      <w:tr w:rsidR="00D40D5F" w:rsidRPr="00040895" w:rsidTr="00D624B5">
        <w:tc>
          <w:tcPr>
            <w:tcW w:w="4111" w:type="dxa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131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745E4">
              <w:rPr>
                <w:rFonts w:asciiTheme="majorHAnsi" w:hAnsiTheme="majorHAnsi"/>
                <w:sz w:val="24"/>
                <w:szCs w:val="24"/>
              </w:rPr>
              <w:t>422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D40D5F" w:rsidRPr="00D624B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24B5">
              <w:rPr>
                <w:rFonts w:asciiTheme="majorHAnsi" w:hAnsiTheme="majorHAnsi"/>
                <w:sz w:val="24"/>
                <w:szCs w:val="24"/>
              </w:rPr>
              <w:t>2355</w:t>
            </w:r>
          </w:p>
        </w:tc>
        <w:tc>
          <w:tcPr>
            <w:tcW w:w="1312" w:type="dxa"/>
          </w:tcPr>
          <w:p w:rsidR="00D40D5F" w:rsidRPr="00522269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1047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D40D5F" w:rsidRPr="00522269" w:rsidRDefault="0020425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4662</w:t>
            </w:r>
          </w:p>
        </w:tc>
      </w:tr>
      <w:tr w:rsidR="00D40D5F" w:rsidRPr="00040895" w:rsidTr="00D624B5">
        <w:tc>
          <w:tcPr>
            <w:tcW w:w="4111" w:type="dxa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31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745E4">
              <w:rPr>
                <w:rFonts w:asciiTheme="majorHAnsi" w:hAnsiTheme="majorHAnsi"/>
                <w:sz w:val="24"/>
                <w:szCs w:val="24"/>
              </w:rPr>
              <w:t>506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D40D5F" w:rsidRPr="00D624B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24B5">
              <w:rPr>
                <w:rFonts w:asciiTheme="majorHAnsi" w:hAnsiTheme="majorHAnsi"/>
                <w:sz w:val="24"/>
                <w:szCs w:val="24"/>
              </w:rPr>
              <w:t>14166</w:t>
            </w:r>
          </w:p>
        </w:tc>
        <w:tc>
          <w:tcPr>
            <w:tcW w:w="1312" w:type="dxa"/>
          </w:tcPr>
          <w:p w:rsidR="00D40D5F" w:rsidRPr="00522269" w:rsidRDefault="0020425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1119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D40D5F" w:rsidRPr="00522269" w:rsidRDefault="0020425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8937</w:t>
            </w:r>
          </w:p>
        </w:tc>
      </w:tr>
      <w:tr w:rsidR="00D40D5F" w:rsidRPr="00040895" w:rsidTr="00D624B5">
        <w:tc>
          <w:tcPr>
            <w:tcW w:w="4111" w:type="dxa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Социально-трудовые</w:t>
            </w:r>
          </w:p>
        </w:tc>
        <w:tc>
          <w:tcPr>
            <w:tcW w:w="131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745E4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D40D5F" w:rsidRPr="00D624B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24B5">
              <w:rPr>
                <w:rFonts w:asciiTheme="majorHAnsi" w:hAnsiTheme="majorHAnsi"/>
                <w:sz w:val="24"/>
                <w:szCs w:val="24"/>
              </w:rPr>
              <w:t>339</w:t>
            </w:r>
          </w:p>
        </w:tc>
        <w:tc>
          <w:tcPr>
            <w:tcW w:w="1312" w:type="dxa"/>
          </w:tcPr>
          <w:p w:rsidR="00D40D5F" w:rsidRPr="00522269" w:rsidRDefault="0020425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87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D40D5F" w:rsidRPr="00522269" w:rsidRDefault="0020425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841</w:t>
            </w:r>
          </w:p>
        </w:tc>
      </w:tr>
      <w:tr w:rsidR="00D40D5F" w:rsidRPr="00040895" w:rsidTr="00D624B5">
        <w:tc>
          <w:tcPr>
            <w:tcW w:w="4111" w:type="dxa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Социально-правовые</w:t>
            </w:r>
          </w:p>
        </w:tc>
        <w:tc>
          <w:tcPr>
            <w:tcW w:w="131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745E4">
              <w:rPr>
                <w:rFonts w:asciiTheme="majorHAnsi" w:hAnsiTheme="majorHAnsi"/>
                <w:sz w:val="24"/>
                <w:szCs w:val="24"/>
              </w:rPr>
              <w:t>788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D40D5F" w:rsidRPr="00D624B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24B5">
              <w:rPr>
                <w:rFonts w:asciiTheme="majorHAnsi" w:hAnsiTheme="majorHAnsi"/>
                <w:sz w:val="24"/>
                <w:szCs w:val="24"/>
              </w:rPr>
              <w:t>825</w:t>
            </w:r>
          </w:p>
        </w:tc>
        <w:tc>
          <w:tcPr>
            <w:tcW w:w="1312" w:type="dxa"/>
          </w:tcPr>
          <w:p w:rsidR="00D40D5F" w:rsidRPr="00522269" w:rsidRDefault="0020425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2621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D40D5F" w:rsidRPr="00522269" w:rsidRDefault="0020425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3262</w:t>
            </w:r>
          </w:p>
        </w:tc>
      </w:tr>
      <w:tr w:rsidR="00D40D5F" w:rsidRPr="00040895" w:rsidTr="00D624B5">
        <w:tc>
          <w:tcPr>
            <w:tcW w:w="4111" w:type="dxa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Услуги в целях повышения коммуникативного потенциала</w:t>
            </w:r>
          </w:p>
        </w:tc>
        <w:tc>
          <w:tcPr>
            <w:tcW w:w="131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745E4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D40D5F" w:rsidRPr="00D624B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24B5">
              <w:rPr>
                <w:rFonts w:asciiTheme="majorHAnsi" w:hAnsiTheme="majorHAnsi"/>
                <w:sz w:val="24"/>
                <w:szCs w:val="24"/>
              </w:rPr>
              <w:t>1648</w:t>
            </w:r>
          </w:p>
        </w:tc>
        <w:tc>
          <w:tcPr>
            <w:tcW w:w="1312" w:type="dxa"/>
          </w:tcPr>
          <w:p w:rsidR="00D40D5F" w:rsidRPr="00522269" w:rsidRDefault="0020425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74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D40D5F" w:rsidRPr="00522269" w:rsidRDefault="0020425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1712</w:t>
            </w:r>
          </w:p>
        </w:tc>
      </w:tr>
      <w:tr w:rsidR="00D40D5F" w:rsidRPr="00040895" w:rsidTr="00D624B5">
        <w:tc>
          <w:tcPr>
            <w:tcW w:w="4111" w:type="dxa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Прочие (дополнительные)</w:t>
            </w:r>
          </w:p>
        </w:tc>
        <w:tc>
          <w:tcPr>
            <w:tcW w:w="1313" w:type="dxa"/>
            <w:shd w:val="clear" w:color="auto" w:fill="auto"/>
          </w:tcPr>
          <w:p w:rsidR="00D40D5F" w:rsidRPr="00F745E4" w:rsidRDefault="0052226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D40D5F" w:rsidRPr="00D624B5" w:rsidRDefault="0052226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24B5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312" w:type="dxa"/>
          </w:tcPr>
          <w:p w:rsidR="00D40D5F" w:rsidRPr="00522269" w:rsidRDefault="00522269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D40D5F" w:rsidRPr="00522269" w:rsidRDefault="00522269" w:rsidP="00355863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</w:tr>
    </w:tbl>
    <w:p w:rsidR="00830DFF" w:rsidRPr="00040895" w:rsidRDefault="00830DFF" w:rsidP="00616532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:rsidR="006D5C40" w:rsidRDefault="006D5C40" w:rsidP="00830DFF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A3FCF" w:rsidRDefault="00830DFF" w:rsidP="00830DFF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Количество предоставленных Учреждением услуг с целью профилактики </w:t>
      </w:r>
    </w:p>
    <w:p w:rsidR="00830DFF" w:rsidRPr="00040895" w:rsidRDefault="00830DFF" w:rsidP="00830DFF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</w:t>
      </w:r>
    </w:p>
    <w:tbl>
      <w:tblPr>
        <w:tblStyle w:val="a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245"/>
        <w:gridCol w:w="996"/>
        <w:gridCol w:w="992"/>
        <w:gridCol w:w="943"/>
        <w:gridCol w:w="993"/>
      </w:tblGrid>
      <w:tr w:rsidR="00830DFF" w:rsidRPr="00040895" w:rsidTr="008801CF">
        <w:tc>
          <w:tcPr>
            <w:tcW w:w="5245" w:type="dxa"/>
          </w:tcPr>
          <w:p w:rsidR="00830DFF" w:rsidRPr="00040895" w:rsidRDefault="00830DFF" w:rsidP="008801CF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Виды услуг</w:t>
            </w:r>
          </w:p>
        </w:tc>
        <w:tc>
          <w:tcPr>
            <w:tcW w:w="1988" w:type="dxa"/>
            <w:gridSpan w:val="2"/>
          </w:tcPr>
          <w:p w:rsidR="00204259" w:rsidRPr="00040895" w:rsidRDefault="00204259" w:rsidP="00204259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2019</w:t>
            </w:r>
          </w:p>
          <w:p w:rsidR="00830DFF" w:rsidRPr="00040895" w:rsidRDefault="00830DFF" w:rsidP="00204259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830DFF" w:rsidRPr="00522269" w:rsidRDefault="00204259" w:rsidP="0020425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22269">
              <w:rPr>
                <w:rFonts w:asciiTheme="majorHAnsi" w:hAnsiTheme="majorHAnsi"/>
                <w:b/>
                <w:sz w:val="24"/>
                <w:szCs w:val="24"/>
              </w:rPr>
              <w:t>2020</w:t>
            </w:r>
          </w:p>
        </w:tc>
      </w:tr>
      <w:tr w:rsidR="00830DFF" w:rsidRPr="00040895" w:rsidTr="00D624B5">
        <w:tc>
          <w:tcPr>
            <w:tcW w:w="5245" w:type="dxa"/>
          </w:tcPr>
          <w:p w:rsidR="00830DFF" w:rsidRPr="00040895" w:rsidRDefault="00830DFF" w:rsidP="008801CF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</w:tcPr>
          <w:p w:rsidR="00830DFF" w:rsidRPr="00040895" w:rsidRDefault="00830DFF" w:rsidP="008801CF">
            <w:pPr>
              <w:spacing w:line="276" w:lineRule="auto"/>
              <w:ind w:hanging="4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992" w:type="dxa"/>
          </w:tcPr>
          <w:p w:rsidR="00830DFF" w:rsidRPr="00040895" w:rsidRDefault="00830DFF" w:rsidP="008801CF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Чел </w:t>
            </w:r>
          </w:p>
        </w:tc>
        <w:tc>
          <w:tcPr>
            <w:tcW w:w="943" w:type="dxa"/>
            <w:shd w:val="clear" w:color="auto" w:fill="F2F2F2" w:themeFill="background1" w:themeFillShade="F2"/>
          </w:tcPr>
          <w:p w:rsidR="00830DFF" w:rsidRPr="00522269" w:rsidRDefault="00830DFF" w:rsidP="008801CF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22269">
              <w:rPr>
                <w:rFonts w:asciiTheme="majorHAnsi" w:hAnsiTheme="majorHAnsi"/>
                <w:b/>
                <w:sz w:val="24"/>
                <w:szCs w:val="24"/>
              </w:rPr>
              <w:t>Услуг</w:t>
            </w:r>
          </w:p>
        </w:tc>
        <w:tc>
          <w:tcPr>
            <w:tcW w:w="993" w:type="dxa"/>
          </w:tcPr>
          <w:p w:rsidR="00830DFF" w:rsidRPr="00522269" w:rsidRDefault="00830DFF" w:rsidP="008801CF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22269">
              <w:rPr>
                <w:rFonts w:asciiTheme="majorHAnsi" w:hAnsiTheme="majorHAnsi"/>
                <w:b/>
                <w:sz w:val="24"/>
                <w:szCs w:val="24"/>
              </w:rPr>
              <w:t xml:space="preserve">Чел </w:t>
            </w:r>
          </w:p>
        </w:tc>
      </w:tr>
      <w:tr w:rsidR="00204259" w:rsidRPr="00040895" w:rsidTr="00D624B5">
        <w:tc>
          <w:tcPr>
            <w:tcW w:w="5245" w:type="dxa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1. Обследование условий жизнедеятельности гражданина, определения причин, влияющих на ухудшение этих условий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235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224</w:t>
            </w:r>
          </w:p>
        </w:tc>
        <w:tc>
          <w:tcPr>
            <w:tcW w:w="943" w:type="dxa"/>
            <w:shd w:val="clear" w:color="auto" w:fill="F2F2F2" w:themeFill="background1" w:themeFillShade="F2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113</w:t>
            </w:r>
          </w:p>
        </w:tc>
        <w:tc>
          <w:tcPr>
            <w:tcW w:w="993" w:type="dxa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111</w:t>
            </w:r>
          </w:p>
        </w:tc>
      </w:tr>
      <w:tr w:rsidR="00204259" w:rsidRPr="00040895" w:rsidTr="00D624B5">
        <w:tc>
          <w:tcPr>
            <w:tcW w:w="5245" w:type="dxa"/>
          </w:tcPr>
          <w:p w:rsidR="00204259" w:rsidRPr="00A978B3" w:rsidRDefault="00204259" w:rsidP="00204259">
            <w:pPr>
              <w:jc w:val="left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2. Индивидуальное консультирование (информирование)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7675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5260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377E58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3955</w:t>
            </w:r>
          </w:p>
        </w:tc>
        <w:tc>
          <w:tcPr>
            <w:tcW w:w="993" w:type="dxa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2551</w:t>
            </w:r>
          </w:p>
        </w:tc>
      </w:tr>
      <w:tr w:rsidR="00204259" w:rsidRPr="006524FF" w:rsidTr="00D624B5">
        <w:tc>
          <w:tcPr>
            <w:tcW w:w="5245" w:type="dxa"/>
          </w:tcPr>
          <w:p w:rsidR="00204259" w:rsidRPr="00A978B3" w:rsidRDefault="00204259" w:rsidP="00204259">
            <w:pPr>
              <w:jc w:val="left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3. Групповое консультирование (информирование)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5668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1529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377E58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</w:t>
            </w:r>
          </w:p>
        </w:tc>
        <w:tc>
          <w:tcPr>
            <w:tcW w:w="993" w:type="dxa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134</w:t>
            </w:r>
          </w:p>
        </w:tc>
      </w:tr>
      <w:tr w:rsidR="00204259" w:rsidRPr="006524FF" w:rsidTr="00D624B5">
        <w:tc>
          <w:tcPr>
            <w:tcW w:w="5245" w:type="dxa"/>
          </w:tcPr>
          <w:p w:rsidR="00204259" w:rsidRPr="00A978B3" w:rsidRDefault="00204259" w:rsidP="00204259">
            <w:pPr>
              <w:jc w:val="left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4.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Индивидуальное консультирование граждан, обратившихся на телефонную службу «Помощь»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485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468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377E58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993" w:type="dxa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230</w:t>
            </w:r>
          </w:p>
        </w:tc>
      </w:tr>
      <w:tr w:rsidR="00204259" w:rsidRPr="006524FF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 xml:space="preserve">5. Проведение бесед, лекций, </w:t>
            </w:r>
            <w:proofErr w:type="spellStart"/>
            <w:r w:rsidRPr="00A978B3">
              <w:rPr>
                <w:rFonts w:asciiTheme="majorHAnsi" w:hAnsiTheme="majorHAnsi" w:cs="Times New Roman"/>
              </w:rPr>
              <w:t>тренинговых</w:t>
            </w:r>
            <w:proofErr w:type="spellEnd"/>
            <w:r w:rsidRPr="00A978B3">
              <w:rPr>
                <w:rFonts w:asciiTheme="majorHAnsi" w:hAnsiTheme="majorHAnsi" w:cs="Times New Roman"/>
              </w:rPr>
              <w:t xml:space="preserve"> занятий, направленных на формирование здорового образа жизни, отказа от вредных привычек, ответственности родителей за воспитание, обучение и содержание несовершеннолетних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6264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1790</w:t>
            </w:r>
          </w:p>
        </w:tc>
        <w:tc>
          <w:tcPr>
            <w:tcW w:w="943" w:type="dxa"/>
            <w:shd w:val="clear" w:color="auto" w:fill="F2F2F2" w:themeFill="background1" w:themeFillShade="F2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2658</w:t>
            </w:r>
          </w:p>
        </w:tc>
        <w:tc>
          <w:tcPr>
            <w:tcW w:w="993" w:type="dxa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505</w:t>
            </w:r>
          </w:p>
        </w:tc>
      </w:tr>
      <w:tr w:rsidR="00204259" w:rsidRPr="006524FF" w:rsidTr="00D624B5">
        <w:tc>
          <w:tcPr>
            <w:tcW w:w="5245" w:type="dxa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6. Проведение индивидуального опроса в ходе выборочных социологических опросов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0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0</w:t>
            </w:r>
          </w:p>
        </w:tc>
        <w:tc>
          <w:tcPr>
            <w:tcW w:w="943" w:type="dxa"/>
            <w:shd w:val="clear" w:color="auto" w:fill="F2F2F2" w:themeFill="background1" w:themeFillShade="F2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993" w:type="dxa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204259" w:rsidRPr="006524FF" w:rsidTr="00D624B5">
        <w:tc>
          <w:tcPr>
            <w:tcW w:w="5245" w:type="dxa"/>
          </w:tcPr>
          <w:p w:rsidR="00204259" w:rsidRPr="00A978B3" w:rsidRDefault="00204259" w:rsidP="00204259">
            <w:pPr>
              <w:jc w:val="left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7. Организация досуга в рамках праздничных мероприятий регионального значения (за исключением признанных нуждающимися)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33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377E58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204259" w:rsidRPr="006524FF" w:rsidTr="00D624B5">
        <w:tc>
          <w:tcPr>
            <w:tcW w:w="5245" w:type="dxa"/>
          </w:tcPr>
          <w:p w:rsidR="00204259" w:rsidRPr="00A978B3" w:rsidRDefault="00204259" w:rsidP="00204259">
            <w:pPr>
              <w:pStyle w:val="a7"/>
              <w:numPr>
                <w:ilvl w:val="0"/>
                <w:numId w:val="1"/>
              </w:numPr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Мероприятия, проводимые в рамках разработанной программы социального сопровождения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377E58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9.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Проведение индивидуальной профилактической работы с семьей, находящейся в трудной жизненной ситуации, а также в социально-опасном положении, в соответствии с постановлением территориальной комиссии по делам несовершеннолетних и защите их прав путем межведомственного взаимодействия с субъектами профилактики для разрешения сложившейся трудной жизненной ситуации в семье.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480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171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377E58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993" w:type="dxa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10.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Сбор и подготовка информации в управление социальной защиты населения по обращению граждан в органы власти и т.д.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13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377E58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11.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Информация предоставляется в рамках компетенции учреждения в соответствии с утвержденным Регламентом взаимодействия управления социальной защиты населения с курируемым(и) учреждением(</w:t>
            </w:r>
            <w:proofErr w:type="spellStart"/>
            <w:r w:rsidRPr="00A978B3">
              <w:rPr>
                <w:rFonts w:asciiTheme="majorHAnsi" w:hAnsiTheme="majorHAnsi" w:cs="Times New Roman"/>
              </w:rPr>
              <w:t>ями</w:t>
            </w:r>
            <w:proofErr w:type="spellEnd"/>
            <w:r w:rsidRPr="00A978B3">
              <w:rPr>
                <w:rFonts w:asciiTheme="majorHAnsi" w:hAnsiTheme="majorHAnsi" w:cs="Times New Roman"/>
              </w:rPr>
              <w:t>) социального обслуживания и казенным учреждением ХМАО-Югры «Центр социальных выплат» (филиалом) при подготовке информации по обращениям граждан.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377E58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04259" w:rsidRPr="00830DFF" w:rsidRDefault="00377E58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12.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Организация мероприятий по оказанию комплексной медико-психолого-социальной помощи, путем выезда бригады специалистов на дом.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13.Чествование юбиляров, старейшин, трудовых династий: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из числа коренных малочисленных народов севера;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6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6</w:t>
            </w:r>
          </w:p>
        </w:tc>
        <w:tc>
          <w:tcPr>
            <w:tcW w:w="943" w:type="dxa"/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из числа ветеранов Великой Отечественной войны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1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1</w:t>
            </w:r>
          </w:p>
        </w:tc>
        <w:tc>
          <w:tcPr>
            <w:tcW w:w="943" w:type="dxa"/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14. Содействие обеспечению отдельных категорий граждан техническими средствами реабилитации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15.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Содействие обучению пользованию техническими средствами реабилитации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16.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Поквартирные обходы: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2667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2166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429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социальные патронажи граждан, получивших социальную помощь;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1495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1365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411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актуализация социальных паспортов участков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1172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1156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1396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17.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Составлено актов обследования граждан, подавших заявление на социальную помощь, составление проектов программ социальной адаптации, проектов социальных контрактов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221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203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18.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Реализация технологии "дворовый менеджмент" с гражданами пожилого возраста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188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902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946</w:t>
            </w:r>
          </w:p>
        </w:tc>
      </w:tr>
      <w:tr w:rsidR="00204259" w:rsidRPr="00040895" w:rsidTr="00D624B5">
        <w:tc>
          <w:tcPr>
            <w:tcW w:w="5245" w:type="dxa"/>
            <w:vAlign w:val="center"/>
          </w:tcPr>
          <w:p w:rsidR="00204259" w:rsidRPr="00A978B3" w:rsidRDefault="00204259" w:rsidP="00204259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19.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Оценка комфортности проживания граждан пожилого возраста в приемной семье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sz w:val="20"/>
                <w:szCs w:val="20"/>
              </w:rPr>
            </w:pPr>
            <w:r w:rsidRPr="00830DF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04259" w:rsidRPr="00830DFF" w:rsidRDefault="00204259" w:rsidP="00204259">
            <w:pPr>
              <w:rPr>
                <w:rFonts w:asciiTheme="majorHAnsi" w:hAnsiTheme="majorHAnsi"/>
              </w:rPr>
            </w:pPr>
            <w:r w:rsidRPr="00830DFF">
              <w:rPr>
                <w:rFonts w:asciiTheme="majorHAnsi" w:hAnsiTheme="majorHAnsi"/>
              </w:rPr>
              <w:t>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259" w:rsidRPr="00830DFF" w:rsidRDefault="00E1614B" w:rsidP="00204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04259" w:rsidRPr="00830DFF" w:rsidRDefault="00E1614B" w:rsidP="002042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204259" w:rsidRPr="00040895" w:rsidTr="00D624B5">
        <w:tc>
          <w:tcPr>
            <w:tcW w:w="5245" w:type="dxa"/>
            <w:shd w:val="clear" w:color="auto" w:fill="F2F2F2" w:themeFill="background1" w:themeFillShade="F2"/>
            <w:vAlign w:val="center"/>
          </w:tcPr>
          <w:p w:rsidR="00204259" w:rsidRPr="00040895" w:rsidRDefault="00204259" w:rsidP="00204259">
            <w:pPr>
              <w:jc w:val="right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rFonts w:asciiTheme="majorHAnsi" w:hAnsiTheme="majorHAnsi"/>
                <w:b/>
                <w:bCs/>
              </w:rPr>
            </w:pPr>
            <w:r w:rsidRPr="00830DFF">
              <w:rPr>
                <w:rFonts w:asciiTheme="majorHAnsi" w:hAnsiTheme="majorHAnsi"/>
                <w:b/>
                <w:bCs/>
              </w:rPr>
              <w:t>23957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rPr>
                <w:rFonts w:asciiTheme="majorHAnsi" w:hAnsiTheme="majorHAnsi"/>
                <w:b/>
                <w:bCs/>
              </w:rPr>
            </w:pPr>
            <w:r w:rsidRPr="00830DFF">
              <w:rPr>
                <w:rFonts w:asciiTheme="majorHAnsi" w:hAnsiTheme="majorHAnsi"/>
                <w:b/>
                <w:bCs/>
              </w:rPr>
              <w:t>7910</w:t>
            </w:r>
          </w:p>
        </w:tc>
        <w:tc>
          <w:tcPr>
            <w:tcW w:w="943" w:type="dxa"/>
            <w:shd w:val="clear" w:color="auto" w:fill="F2F2F2" w:themeFill="background1" w:themeFillShade="F2"/>
          </w:tcPr>
          <w:p w:rsidR="00204259" w:rsidRPr="00522269" w:rsidRDefault="00F95E70" w:rsidP="00204259">
            <w:pPr>
              <w:rPr>
                <w:rFonts w:asciiTheme="majorHAnsi" w:hAnsiTheme="majorHAnsi"/>
                <w:b/>
                <w:bCs/>
              </w:rPr>
            </w:pPr>
            <w:r w:rsidRPr="00522269">
              <w:rPr>
                <w:rFonts w:asciiTheme="majorHAnsi" w:hAnsiTheme="majorHAnsi"/>
                <w:b/>
                <w:bCs/>
              </w:rPr>
              <w:t>12041</w:t>
            </w:r>
          </w:p>
          <w:p w:rsidR="001514FC" w:rsidRPr="00522269" w:rsidRDefault="001514FC" w:rsidP="0020425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04259" w:rsidRPr="00522269" w:rsidRDefault="00E1614B" w:rsidP="00355863">
            <w:pPr>
              <w:rPr>
                <w:rFonts w:asciiTheme="majorHAnsi" w:hAnsiTheme="majorHAnsi"/>
                <w:b/>
                <w:bCs/>
              </w:rPr>
            </w:pPr>
            <w:r w:rsidRPr="00522269">
              <w:rPr>
                <w:rFonts w:asciiTheme="majorHAnsi" w:hAnsiTheme="majorHAnsi"/>
                <w:b/>
                <w:bCs/>
              </w:rPr>
              <w:t>42</w:t>
            </w:r>
            <w:r w:rsidR="00355863" w:rsidRPr="00522269">
              <w:rPr>
                <w:rFonts w:asciiTheme="majorHAnsi" w:hAnsiTheme="majorHAnsi"/>
                <w:b/>
                <w:bCs/>
              </w:rPr>
              <w:t>59</w:t>
            </w:r>
          </w:p>
        </w:tc>
      </w:tr>
    </w:tbl>
    <w:p w:rsidR="003170F9" w:rsidRPr="00040895" w:rsidRDefault="003170F9" w:rsidP="00830DFF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30DFF" w:rsidRPr="00040895" w:rsidRDefault="00830DFF" w:rsidP="00830DFF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В соответствии с федеральным законом № 442-ФЗ Учреждение осуществляет предоставление социального обслуживания на бесплатной основе, на платной основе, с частичной оплатой услуг:</w:t>
      </w:r>
    </w:p>
    <w:tbl>
      <w:tblPr>
        <w:tblStyle w:val="ae"/>
        <w:tblW w:w="9063" w:type="dxa"/>
        <w:tblInd w:w="250" w:type="dxa"/>
        <w:tblLook w:val="04A0" w:firstRow="1" w:lastRow="0" w:firstColumn="1" w:lastColumn="0" w:noHBand="0" w:noVBand="1"/>
      </w:tblPr>
      <w:tblGrid>
        <w:gridCol w:w="2873"/>
        <w:gridCol w:w="1948"/>
        <w:gridCol w:w="1955"/>
        <w:gridCol w:w="2287"/>
      </w:tblGrid>
      <w:tr w:rsidR="00830DFF" w:rsidRPr="00040895" w:rsidTr="008801CF">
        <w:tc>
          <w:tcPr>
            <w:tcW w:w="2873" w:type="dxa"/>
          </w:tcPr>
          <w:p w:rsidR="00830DFF" w:rsidRPr="00040895" w:rsidRDefault="00830DFF" w:rsidP="008801CF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:rsidR="00830DFF" w:rsidRPr="00040895" w:rsidRDefault="00830DFF" w:rsidP="008801CF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Полная оплата</w:t>
            </w:r>
          </w:p>
        </w:tc>
        <w:tc>
          <w:tcPr>
            <w:tcW w:w="1955" w:type="dxa"/>
          </w:tcPr>
          <w:p w:rsidR="00830DFF" w:rsidRPr="00040895" w:rsidRDefault="00830DFF" w:rsidP="008801CF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Частично платно</w:t>
            </w:r>
          </w:p>
        </w:tc>
        <w:tc>
          <w:tcPr>
            <w:tcW w:w="2287" w:type="dxa"/>
          </w:tcPr>
          <w:p w:rsidR="00830DFF" w:rsidRPr="00040895" w:rsidRDefault="00830DFF" w:rsidP="008801CF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Дополнительные услуги </w:t>
            </w:r>
          </w:p>
        </w:tc>
      </w:tr>
      <w:tr w:rsidR="00204259" w:rsidRPr="00040895" w:rsidTr="008801CF">
        <w:tc>
          <w:tcPr>
            <w:tcW w:w="2873" w:type="dxa"/>
          </w:tcPr>
          <w:p w:rsidR="00204259" w:rsidRPr="00040895" w:rsidRDefault="00204259" w:rsidP="00204259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19</w:t>
            </w: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год</w:t>
            </w: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- человек</w:t>
            </w:r>
          </w:p>
        </w:tc>
        <w:tc>
          <w:tcPr>
            <w:tcW w:w="1948" w:type="dxa"/>
          </w:tcPr>
          <w:p w:rsidR="00204259" w:rsidRPr="00830DFF" w:rsidRDefault="00204259" w:rsidP="0020425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30DFF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204259" w:rsidRPr="00830DFF" w:rsidRDefault="00204259" w:rsidP="0020425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30DFF"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2287" w:type="dxa"/>
            <w:shd w:val="clear" w:color="auto" w:fill="auto"/>
          </w:tcPr>
          <w:p w:rsidR="00204259" w:rsidRPr="00830DFF" w:rsidRDefault="00204259" w:rsidP="0020425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30DFF">
              <w:rPr>
                <w:rFonts w:ascii="Book Antiqua" w:hAnsi="Book Antiqua"/>
                <w:sz w:val="24"/>
                <w:szCs w:val="24"/>
              </w:rPr>
              <w:t>6</w:t>
            </w:r>
          </w:p>
        </w:tc>
      </w:tr>
      <w:tr w:rsidR="00204259" w:rsidRPr="00040895" w:rsidTr="008801CF">
        <w:tc>
          <w:tcPr>
            <w:tcW w:w="2873" w:type="dxa"/>
          </w:tcPr>
          <w:p w:rsidR="00204259" w:rsidRPr="00040895" w:rsidRDefault="00204259" w:rsidP="00204259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1948" w:type="dxa"/>
          </w:tcPr>
          <w:p w:rsidR="00204259" w:rsidRPr="00830DFF" w:rsidRDefault="00204259" w:rsidP="0020425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30DFF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1955" w:type="dxa"/>
          </w:tcPr>
          <w:p w:rsidR="00204259" w:rsidRPr="00830DFF" w:rsidRDefault="00204259" w:rsidP="0020425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30DFF">
              <w:rPr>
                <w:rFonts w:ascii="Book Antiqua" w:hAnsi="Book Antiqua"/>
                <w:sz w:val="24"/>
                <w:szCs w:val="24"/>
              </w:rPr>
              <w:t>75157</w:t>
            </w:r>
          </w:p>
        </w:tc>
        <w:tc>
          <w:tcPr>
            <w:tcW w:w="2287" w:type="dxa"/>
            <w:shd w:val="clear" w:color="auto" w:fill="auto"/>
          </w:tcPr>
          <w:p w:rsidR="00204259" w:rsidRPr="00830DFF" w:rsidRDefault="00204259" w:rsidP="0020425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30DFF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</w:tr>
      <w:tr w:rsidR="00204259" w:rsidRPr="00040895" w:rsidTr="00D624B5">
        <w:tc>
          <w:tcPr>
            <w:tcW w:w="2873" w:type="dxa"/>
          </w:tcPr>
          <w:p w:rsidR="00204259" w:rsidRPr="00040895" w:rsidRDefault="00204259" w:rsidP="00204259">
            <w:pPr>
              <w:spacing w:line="276" w:lineRule="auto"/>
              <w:jc w:val="lef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Сумма (рублей)</w:t>
            </w:r>
          </w:p>
        </w:tc>
        <w:tc>
          <w:tcPr>
            <w:tcW w:w="1948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30DFF">
              <w:rPr>
                <w:rFonts w:ascii="Book Antiqua" w:hAnsi="Book Antiqua"/>
                <w:sz w:val="24"/>
                <w:szCs w:val="24"/>
              </w:rPr>
              <w:t>3429,39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830DFF">
              <w:rPr>
                <w:rFonts w:ascii="Book Antiqua" w:hAnsi="Book Antiqua"/>
                <w:sz w:val="24"/>
                <w:szCs w:val="24"/>
              </w:rPr>
              <w:t>2586797,1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:rsidR="00204259" w:rsidRPr="00830DFF" w:rsidRDefault="00204259" w:rsidP="00204259">
            <w:pPr>
              <w:keepNext/>
              <w:rPr>
                <w:rFonts w:ascii="Book Antiqua" w:hAnsi="Book Antiqua"/>
              </w:rPr>
            </w:pPr>
            <w:r w:rsidRPr="00830DFF">
              <w:rPr>
                <w:rFonts w:ascii="Book Antiqua" w:hAnsi="Book Antiqua"/>
              </w:rPr>
              <w:t>3876,01</w:t>
            </w:r>
          </w:p>
        </w:tc>
      </w:tr>
      <w:tr w:rsidR="000844B1" w:rsidRPr="00D81FB3" w:rsidTr="008801CF">
        <w:tc>
          <w:tcPr>
            <w:tcW w:w="2873" w:type="dxa"/>
          </w:tcPr>
          <w:p w:rsidR="000844B1" w:rsidRPr="00830DFF" w:rsidRDefault="000844B1" w:rsidP="000844B1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30DFF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Pr="00830DFF">
              <w:rPr>
                <w:rFonts w:asciiTheme="majorHAnsi" w:hAnsiTheme="majorHAnsi"/>
                <w:b/>
                <w:sz w:val="24"/>
                <w:szCs w:val="24"/>
              </w:rPr>
              <w:t xml:space="preserve"> год - человек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4B1" w:rsidRPr="006D5C40" w:rsidRDefault="00522269" w:rsidP="000844B1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6D5C4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4B1" w:rsidRPr="006D5C40" w:rsidRDefault="00522269" w:rsidP="000844B1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6D5C40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4B1" w:rsidRPr="006D5C40" w:rsidRDefault="00522269" w:rsidP="000844B1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6D5C40">
              <w:rPr>
                <w:rFonts w:ascii="Book Antiqua" w:hAnsi="Book Antiqua"/>
                <w:sz w:val="24"/>
                <w:szCs w:val="24"/>
              </w:rPr>
              <w:t>22</w:t>
            </w:r>
          </w:p>
        </w:tc>
      </w:tr>
      <w:tr w:rsidR="000844B1" w:rsidRPr="00D81FB3" w:rsidTr="008801CF">
        <w:tc>
          <w:tcPr>
            <w:tcW w:w="2873" w:type="dxa"/>
          </w:tcPr>
          <w:p w:rsidR="000844B1" w:rsidRPr="00830DFF" w:rsidRDefault="000844B1" w:rsidP="000844B1">
            <w:pPr>
              <w:spacing w:line="276" w:lineRule="auto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830DFF">
              <w:rPr>
                <w:rFonts w:asciiTheme="majorHAnsi" w:hAnsiTheme="majorHAnsi"/>
                <w:sz w:val="24"/>
                <w:szCs w:val="24"/>
              </w:rPr>
              <w:t>Услуг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4B1" w:rsidRPr="006D5C40" w:rsidRDefault="00522269" w:rsidP="000844B1">
            <w:pPr>
              <w:spacing w:line="276" w:lineRule="auto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2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4B1" w:rsidRPr="006D5C40" w:rsidRDefault="00522269" w:rsidP="000844B1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52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77407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844B1" w:rsidRPr="006D5C40" w:rsidRDefault="00522269" w:rsidP="000844B1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6D5C40">
              <w:rPr>
                <w:rFonts w:ascii="Book Antiqua" w:hAnsi="Book Antiqua"/>
                <w:sz w:val="24"/>
                <w:szCs w:val="24"/>
              </w:rPr>
              <w:t>91</w:t>
            </w:r>
          </w:p>
        </w:tc>
      </w:tr>
      <w:tr w:rsidR="009B540C" w:rsidRPr="00D81FB3" w:rsidTr="00D624B5">
        <w:tc>
          <w:tcPr>
            <w:tcW w:w="2873" w:type="dxa"/>
          </w:tcPr>
          <w:p w:rsidR="009B540C" w:rsidRPr="00830DFF" w:rsidRDefault="009B540C" w:rsidP="000844B1">
            <w:pPr>
              <w:spacing w:line="276" w:lineRule="auto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Сумма в рублях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B540C" w:rsidRPr="000844B1" w:rsidRDefault="009B540C" w:rsidP="00377A9F">
            <w:pPr>
              <w:spacing w:line="276" w:lineRule="auto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6D5C40">
              <w:rPr>
                <w:rFonts w:ascii="Book Antiqua" w:hAnsi="Book Antiqua"/>
                <w:sz w:val="24"/>
                <w:szCs w:val="24"/>
              </w:rPr>
              <w:t>2964,28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B540C" w:rsidRPr="00830DFF" w:rsidRDefault="009B540C" w:rsidP="00377A9F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B540C">
              <w:rPr>
                <w:rFonts w:ascii="Book Antiqua" w:hAnsi="Book Antiqua"/>
                <w:sz w:val="24"/>
                <w:szCs w:val="24"/>
              </w:rPr>
              <w:t xml:space="preserve">2 683 800,00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9B540C" w:rsidRPr="00830DFF" w:rsidRDefault="009B540C" w:rsidP="00377A9F">
            <w:pPr>
              <w:keepNext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41823,76</w:t>
            </w:r>
          </w:p>
        </w:tc>
      </w:tr>
    </w:tbl>
    <w:p w:rsidR="00522269" w:rsidRPr="006D5C40" w:rsidRDefault="00830DFF" w:rsidP="00F30D29">
      <w:pPr>
        <w:spacing w:line="276" w:lineRule="auto"/>
        <w:jc w:val="both"/>
        <w:rPr>
          <w:rFonts w:asciiTheme="majorHAnsi" w:hAnsiTheme="majorHAnsi"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  </w:t>
      </w:r>
    </w:p>
    <w:p w:rsidR="00980912" w:rsidRDefault="00F97923" w:rsidP="002907F5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2020 году увеличилось количество дополнительных платных услуг в связи с включением в Перечень дополнительных платных услуг  транспортной услуги по перевозке граж</w:t>
      </w:r>
      <w:r w:rsidR="00BD12D5">
        <w:rPr>
          <w:rFonts w:asciiTheme="majorHAnsi" w:hAnsiTheme="majorHAnsi"/>
          <w:sz w:val="24"/>
          <w:szCs w:val="24"/>
        </w:rPr>
        <w:t>д</w:t>
      </w:r>
      <w:r>
        <w:rPr>
          <w:rFonts w:asciiTheme="majorHAnsi" w:hAnsiTheme="majorHAnsi"/>
          <w:sz w:val="24"/>
          <w:szCs w:val="24"/>
        </w:rPr>
        <w:t>ан</w:t>
      </w:r>
      <w:r w:rsidR="00BD12D5">
        <w:rPr>
          <w:rFonts w:asciiTheme="majorHAnsi" w:hAnsiTheme="majorHAnsi"/>
          <w:sz w:val="24"/>
          <w:szCs w:val="24"/>
        </w:rPr>
        <w:t>.</w:t>
      </w:r>
    </w:p>
    <w:p w:rsidR="00BD12D5" w:rsidRDefault="00BD12D5" w:rsidP="00980912">
      <w:pPr>
        <w:spacing w:line="276" w:lineRule="auto"/>
        <w:ind w:firstLine="709"/>
        <w:rPr>
          <w:rFonts w:asciiTheme="majorHAnsi" w:hAnsiTheme="majorHAnsi"/>
          <w:b/>
          <w:sz w:val="24"/>
          <w:szCs w:val="24"/>
        </w:rPr>
      </w:pPr>
    </w:p>
    <w:p w:rsidR="00980912" w:rsidRPr="00980912" w:rsidRDefault="00980912" w:rsidP="00980912">
      <w:pPr>
        <w:spacing w:line="276" w:lineRule="auto"/>
        <w:ind w:firstLine="709"/>
        <w:rPr>
          <w:rFonts w:asciiTheme="majorHAnsi" w:hAnsiTheme="majorHAnsi"/>
          <w:b/>
          <w:sz w:val="24"/>
          <w:szCs w:val="24"/>
        </w:rPr>
      </w:pPr>
      <w:r w:rsidRPr="00980912">
        <w:rPr>
          <w:rFonts w:asciiTheme="majorHAnsi" w:hAnsiTheme="majorHAnsi"/>
          <w:b/>
          <w:sz w:val="24"/>
          <w:szCs w:val="24"/>
        </w:rPr>
        <w:t>Категории обслуживаемых</w:t>
      </w:r>
      <w:r w:rsidR="008801CF">
        <w:rPr>
          <w:rFonts w:asciiTheme="majorHAnsi" w:hAnsiTheme="majorHAnsi"/>
          <w:b/>
          <w:sz w:val="24"/>
          <w:szCs w:val="24"/>
        </w:rPr>
        <w:t xml:space="preserve"> граждан</w:t>
      </w:r>
    </w:p>
    <w:p w:rsidR="002907F5" w:rsidRDefault="002907F5" w:rsidP="00850B79">
      <w:pPr>
        <w:shd w:val="clear" w:color="auto" w:fill="FFFFFF" w:themeFill="background1"/>
        <w:spacing w:line="276" w:lineRule="auto"/>
        <w:ind w:firstLine="709"/>
        <w:jc w:val="both"/>
        <w:rPr>
          <w:rStyle w:val="af0"/>
          <w:rFonts w:asciiTheme="majorHAnsi" w:hAnsiTheme="majorHAnsi"/>
          <w:color w:val="auto"/>
          <w:sz w:val="24"/>
          <w:szCs w:val="24"/>
        </w:rPr>
      </w:pPr>
      <w:r w:rsidRPr="006D5C40">
        <w:rPr>
          <w:rFonts w:asciiTheme="majorHAnsi" w:hAnsiTheme="majorHAnsi"/>
          <w:sz w:val="24"/>
          <w:szCs w:val="24"/>
        </w:rPr>
        <w:t>В 20</w:t>
      </w:r>
      <w:r w:rsidR="00204259" w:rsidRPr="006D5C40">
        <w:rPr>
          <w:rFonts w:asciiTheme="majorHAnsi" w:hAnsiTheme="majorHAnsi"/>
          <w:sz w:val="24"/>
          <w:szCs w:val="24"/>
        </w:rPr>
        <w:t>20</w:t>
      </w:r>
      <w:r w:rsidRPr="006D5C40">
        <w:rPr>
          <w:rFonts w:asciiTheme="majorHAnsi" w:hAnsiTheme="majorHAnsi"/>
          <w:sz w:val="24"/>
          <w:szCs w:val="24"/>
        </w:rPr>
        <w:t xml:space="preserve"> году учреждением обслужено </w:t>
      </w:r>
      <w:r w:rsidR="00445500" w:rsidRPr="006D5C40">
        <w:rPr>
          <w:rFonts w:asciiTheme="majorHAnsi" w:hAnsiTheme="majorHAnsi"/>
          <w:sz w:val="24"/>
          <w:szCs w:val="24"/>
        </w:rPr>
        <w:t>23</w:t>
      </w:r>
      <w:r w:rsidR="00204259" w:rsidRPr="006D5C40">
        <w:rPr>
          <w:rFonts w:asciiTheme="majorHAnsi" w:hAnsiTheme="majorHAnsi"/>
          <w:sz w:val="24"/>
          <w:szCs w:val="24"/>
        </w:rPr>
        <w:t>48</w:t>
      </w:r>
      <w:r w:rsidR="00445500" w:rsidRPr="006D5C40">
        <w:rPr>
          <w:rFonts w:asciiTheme="majorHAnsi" w:hAnsiTheme="majorHAnsi"/>
          <w:sz w:val="24"/>
          <w:szCs w:val="24"/>
        </w:rPr>
        <w:t xml:space="preserve"> семей</w:t>
      </w:r>
      <w:r w:rsidRPr="006D5C40">
        <w:rPr>
          <w:rFonts w:asciiTheme="majorHAnsi" w:hAnsiTheme="majorHAnsi"/>
          <w:sz w:val="24"/>
          <w:szCs w:val="24"/>
        </w:rPr>
        <w:t xml:space="preserve">. Основные категории обслуженных семей: полные семьи – </w:t>
      </w:r>
      <w:r w:rsidR="00952B90" w:rsidRPr="006D5C40">
        <w:rPr>
          <w:rFonts w:asciiTheme="majorHAnsi" w:hAnsiTheme="majorHAnsi"/>
          <w:sz w:val="24"/>
          <w:szCs w:val="24"/>
        </w:rPr>
        <w:t>1</w:t>
      </w:r>
      <w:r w:rsidR="00933513" w:rsidRPr="006D5C40">
        <w:rPr>
          <w:rFonts w:asciiTheme="majorHAnsi" w:hAnsiTheme="majorHAnsi"/>
          <w:sz w:val="24"/>
          <w:szCs w:val="24"/>
        </w:rPr>
        <w:t>162</w:t>
      </w:r>
      <w:r w:rsidRPr="006D5C40">
        <w:rPr>
          <w:rFonts w:asciiTheme="majorHAnsi" w:hAnsiTheme="majorHAnsi"/>
          <w:sz w:val="24"/>
          <w:szCs w:val="24"/>
        </w:rPr>
        <w:t xml:space="preserve">, неполные семьи – </w:t>
      </w:r>
      <w:r w:rsidR="001514FC" w:rsidRPr="006D5C40">
        <w:rPr>
          <w:rFonts w:asciiTheme="majorHAnsi" w:hAnsiTheme="majorHAnsi"/>
          <w:sz w:val="24"/>
          <w:szCs w:val="24"/>
        </w:rPr>
        <w:t>147</w:t>
      </w:r>
      <w:r w:rsidRPr="006D5C40">
        <w:rPr>
          <w:rFonts w:asciiTheme="majorHAnsi" w:hAnsiTheme="majorHAnsi"/>
          <w:sz w:val="24"/>
          <w:szCs w:val="24"/>
        </w:rPr>
        <w:t xml:space="preserve">. Из них категории семей, требующих особого внимания, составляют: малообеспеченные – </w:t>
      </w:r>
      <w:r w:rsidR="001514FC" w:rsidRPr="006D5C40">
        <w:rPr>
          <w:rFonts w:asciiTheme="majorHAnsi" w:hAnsiTheme="majorHAnsi"/>
          <w:sz w:val="24"/>
          <w:szCs w:val="24"/>
        </w:rPr>
        <w:t>320</w:t>
      </w:r>
      <w:r w:rsidRPr="006D5C40">
        <w:rPr>
          <w:rFonts w:asciiTheme="majorHAnsi" w:hAnsiTheme="majorHAnsi"/>
          <w:sz w:val="24"/>
          <w:szCs w:val="24"/>
        </w:rPr>
        <w:t xml:space="preserve">, многодетные – </w:t>
      </w:r>
      <w:r w:rsidR="001514FC" w:rsidRPr="006D5C40">
        <w:rPr>
          <w:rFonts w:asciiTheme="majorHAnsi" w:hAnsiTheme="majorHAnsi"/>
          <w:sz w:val="24"/>
          <w:szCs w:val="24"/>
        </w:rPr>
        <w:t>590</w:t>
      </w:r>
      <w:r w:rsidRPr="006D5C40">
        <w:rPr>
          <w:rFonts w:asciiTheme="majorHAnsi" w:hAnsiTheme="majorHAnsi"/>
          <w:sz w:val="24"/>
          <w:szCs w:val="24"/>
        </w:rPr>
        <w:t xml:space="preserve">, имеющие детей-инвалидов – </w:t>
      </w:r>
      <w:r w:rsidR="00445500" w:rsidRPr="006D5C40">
        <w:rPr>
          <w:rFonts w:asciiTheme="majorHAnsi" w:hAnsiTheme="majorHAnsi"/>
          <w:sz w:val="24"/>
          <w:szCs w:val="24"/>
        </w:rPr>
        <w:t>2</w:t>
      </w:r>
      <w:r w:rsidR="001514FC" w:rsidRPr="006D5C40">
        <w:rPr>
          <w:rFonts w:asciiTheme="majorHAnsi" w:hAnsiTheme="majorHAnsi"/>
          <w:sz w:val="24"/>
          <w:szCs w:val="24"/>
        </w:rPr>
        <w:t>3</w:t>
      </w:r>
      <w:r w:rsidRPr="006D5C40">
        <w:rPr>
          <w:rFonts w:asciiTheme="majorHAnsi" w:hAnsiTheme="majorHAnsi"/>
          <w:sz w:val="24"/>
          <w:szCs w:val="24"/>
        </w:rPr>
        <w:t xml:space="preserve">, замещающие семьи – </w:t>
      </w:r>
      <w:r w:rsidR="009953F4" w:rsidRPr="006D5C40">
        <w:rPr>
          <w:rFonts w:asciiTheme="majorHAnsi" w:hAnsiTheme="majorHAnsi"/>
          <w:sz w:val="24"/>
          <w:szCs w:val="24"/>
        </w:rPr>
        <w:t>8</w:t>
      </w:r>
      <w:r w:rsidR="001514FC" w:rsidRPr="006D5C40">
        <w:rPr>
          <w:rFonts w:asciiTheme="majorHAnsi" w:hAnsiTheme="majorHAnsi"/>
          <w:sz w:val="24"/>
          <w:szCs w:val="24"/>
        </w:rPr>
        <w:t>2</w:t>
      </w:r>
      <w:r w:rsidRPr="006D5C40">
        <w:rPr>
          <w:rStyle w:val="af0"/>
          <w:rFonts w:asciiTheme="majorHAnsi" w:hAnsiTheme="majorHAnsi"/>
          <w:color w:val="auto"/>
          <w:sz w:val="24"/>
          <w:szCs w:val="24"/>
        </w:rPr>
        <w:t>.</w:t>
      </w:r>
    </w:p>
    <w:p w:rsidR="008E4FD0" w:rsidRPr="006D5C40" w:rsidRDefault="008E4FD0" w:rsidP="00850B79">
      <w:pPr>
        <w:shd w:val="clear" w:color="auto" w:fill="FFFFFF" w:themeFill="background1"/>
        <w:spacing w:line="276" w:lineRule="auto"/>
        <w:ind w:firstLine="709"/>
        <w:jc w:val="both"/>
        <w:rPr>
          <w:rStyle w:val="af0"/>
          <w:rFonts w:asciiTheme="majorHAnsi" w:hAnsiTheme="majorHAnsi"/>
          <w:color w:val="auto"/>
          <w:sz w:val="24"/>
          <w:szCs w:val="24"/>
        </w:rPr>
      </w:pPr>
      <w:r>
        <w:rPr>
          <w:rStyle w:val="af0"/>
          <w:rFonts w:asciiTheme="majorHAnsi" w:hAnsiTheme="majorHAnsi"/>
          <w:color w:val="auto"/>
          <w:sz w:val="24"/>
          <w:szCs w:val="24"/>
        </w:rPr>
        <w:t>По сравнению  с 2019 годом количество обслуженных семей снизилось незначительно (1,7%)  несмотря на противоэпидемиологические ограничения. С введением адресной социальной помощи произошло снижение обслуженных полных семей (на 13%), при этом увеличилось количество охва</w:t>
      </w:r>
      <w:r w:rsidR="00FC0D9F">
        <w:rPr>
          <w:rStyle w:val="af0"/>
          <w:rFonts w:asciiTheme="majorHAnsi" w:hAnsiTheme="majorHAnsi"/>
          <w:color w:val="auto"/>
          <w:sz w:val="24"/>
          <w:szCs w:val="24"/>
        </w:rPr>
        <w:t>ченных малообеспеченных семей (</w:t>
      </w:r>
      <w:r>
        <w:rPr>
          <w:rStyle w:val="af0"/>
          <w:rFonts w:asciiTheme="majorHAnsi" w:hAnsiTheme="majorHAnsi"/>
          <w:color w:val="auto"/>
          <w:sz w:val="24"/>
          <w:szCs w:val="24"/>
        </w:rPr>
        <w:t>в 2,5 раза) в связи с введением дополнительных мер социальной поддержки.</w:t>
      </w:r>
    </w:p>
    <w:p w:rsidR="00850B79" w:rsidRDefault="00850B79" w:rsidP="00F4195F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F4195F" w:rsidRPr="00BD12D5" w:rsidRDefault="00411868" w:rsidP="00F4195F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Категории </w:t>
      </w:r>
      <w:r w:rsidR="00F4195F"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обслуженных семей </w:t>
      </w:r>
      <w:r w:rsidR="00F4195F" w:rsidRPr="00BD12D5">
        <w:rPr>
          <w:rFonts w:asciiTheme="majorHAnsi" w:hAnsiTheme="majorHAnsi"/>
          <w:b/>
          <w:sz w:val="24"/>
          <w:szCs w:val="24"/>
        </w:rPr>
        <w:t xml:space="preserve">(всего </w:t>
      </w:r>
      <w:r w:rsidR="00445500" w:rsidRPr="00BD12D5">
        <w:rPr>
          <w:rFonts w:asciiTheme="majorHAnsi" w:hAnsiTheme="majorHAnsi"/>
          <w:b/>
          <w:sz w:val="24"/>
          <w:szCs w:val="24"/>
        </w:rPr>
        <w:t>23</w:t>
      </w:r>
      <w:r w:rsidR="00933513" w:rsidRPr="00BD12D5">
        <w:rPr>
          <w:rFonts w:asciiTheme="majorHAnsi" w:hAnsiTheme="majorHAnsi"/>
          <w:b/>
          <w:sz w:val="24"/>
          <w:szCs w:val="24"/>
        </w:rPr>
        <w:t>48</w:t>
      </w:r>
      <w:r w:rsidR="00F4195F" w:rsidRPr="00BD12D5">
        <w:rPr>
          <w:rFonts w:asciiTheme="majorHAnsi" w:hAnsiTheme="majorHAnsi"/>
          <w:b/>
          <w:sz w:val="24"/>
          <w:szCs w:val="24"/>
        </w:rPr>
        <w:t>)</w:t>
      </w:r>
    </w:p>
    <w:p w:rsidR="00F4195F" w:rsidRPr="00040895" w:rsidRDefault="00F4195F" w:rsidP="00F4195F">
      <w:pPr>
        <w:spacing w:line="276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040895">
        <w:rPr>
          <w:rFonts w:asciiTheme="majorHAnsi" w:hAnsiTheme="majorHAnsi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741581" cy="2796363"/>
            <wp:effectExtent l="57150" t="57150" r="50165" b="42545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6DE6" w:rsidRPr="00040895" w:rsidRDefault="00576DE6" w:rsidP="008E4FD0">
      <w:pPr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FC0D9F" w:rsidRDefault="0024006E" w:rsidP="00FC0D9F">
      <w:pPr>
        <w:spacing w:line="276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98091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Возрастная</w:t>
      </w:r>
      <w:r w:rsidRPr="0098091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98091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классификация</w:t>
      </w:r>
      <w:r w:rsidRPr="0098091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98091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обслуженных</w:t>
      </w:r>
      <w:r w:rsidRPr="0098091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98091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граждан</w:t>
      </w:r>
    </w:p>
    <w:p w:rsidR="00411868" w:rsidRPr="00FC0D9F" w:rsidRDefault="008E4FD0" w:rsidP="00FC0D9F">
      <w:pPr>
        <w:spacing w:line="276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B38D81A" wp14:editId="0EC72E72">
            <wp:extent cx="5486400" cy="2867025"/>
            <wp:effectExtent l="57150" t="57150" r="38100" b="476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2463" w:rsidRPr="00FC0D9F" w:rsidRDefault="00562361" w:rsidP="00411868">
      <w:pPr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FC0D9F">
        <w:rPr>
          <w:rFonts w:asciiTheme="majorHAnsi" w:hAnsiTheme="majorHAnsi" w:cs="Times New Roman"/>
          <w:sz w:val="24"/>
          <w:szCs w:val="24"/>
        </w:rPr>
        <w:t xml:space="preserve">Анализируя данные возрастной классификации, можно отметить, что </w:t>
      </w:r>
      <w:r w:rsidR="00823C1E" w:rsidRPr="00FC0D9F">
        <w:rPr>
          <w:rFonts w:asciiTheme="majorHAnsi" w:hAnsiTheme="majorHAnsi" w:cs="Times New Roman"/>
          <w:sz w:val="24"/>
          <w:szCs w:val="24"/>
        </w:rPr>
        <w:t>в 20</w:t>
      </w:r>
      <w:r w:rsidR="00933513" w:rsidRPr="00FC0D9F">
        <w:rPr>
          <w:rFonts w:asciiTheme="majorHAnsi" w:hAnsiTheme="majorHAnsi" w:cs="Times New Roman"/>
          <w:sz w:val="24"/>
          <w:szCs w:val="24"/>
        </w:rPr>
        <w:t>20</w:t>
      </w:r>
      <w:r w:rsidR="00823C1E" w:rsidRPr="00FC0D9F">
        <w:rPr>
          <w:rFonts w:asciiTheme="majorHAnsi" w:hAnsiTheme="majorHAnsi" w:cs="Times New Roman"/>
          <w:sz w:val="24"/>
          <w:szCs w:val="24"/>
        </w:rPr>
        <w:t xml:space="preserve"> году </w:t>
      </w:r>
      <w:r w:rsidRPr="00FC0D9F">
        <w:rPr>
          <w:rFonts w:asciiTheme="majorHAnsi" w:hAnsiTheme="majorHAnsi" w:cs="Times New Roman"/>
          <w:sz w:val="24"/>
          <w:szCs w:val="24"/>
        </w:rPr>
        <w:t xml:space="preserve">существенно не изменяются показатели </w:t>
      </w:r>
      <w:r w:rsidR="002016AD" w:rsidRPr="00FC0D9F">
        <w:rPr>
          <w:rFonts w:asciiTheme="majorHAnsi" w:hAnsiTheme="majorHAnsi" w:cs="Times New Roman"/>
          <w:sz w:val="24"/>
          <w:szCs w:val="24"/>
        </w:rPr>
        <w:t>обслуженных граждан</w:t>
      </w:r>
      <w:r w:rsidR="00BE6CA9" w:rsidRPr="00FC0D9F">
        <w:rPr>
          <w:rFonts w:asciiTheme="majorHAnsi" w:hAnsiTheme="majorHAnsi" w:cs="Times New Roman"/>
          <w:sz w:val="24"/>
          <w:szCs w:val="24"/>
        </w:rPr>
        <w:t>. П</w:t>
      </w:r>
      <w:r w:rsidR="00823C1E" w:rsidRPr="00FC0D9F">
        <w:rPr>
          <w:rFonts w:asciiTheme="majorHAnsi" w:hAnsiTheme="majorHAnsi" w:cs="Times New Roman"/>
          <w:sz w:val="24"/>
          <w:szCs w:val="24"/>
        </w:rPr>
        <w:t>реобладающей является категория граждан в возрасте от 55</w:t>
      </w:r>
      <w:r w:rsidR="00C9105E" w:rsidRPr="00FC0D9F">
        <w:rPr>
          <w:rFonts w:asciiTheme="majorHAnsi" w:hAnsiTheme="majorHAnsi" w:cs="Times New Roman"/>
          <w:sz w:val="24"/>
          <w:szCs w:val="24"/>
        </w:rPr>
        <w:t xml:space="preserve"> и старше и инвалидов</w:t>
      </w:r>
      <w:r w:rsidR="00823C1E" w:rsidRPr="00FC0D9F">
        <w:rPr>
          <w:rFonts w:asciiTheme="majorHAnsi" w:hAnsiTheme="majorHAnsi" w:cs="Times New Roman"/>
          <w:sz w:val="24"/>
          <w:szCs w:val="24"/>
        </w:rPr>
        <w:t xml:space="preserve"> (</w:t>
      </w:r>
      <w:r w:rsidR="00C9105E" w:rsidRPr="00FC0D9F">
        <w:rPr>
          <w:rFonts w:asciiTheme="majorHAnsi" w:hAnsiTheme="majorHAnsi" w:cs="Times New Roman"/>
          <w:sz w:val="24"/>
          <w:szCs w:val="24"/>
        </w:rPr>
        <w:t>3</w:t>
      </w:r>
      <w:r w:rsidR="00933513" w:rsidRPr="00FC0D9F">
        <w:rPr>
          <w:rFonts w:asciiTheme="majorHAnsi" w:hAnsiTheme="majorHAnsi" w:cs="Times New Roman"/>
          <w:sz w:val="24"/>
          <w:szCs w:val="24"/>
        </w:rPr>
        <w:t>90</w:t>
      </w:r>
      <w:r w:rsidR="00355863" w:rsidRPr="00FC0D9F">
        <w:rPr>
          <w:rFonts w:asciiTheme="majorHAnsi" w:hAnsiTheme="majorHAnsi" w:cs="Times New Roman"/>
          <w:sz w:val="24"/>
          <w:szCs w:val="24"/>
        </w:rPr>
        <w:t>2</w:t>
      </w:r>
      <w:r w:rsidR="00823C1E" w:rsidRPr="00FC0D9F">
        <w:rPr>
          <w:rFonts w:asciiTheme="majorHAnsi" w:hAnsiTheme="majorHAnsi" w:cs="Times New Roman"/>
          <w:sz w:val="24"/>
          <w:szCs w:val="24"/>
        </w:rPr>
        <w:t xml:space="preserve"> человек), </w:t>
      </w:r>
      <w:r w:rsidR="007D1111" w:rsidRPr="00FC0D9F">
        <w:rPr>
          <w:rFonts w:asciiTheme="majorHAnsi" w:hAnsiTheme="majorHAnsi" w:cs="Times New Roman"/>
          <w:sz w:val="24"/>
          <w:szCs w:val="24"/>
        </w:rPr>
        <w:t>несовершеннолетних обслужено (</w:t>
      </w:r>
      <w:r w:rsidR="00933513" w:rsidRPr="00FC0D9F">
        <w:rPr>
          <w:rFonts w:asciiTheme="majorHAnsi" w:hAnsiTheme="majorHAnsi" w:cs="Times New Roman"/>
          <w:sz w:val="24"/>
          <w:szCs w:val="24"/>
        </w:rPr>
        <w:t>2654 человек</w:t>
      </w:r>
      <w:r w:rsidR="007D1111" w:rsidRPr="00FC0D9F">
        <w:rPr>
          <w:rFonts w:asciiTheme="majorHAnsi" w:hAnsiTheme="majorHAnsi" w:cs="Times New Roman"/>
          <w:sz w:val="24"/>
          <w:szCs w:val="24"/>
        </w:rPr>
        <w:t xml:space="preserve">), </w:t>
      </w:r>
      <w:r w:rsidR="00823C1E" w:rsidRPr="00FC0D9F">
        <w:rPr>
          <w:rFonts w:asciiTheme="majorHAnsi" w:hAnsiTheme="majorHAnsi" w:cs="Times New Roman"/>
          <w:sz w:val="24"/>
          <w:szCs w:val="24"/>
        </w:rPr>
        <w:t xml:space="preserve">что </w:t>
      </w:r>
      <w:r w:rsidR="00AC402A" w:rsidRPr="00FC0D9F">
        <w:rPr>
          <w:rFonts w:asciiTheme="majorHAnsi" w:hAnsiTheme="majorHAnsi" w:cs="Times New Roman"/>
          <w:sz w:val="24"/>
          <w:szCs w:val="24"/>
        </w:rPr>
        <w:t xml:space="preserve">также связано с </w:t>
      </w:r>
      <w:r w:rsidR="00C9105E" w:rsidRPr="00FC0D9F">
        <w:rPr>
          <w:rFonts w:asciiTheme="majorHAnsi" w:hAnsiTheme="majorHAnsi" w:cs="Times New Roman"/>
          <w:sz w:val="24"/>
          <w:szCs w:val="24"/>
        </w:rPr>
        <w:t>изменением принц</w:t>
      </w:r>
      <w:r w:rsidR="00AC402A" w:rsidRPr="00FC0D9F">
        <w:rPr>
          <w:rFonts w:asciiTheme="majorHAnsi" w:hAnsiTheme="majorHAnsi" w:cs="Times New Roman"/>
          <w:sz w:val="24"/>
          <w:szCs w:val="24"/>
        </w:rPr>
        <w:t>и</w:t>
      </w:r>
      <w:r w:rsidR="00C9105E" w:rsidRPr="00FC0D9F">
        <w:rPr>
          <w:rFonts w:asciiTheme="majorHAnsi" w:hAnsiTheme="majorHAnsi" w:cs="Times New Roman"/>
          <w:sz w:val="24"/>
          <w:szCs w:val="24"/>
        </w:rPr>
        <w:t>па формир</w:t>
      </w:r>
      <w:r w:rsidR="007D1111" w:rsidRPr="00FC0D9F">
        <w:rPr>
          <w:rFonts w:asciiTheme="majorHAnsi" w:hAnsiTheme="majorHAnsi" w:cs="Times New Roman"/>
          <w:sz w:val="24"/>
          <w:szCs w:val="24"/>
        </w:rPr>
        <w:t xml:space="preserve">ования государственного задания, </w:t>
      </w:r>
    </w:p>
    <w:p w:rsidR="00980912" w:rsidRDefault="00980912" w:rsidP="00C9105E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2A3FCF" w:rsidRDefault="002A3FCF" w:rsidP="009E456C">
      <w:pPr>
        <w:spacing w:line="276" w:lineRule="auto"/>
        <w:ind w:firstLine="709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8C4D64" w:rsidRDefault="009E456C" w:rsidP="009E456C">
      <w:pPr>
        <w:spacing w:line="276" w:lineRule="auto"/>
        <w:ind w:firstLine="709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9E456C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Исполнение госуд</w:t>
      </w:r>
      <w:r w:rsidR="008C4D6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арственного задания за 20</w:t>
      </w:r>
      <w:r w:rsidR="00933513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20</w:t>
      </w:r>
      <w:r w:rsidR="008C4D6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год</w:t>
      </w:r>
    </w:p>
    <w:p w:rsidR="009E456C" w:rsidRPr="009E456C" w:rsidRDefault="009E456C" w:rsidP="009E456C">
      <w:pPr>
        <w:spacing w:line="276" w:lineRule="auto"/>
        <w:ind w:firstLine="709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9E456C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по типовым программам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675"/>
        <w:gridCol w:w="6804"/>
        <w:gridCol w:w="1985"/>
      </w:tblGrid>
      <w:tr w:rsidR="009E456C" w:rsidTr="009E456C">
        <w:tc>
          <w:tcPr>
            <w:tcW w:w="675" w:type="dxa"/>
          </w:tcPr>
          <w:p w:rsidR="009E456C" w:rsidRPr="009E456C" w:rsidRDefault="009E456C" w:rsidP="00411868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9E456C">
              <w:rPr>
                <w:rFonts w:asciiTheme="majorHAnsi" w:hAnsiTheme="majorHAnsi"/>
                <w:b/>
                <w:color w:val="000000" w:themeColor="text1"/>
              </w:rPr>
              <w:t>№</w:t>
            </w:r>
          </w:p>
        </w:tc>
        <w:tc>
          <w:tcPr>
            <w:tcW w:w="6804" w:type="dxa"/>
          </w:tcPr>
          <w:p w:rsidR="009E456C" w:rsidRPr="009E456C" w:rsidRDefault="009E456C" w:rsidP="0024624E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9E456C">
              <w:rPr>
                <w:rFonts w:asciiTheme="majorHAnsi" w:hAnsiTheme="majorHAnsi"/>
                <w:b/>
                <w:color w:val="000000" w:themeColor="text1"/>
              </w:rPr>
              <w:t>Наименование типовой программы</w:t>
            </w:r>
          </w:p>
        </w:tc>
        <w:tc>
          <w:tcPr>
            <w:tcW w:w="1985" w:type="dxa"/>
          </w:tcPr>
          <w:p w:rsidR="009E456C" w:rsidRPr="009E456C" w:rsidRDefault="009E456C" w:rsidP="0024624E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9E456C">
              <w:rPr>
                <w:rFonts w:asciiTheme="majorHAnsi" w:hAnsiTheme="majorHAnsi"/>
                <w:b/>
                <w:color w:val="000000" w:themeColor="text1"/>
              </w:rPr>
              <w:t>Количество обслуженных граждан</w:t>
            </w:r>
          </w:p>
        </w:tc>
      </w:tr>
      <w:tr w:rsidR="009E456C" w:rsidTr="009E456C">
        <w:tc>
          <w:tcPr>
            <w:tcW w:w="675" w:type="dxa"/>
          </w:tcPr>
          <w:p w:rsidR="009E456C" w:rsidRPr="009E456C" w:rsidRDefault="009E456C" w:rsidP="00411868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9E456C" w:rsidRPr="009E456C" w:rsidRDefault="009E456C" w:rsidP="00411868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Стационарное социальное обслуживание</w:t>
            </w:r>
          </w:p>
        </w:tc>
        <w:tc>
          <w:tcPr>
            <w:tcW w:w="1985" w:type="dxa"/>
          </w:tcPr>
          <w:p w:rsidR="009E456C" w:rsidRPr="009E456C" w:rsidRDefault="00FC0D9F" w:rsidP="009E456C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18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4" w:type="dxa"/>
          </w:tcPr>
          <w:p w:rsidR="009E456C" w:rsidRPr="002A3FCF" w:rsidRDefault="009E456C" w:rsidP="00FC0D9F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Граждане пожилого возраста </w:t>
            </w:r>
            <w:r w:rsidR="00FC0D9F"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частично </w:t>
            </w: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утратившие способность к самообслуживанию  в стационарной форме социального обслуживания</w:t>
            </w:r>
          </w:p>
        </w:tc>
        <w:tc>
          <w:tcPr>
            <w:tcW w:w="1985" w:type="dxa"/>
          </w:tcPr>
          <w:p w:rsidR="009E456C" w:rsidRDefault="00FC0D9F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FC0D9F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4" w:type="dxa"/>
            <w:vAlign w:val="bottom"/>
          </w:tcPr>
          <w:p w:rsidR="009E456C" w:rsidRPr="002A3FCF" w:rsidRDefault="00FC0D9F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Граждане пожилого возраста частично или полностью утратившие способность к самообслуживанию с психическими нарушениями в стационарной форме социального обслуживания</w:t>
            </w:r>
            <w:r w:rsidR="00F628BC"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C0D9F" w:rsidTr="00831AA3">
        <w:tc>
          <w:tcPr>
            <w:tcW w:w="675" w:type="dxa"/>
            <w:vAlign w:val="center"/>
          </w:tcPr>
          <w:p w:rsidR="00FC0D9F" w:rsidRPr="009E456C" w:rsidRDefault="00FC0D9F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4" w:type="dxa"/>
            <w:vAlign w:val="bottom"/>
          </w:tcPr>
          <w:p w:rsidR="00FC0D9F" w:rsidRPr="002A3FCF" w:rsidRDefault="00FC0D9F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Инвалиды трудоспособного возраста, частично или полностью утратившие способность к самообслуживанию, с нарушениями опорно-двигательного аппарата в стационарной форме социального обслуживания</w:t>
            </w:r>
          </w:p>
        </w:tc>
        <w:tc>
          <w:tcPr>
            <w:tcW w:w="1985" w:type="dxa"/>
          </w:tcPr>
          <w:p w:rsidR="00FC0D9F" w:rsidRDefault="00FC0D9F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</w:t>
            </w:r>
          </w:p>
        </w:tc>
      </w:tr>
      <w:tr w:rsidR="009E456C" w:rsidTr="009E456C">
        <w:trPr>
          <w:trHeight w:val="211"/>
        </w:trPr>
        <w:tc>
          <w:tcPr>
            <w:tcW w:w="675" w:type="dxa"/>
          </w:tcPr>
          <w:p w:rsidR="009E456C" w:rsidRPr="009E456C" w:rsidRDefault="009E456C" w:rsidP="009E456C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9E456C" w:rsidRPr="009E456C" w:rsidRDefault="009E456C" w:rsidP="009E456C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9E456C">
              <w:rPr>
                <w:rFonts w:asciiTheme="majorHAnsi" w:hAnsiTheme="majorHAnsi"/>
                <w:b/>
                <w:color w:val="000000" w:themeColor="text1"/>
              </w:rPr>
              <w:t>Полустационарное социальное обслуживание</w:t>
            </w:r>
          </w:p>
        </w:tc>
        <w:tc>
          <w:tcPr>
            <w:tcW w:w="1985" w:type="dxa"/>
          </w:tcPr>
          <w:p w:rsidR="009E456C" w:rsidRPr="009E456C" w:rsidRDefault="00F628BC" w:rsidP="009E456C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8915</w:t>
            </w:r>
          </w:p>
        </w:tc>
      </w:tr>
      <w:tr w:rsidR="009E456C" w:rsidTr="009E456C">
        <w:trPr>
          <w:trHeight w:val="286"/>
        </w:trPr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9E456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804" w:type="dxa"/>
            <w:vAlign w:val="center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3F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Граждан пожилого возраста и инвалидов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4818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04" w:type="dxa"/>
            <w:vAlign w:val="bottom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Граждане пожилого возраста в полустационарной форме социального обслуживания с периодом пребывания до 4 часов ("Университет третьего возраста")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96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4" w:type="dxa"/>
            <w:vAlign w:val="bottom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Граждане  пожилого возраста в полустационарной форме социального обслуживания с периодом пребывания до 4 часов (отделение дневного пребывания)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4" w:type="dxa"/>
            <w:vAlign w:val="bottom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Граждане пожилого возраста в полустационарной форме социального обслуживания с периодом пребывания до 4 часов (социально-реабилитационное отделение)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04" w:type="dxa"/>
            <w:vAlign w:val="bottom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Инвалиды молодого возраста, нуждающиеся в проведении реабилитации (абилитации) в целях социальной адаптации в полустационарной форме социального обслуживания с периодом пребывания до 4 часов (социально-реабилитационное отделение)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F628BC" w:rsidTr="00831AA3">
        <w:tc>
          <w:tcPr>
            <w:tcW w:w="675" w:type="dxa"/>
            <w:vAlign w:val="center"/>
          </w:tcPr>
          <w:p w:rsidR="00F628BC" w:rsidRPr="009E456C" w:rsidRDefault="00F628B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04" w:type="dxa"/>
            <w:vAlign w:val="bottom"/>
          </w:tcPr>
          <w:p w:rsidR="00F628BC" w:rsidRPr="002A3FCF" w:rsidRDefault="00F628BC" w:rsidP="00F628B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Инвалиды трудоспособного  возраста с психическими нарушениями или нарушениями умственного развития, нуждающиеся в проведении реабилитации (абилитации) в целях социальной адаптации в полустационарной форме социального обслуживания с периодом пребывания до 4 часов (</w:t>
            </w:r>
            <w:proofErr w:type="gramStart"/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социально-реабилитационное</w:t>
            </w:r>
            <w:proofErr w:type="gramEnd"/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отделение)</w:t>
            </w:r>
          </w:p>
        </w:tc>
        <w:tc>
          <w:tcPr>
            <w:tcW w:w="1985" w:type="dxa"/>
          </w:tcPr>
          <w:p w:rsidR="00F628B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04" w:type="dxa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Инвалиды трудоспособного возраста, нуждающиеся в проведении реабилитации (абилитации) в целях социальной адаптации в полустационарной форме социального обслуживания с периодом пребывания до 4 часов (социально-реабилитационное отделение)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804" w:type="dxa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Граждане без определенного места жительства в полустационарной форме социального обслуживания с периодом пребывания до 4 часов (включая предоставление срочной помощи)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804" w:type="dxa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Граждане, нуждающиеся в оказании помощи в защите прав и законных интересов, помощи в получении юридических услуг (деятельность в связи с обращениями граждан и т.п.), в полустационарной форме социального обслуживания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832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6804" w:type="dxa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Граждане, нуждающиеся в срочных социальных услугах в целях оказания неотложной помощи, в полустационарной форме социального обслуживания (без предоставления продуктового набора, предметов первой необходимости)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899</w:t>
            </w:r>
          </w:p>
        </w:tc>
      </w:tr>
      <w:tr w:rsidR="00F628BC" w:rsidTr="00F5433A">
        <w:tc>
          <w:tcPr>
            <w:tcW w:w="675" w:type="dxa"/>
            <w:vAlign w:val="center"/>
          </w:tcPr>
          <w:p w:rsidR="00F628BC" w:rsidRPr="00F628BC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804" w:type="dxa"/>
            <w:vAlign w:val="center"/>
          </w:tcPr>
          <w:p w:rsidR="00F628BC" w:rsidRPr="002A3FCF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FCF">
              <w:rPr>
                <w:rFonts w:ascii="Times New Roman" w:hAnsi="Times New Roman" w:cs="Times New Roman"/>
                <w:color w:val="000000"/>
              </w:rPr>
              <w:t>Граждане, признанные нуждающимися в социальном обслуживании в связи с отсутствием работы и средств к существованию, в полустационарной форме социального обслуживания (получатели ГСП с программой социальной адаптации по социальным причинам)</w:t>
            </w:r>
          </w:p>
        </w:tc>
        <w:tc>
          <w:tcPr>
            <w:tcW w:w="1985" w:type="dxa"/>
          </w:tcPr>
          <w:p w:rsidR="00F628B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F628BC" w:rsidTr="00F5433A">
        <w:tc>
          <w:tcPr>
            <w:tcW w:w="675" w:type="dxa"/>
            <w:vAlign w:val="center"/>
          </w:tcPr>
          <w:p w:rsidR="00F628BC" w:rsidRPr="00F628BC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804" w:type="dxa"/>
            <w:vAlign w:val="center"/>
          </w:tcPr>
          <w:p w:rsidR="00F628BC" w:rsidRPr="002A3FCF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FCF">
              <w:rPr>
                <w:rFonts w:ascii="Times New Roman" w:hAnsi="Times New Roman" w:cs="Times New Roman"/>
                <w:color w:val="000000"/>
              </w:rPr>
              <w:t>Граждане, признанные нуждающимися в социальном обслуживании в связи с отсутствием работы и средств к существованию, в полустационарной форме социального обслуживания (получатели ГСП с программой социальной адаптации по демографическим причинам с учетом преобладания иждивенцев в семье, одинокого родительства</w:t>
            </w:r>
          </w:p>
        </w:tc>
        <w:tc>
          <w:tcPr>
            <w:tcW w:w="1985" w:type="dxa"/>
          </w:tcPr>
          <w:p w:rsidR="00F628B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42</w:t>
            </w:r>
          </w:p>
        </w:tc>
      </w:tr>
      <w:tr w:rsidR="00F628BC" w:rsidTr="00F5433A">
        <w:tc>
          <w:tcPr>
            <w:tcW w:w="675" w:type="dxa"/>
            <w:vAlign w:val="center"/>
          </w:tcPr>
          <w:p w:rsidR="00F628BC" w:rsidRPr="00F628BC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804" w:type="dxa"/>
            <w:vAlign w:val="center"/>
          </w:tcPr>
          <w:p w:rsidR="00F628BC" w:rsidRPr="002A3FCF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FCF">
              <w:rPr>
                <w:rFonts w:ascii="Times New Roman" w:hAnsi="Times New Roman" w:cs="Times New Roman"/>
                <w:color w:val="000000"/>
              </w:rPr>
              <w:t>Граждане пожилого возраста, в том числе инвалиды молодого возраста и инвалиды трудоспособного</w:t>
            </w:r>
            <w:r w:rsidRPr="002A3FCF">
              <w:rPr>
                <w:rFonts w:ascii="Times New Roman" w:hAnsi="Times New Roman" w:cs="Times New Roman"/>
                <w:color w:val="000000"/>
              </w:rPr>
              <w:br/>
              <w:t>возраста (социальное сопровождение)</w:t>
            </w:r>
          </w:p>
        </w:tc>
        <w:tc>
          <w:tcPr>
            <w:tcW w:w="1985" w:type="dxa"/>
          </w:tcPr>
          <w:p w:rsidR="00F628B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F628BC" w:rsidTr="00F5433A">
        <w:tc>
          <w:tcPr>
            <w:tcW w:w="675" w:type="dxa"/>
            <w:vAlign w:val="center"/>
          </w:tcPr>
          <w:p w:rsidR="00F628BC" w:rsidRPr="00F628BC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04" w:type="dxa"/>
            <w:vAlign w:val="center"/>
          </w:tcPr>
          <w:p w:rsidR="00F628BC" w:rsidRPr="002A3FCF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FCF">
              <w:rPr>
                <w:rFonts w:ascii="Times New Roman" w:hAnsi="Times New Roman" w:cs="Times New Roman"/>
                <w:color w:val="000000"/>
              </w:rPr>
              <w:t>Рекомендуемая типовая программа социального обслуживания граждан (дворовой социальный менеджмент)</w:t>
            </w:r>
          </w:p>
        </w:tc>
        <w:tc>
          <w:tcPr>
            <w:tcW w:w="1985" w:type="dxa"/>
          </w:tcPr>
          <w:p w:rsidR="00F628B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F628BC" w:rsidTr="00F5433A">
        <w:tc>
          <w:tcPr>
            <w:tcW w:w="675" w:type="dxa"/>
            <w:vAlign w:val="center"/>
          </w:tcPr>
          <w:p w:rsidR="00F628BC" w:rsidRPr="00F628BC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804" w:type="dxa"/>
            <w:vAlign w:val="center"/>
          </w:tcPr>
          <w:p w:rsidR="00F628BC" w:rsidRPr="002A3FCF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FCF">
              <w:rPr>
                <w:rFonts w:ascii="Times New Roman" w:hAnsi="Times New Roman" w:cs="Times New Roman"/>
                <w:color w:val="000000"/>
              </w:rPr>
              <w:t xml:space="preserve">Граждане пожилого возраста старше 65 лет, проживающих в сельской местности, направленная на обеспечение их доставки в медицинские организации, в том числе для проведения дополнительных </w:t>
            </w:r>
            <w:proofErr w:type="spellStart"/>
            <w:r w:rsidRPr="002A3FCF">
              <w:rPr>
                <w:rFonts w:ascii="Times New Roman" w:hAnsi="Times New Roman" w:cs="Times New Roman"/>
                <w:color w:val="000000"/>
              </w:rPr>
              <w:t>скринингов</w:t>
            </w:r>
            <w:proofErr w:type="spellEnd"/>
            <w:r w:rsidRPr="002A3FCF">
              <w:rPr>
                <w:rFonts w:ascii="Times New Roman" w:hAnsi="Times New Roman" w:cs="Times New Roman"/>
                <w:color w:val="000000"/>
              </w:rPr>
              <w:t xml:space="preserve"> на выявление отдельных социально значимых неинфекционных заболеваний (мобильные бригады)</w:t>
            </w:r>
          </w:p>
        </w:tc>
        <w:tc>
          <w:tcPr>
            <w:tcW w:w="1985" w:type="dxa"/>
          </w:tcPr>
          <w:p w:rsidR="00F628B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F628BC" w:rsidTr="00F5433A">
        <w:tc>
          <w:tcPr>
            <w:tcW w:w="675" w:type="dxa"/>
            <w:vAlign w:val="center"/>
          </w:tcPr>
          <w:p w:rsidR="00F628BC" w:rsidRPr="00F628BC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804" w:type="dxa"/>
            <w:vAlign w:val="center"/>
          </w:tcPr>
          <w:p w:rsidR="00F628BC" w:rsidRPr="002A3FCF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FCF">
              <w:rPr>
                <w:rFonts w:ascii="Times New Roman" w:hAnsi="Times New Roman" w:cs="Times New Roman"/>
                <w:color w:val="000000"/>
              </w:rPr>
              <w:t>Типовая программа социального обслуживания граждан по повышению финансовой грамотности</w:t>
            </w:r>
          </w:p>
        </w:tc>
        <w:tc>
          <w:tcPr>
            <w:tcW w:w="1985" w:type="dxa"/>
          </w:tcPr>
          <w:p w:rsidR="00F628B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F628BC" w:rsidTr="002A3FCF">
        <w:trPr>
          <w:trHeight w:val="818"/>
        </w:trPr>
        <w:tc>
          <w:tcPr>
            <w:tcW w:w="675" w:type="dxa"/>
            <w:vAlign w:val="center"/>
          </w:tcPr>
          <w:p w:rsidR="00F628BC" w:rsidRPr="00F628BC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804" w:type="dxa"/>
            <w:vAlign w:val="center"/>
          </w:tcPr>
          <w:p w:rsidR="00F628BC" w:rsidRPr="002A3FCF" w:rsidRDefault="00F628BC" w:rsidP="00F628B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FCF">
              <w:rPr>
                <w:rFonts w:ascii="Times New Roman" w:hAnsi="Times New Roman" w:cs="Times New Roman"/>
                <w:color w:val="000000"/>
              </w:rPr>
              <w:t xml:space="preserve">Рекомендуемая типовая программа адресной социальной помощи гражданам на период эпидемиологического неблагополучия </w:t>
            </w:r>
            <w:r w:rsidRPr="002A3FCF">
              <w:rPr>
                <w:rFonts w:ascii="Times New Roman" w:hAnsi="Times New Roman" w:cs="Times New Roman"/>
                <w:color w:val="000000"/>
              </w:rPr>
              <w:br/>
              <w:t xml:space="preserve">в связи с новой </w:t>
            </w:r>
            <w:proofErr w:type="spellStart"/>
            <w:r w:rsidRPr="002A3FCF">
              <w:rPr>
                <w:rFonts w:ascii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2A3FCF">
              <w:rPr>
                <w:rFonts w:ascii="Times New Roman" w:hAnsi="Times New Roman" w:cs="Times New Roman"/>
                <w:color w:val="000000"/>
              </w:rPr>
              <w:t xml:space="preserve"> инфекцией (COVID-19)</w:t>
            </w:r>
          </w:p>
        </w:tc>
        <w:tc>
          <w:tcPr>
            <w:tcW w:w="1985" w:type="dxa"/>
          </w:tcPr>
          <w:p w:rsidR="00F628B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2902</w:t>
            </w:r>
          </w:p>
        </w:tc>
      </w:tr>
      <w:tr w:rsidR="009E456C" w:rsidTr="002A3FCF">
        <w:trPr>
          <w:trHeight w:val="134"/>
        </w:trPr>
        <w:tc>
          <w:tcPr>
            <w:tcW w:w="675" w:type="dxa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804" w:type="dxa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Семьи и детей</w:t>
            </w:r>
          </w:p>
        </w:tc>
        <w:tc>
          <w:tcPr>
            <w:tcW w:w="1985" w:type="dxa"/>
          </w:tcPr>
          <w:p w:rsidR="009E456C" w:rsidRPr="0024624E" w:rsidRDefault="00F628BC" w:rsidP="009E456C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4097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4" w:type="dxa"/>
            <w:vAlign w:val="bottom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Несовершеннолетние, находящиеся в трудной жизненной ситуации и(или) в социально опасном положении, в полустационарной форме социального обслуживания с периодом пребывания до 4 часов </w:t>
            </w:r>
            <w:r w:rsidRPr="002A3F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(2 курса в год/2 месяца)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283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04" w:type="dxa"/>
            <w:vAlign w:val="bottom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proofErr w:type="gramStart"/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Родители (законные представители) детей, находящихся в трудной жизненной ситуации, в социально опасном положении, детей-инвалидов, детей с ограниченными возможностями, детей раннего возраста, имеющих проблемы в развитии, детей-сирот и детей, оставшихся без попечения родителей, в полустационарной форме социального обслуживания  (1 курс (6 месяцев))</w:t>
            </w:r>
            <w:proofErr w:type="gramEnd"/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53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04" w:type="dxa"/>
            <w:vAlign w:val="bottom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Выпускники организаций для детей-сирот и детей, оставшихся без попечения родителей, от 18 до 23 лет в полустационарной форме социального обслуживания </w:t>
            </w:r>
            <w:r w:rsidRPr="002A3F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(6 месяцев)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4" w:type="dxa"/>
            <w:vAlign w:val="bottom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Семьи с детьми, в отношении которых осуществляется патронаж (профилактика обстоятельств, обусловливающих нуждаемость в социальном обслуживании) </w:t>
            </w:r>
            <w:r w:rsidRPr="002A3F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(1 год)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1732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04" w:type="dxa"/>
            <w:vAlign w:val="bottom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Семьи с детьми, нуждающиеся в оказании помощи в защите прав и законных интересов, помощи в получении юридических услуг (профилактика обстоятельств, обусловливающих нуждаемость в социальном обслуживании: деятельность в связи с обращениями граждан, служба экстренная детская помощь, выявление семей, находящихся в СОП и т.п.) </w:t>
            </w:r>
            <w:r w:rsidRPr="002A3F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(1 год)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1695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4" w:type="dxa"/>
            <w:vAlign w:val="bottom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Семьи с детьми, находящихся в трудной жизненной ситуации, в социально опасном положении, семей, воспитывающих детей-сирот и детей, оставшихся без попечения родителей (социальное сопровождение) </w:t>
            </w:r>
            <w:r w:rsidRPr="002A3F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(1 год)</w:t>
            </w:r>
          </w:p>
        </w:tc>
        <w:tc>
          <w:tcPr>
            <w:tcW w:w="1985" w:type="dxa"/>
          </w:tcPr>
          <w:p w:rsidR="009E456C" w:rsidRDefault="00F628BC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196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4" w:type="dxa"/>
            <w:vAlign w:val="bottom"/>
          </w:tcPr>
          <w:p w:rsidR="009E456C" w:rsidRPr="002A3FCF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Семьи с детьми с ограниченными возможностями здоровья, детьми-инвалидами (социальное сопровождение) </w:t>
            </w:r>
            <w:r w:rsidRPr="002A3FC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(1 год)</w:t>
            </w:r>
          </w:p>
        </w:tc>
        <w:tc>
          <w:tcPr>
            <w:tcW w:w="1985" w:type="dxa"/>
          </w:tcPr>
          <w:p w:rsidR="009E456C" w:rsidRDefault="002A3FCF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2A3FCF" w:rsidTr="00F5433A">
        <w:tc>
          <w:tcPr>
            <w:tcW w:w="675" w:type="dxa"/>
            <w:vAlign w:val="center"/>
          </w:tcPr>
          <w:p w:rsidR="002A3FCF" w:rsidRPr="002A3FCF" w:rsidRDefault="002A3FCF" w:rsidP="002A3F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04" w:type="dxa"/>
            <w:vAlign w:val="center"/>
          </w:tcPr>
          <w:p w:rsidR="002A3FCF" w:rsidRPr="002A3FCF" w:rsidRDefault="002A3FCF" w:rsidP="002A3FC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3FCF">
              <w:rPr>
                <w:rFonts w:ascii="Times New Roman" w:hAnsi="Times New Roman" w:cs="Times New Roman"/>
                <w:color w:val="000000"/>
              </w:rPr>
              <w:t>Несовершеннолетние, находящиеся в трудной жизненной ситуации и (или) в социально опасном положении, в полустационарной форме социального обслуживания (оздоровление и летний отдых детей, отправка в детские оздоровительные лагеря) с периодом пребывания до 4 ча</w:t>
            </w:r>
            <w:r>
              <w:rPr>
                <w:rFonts w:ascii="Times New Roman" w:hAnsi="Times New Roman" w:cs="Times New Roman"/>
                <w:color w:val="000000"/>
              </w:rPr>
              <w:t xml:space="preserve">сов         </w:t>
            </w:r>
            <w:r w:rsidRPr="002A3FCF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2A3FCF">
              <w:rPr>
                <w:rFonts w:ascii="Times New Roman" w:hAnsi="Times New Roman" w:cs="Times New Roman"/>
                <w:b/>
                <w:bCs/>
                <w:color w:val="000000"/>
              </w:rPr>
              <w:t>(курс 2 месяца)</w:t>
            </w:r>
          </w:p>
        </w:tc>
        <w:tc>
          <w:tcPr>
            <w:tcW w:w="1985" w:type="dxa"/>
          </w:tcPr>
          <w:p w:rsidR="002A3FCF" w:rsidRDefault="002A3FCF" w:rsidP="009E456C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136</w:t>
            </w:r>
          </w:p>
        </w:tc>
      </w:tr>
    </w:tbl>
    <w:p w:rsidR="008B48CC" w:rsidRDefault="008B48CC" w:rsidP="008B48CC">
      <w:pPr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616532" w:rsidRPr="00040895" w:rsidRDefault="00616532" w:rsidP="008B48CC">
      <w:pPr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2B4247" w:rsidRPr="00377A9F" w:rsidRDefault="002B4247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Исполнение</w:t>
      </w:r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Государственного</w:t>
      </w:r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задания</w:t>
      </w:r>
      <w:r w:rsidR="009E456C"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:rsidR="008B48CC" w:rsidRPr="00377A9F" w:rsidRDefault="002B4247" w:rsidP="005614B2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отделениями</w:t>
      </w:r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</w:t>
      </w:r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филиалам</w:t>
      </w:r>
      <w:r w:rsidR="005C2904"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</w:t>
      </w:r>
    </w:p>
    <w:p w:rsidR="00CD5118" w:rsidRPr="00040895" w:rsidRDefault="00B22463" w:rsidP="00CD5118">
      <w:pPr>
        <w:spacing w:line="276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Количество</w:t>
      </w:r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обслуженных</w:t>
      </w:r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граждан</w:t>
      </w:r>
    </w:p>
    <w:p w:rsidR="00B22463" w:rsidRPr="00040895" w:rsidRDefault="004B147A" w:rsidP="003423C0">
      <w:pPr>
        <w:pStyle w:val="a7"/>
        <w:tabs>
          <w:tab w:val="num" w:pos="2160"/>
        </w:tabs>
        <w:ind w:left="142" w:hanging="142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377A9F">
        <w:rPr>
          <w:rFonts w:asciiTheme="majorHAnsi" w:hAnsiTheme="majorHAnsi"/>
          <w:b/>
          <w:noProof/>
          <w:color w:val="CC0000"/>
          <w:sz w:val="32"/>
          <w:szCs w:val="32"/>
        </w:rPr>
        <w:drawing>
          <wp:inline distT="0" distB="0" distL="0" distR="0" wp14:anchorId="6B670735" wp14:editId="6A8C6F6B">
            <wp:extent cx="5633049" cy="3191774"/>
            <wp:effectExtent l="0" t="0" r="254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4552" w:rsidRPr="00040895" w:rsidRDefault="00572A40" w:rsidP="00411868">
      <w:pPr>
        <w:tabs>
          <w:tab w:val="num" w:pos="2160"/>
        </w:tabs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итогам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76DE6" w:rsidRPr="00040895">
        <w:rPr>
          <w:rFonts w:asciiTheme="majorHAnsi" w:hAnsiTheme="majorHAnsi"/>
          <w:color w:val="000000" w:themeColor="text1"/>
          <w:sz w:val="24"/>
          <w:szCs w:val="24"/>
        </w:rPr>
        <w:t>20</w:t>
      </w:r>
      <w:r w:rsidR="00933513">
        <w:rPr>
          <w:rFonts w:asciiTheme="majorHAnsi" w:hAnsiTheme="majorHAnsi"/>
          <w:color w:val="000000" w:themeColor="text1"/>
          <w:sz w:val="24"/>
          <w:szCs w:val="24"/>
        </w:rPr>
        <w:t>20</w:t>
      </w:r>
      <w:r w:rsidR="00576DE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года </w:t>
      </w:r>
      <w:r w:rsidR="00EE1F1F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все</w:t>
      </w:r>
      <w:r w:rsidR="00EE1F1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E1F1F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структурные</w:t>
      </w:r>
      <w:r w:rsidR="00EE1F1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E1F1F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подразделения</w:t>
      </w:r>
      <w:r w:rsidR="00EE1F1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E1F1F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выполнили</w:t>
      </w:r>
      <w:r w:rsidR="00576DE6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возложенное на </w:t>
      </w:r>
      <w:r w:rsidR="003E4429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них </w:t>
      </w:r>
      <w:r w:rsidR="003E4429" w:rsidRPr="00040895">
        <w:rPr>
          <w:rFonts w:asciiTheme="majorHAnsi" w:hAnsiTheme="majorHAnsi"/>
          <w:color w:val="000000" w:themeColor="text1"/>
          <w:sz w:val="24"/>
          <w:szCs w:val="24"/>
        </w:rPr>
        <w:t>государственное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E1F1F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задание</w:t>
      </w:r>
      <w:r w:rsidR="00EE1F1F" w:rsidRPr="00040895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576DE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E16421" w:rsidRPr="00040895" w:rsidRDefault="00E16421" w:rsidP="003423C0">
      <w:pPr>
        <w:tabs>
          <w:tab w:val="num" w:pos="2160"/>
        </w:tabs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A3FCF" w:rsidRDefault="002A3FCF" w:rsidP="007D1111">
      <w:pPr>
        <w:tabs>
          <w:tab w:val="num" w:pos="2160"/>
        </w:tabs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7D1111" w:rsidRPr="007D1111" w:rsidRDefault="007D1111" w:rsidP="007D1111">
      <w:pPr>
        <w:tabs>
          <w:tab w:val="num" w:pos="2160"/>
        </w:tabs>
        <w:spacing w:line="276" w:lineRule="auto"/>
        <w:rPr>
          <w:rFonts w:asciiTheme="majorHAnsi" w:hAnsiTheme="majorHAnsi"/>
          <w:b/>
          <w:sz w:val="24"/>
          <w:szCs w:val="24"/>
        </w:rPr>
      </w:pPr>
      <w:r w:rsidRPr="007D1111">
        <w:rPr>
          <w:rFonts w:asciiTheme="majorHAnsi" w:hAnsiTheme="majorHAnsi" w:cs="Times New Roman"/>
          <w:b/>
          <w:sz w:val="24"/>
          <w:szCs w:val="24"/>
        </w:rPr>
        <w:t>Количество</w:t>
      </w:r>
      <w:r w:rsidRPr="007D1111">
        <w:rPr>
          <w:rFonts w:asciiTheme="majorHAnsi" w:hAnsiTheme="majorHAnsi"/>
          <w:b/>
          <w:sz w:val="24"/>
          <w:szCs w:val="24"/>
        </w:rPr>
        <w:t xml:space="preserve"> </w:t>
      </w:r>
      <w:r w:rsidRPr="007D1111">
        <w:rPr>
          <w:rFonts w:asciiTheme="majorHAnsi" w:hAnsiTheme="majorHAnsi" w:cs="Times New Roman"/>
          <w:b/>
          <w:sz w:val="24"/>
          <w:szCs w:val="24"/>
        </w:rPr>
        <w:t>оказанных</w:t>
      </w:r>
      <w:r w:rsidRPr="007D1111">
        <w:rPr>
          <w:rFonts w:asciiTheme="majorHAnsi" w:hAnsiTheme="majorHAnsi"/>
          <w:b/>
          <w:sz w:val="24"/>
          <w:szCs w:val="24"/>
        </w:rPr>
        <w:t xml:space="preserve"> </w:t>
      </w:r>
      <w:r w:rsidRPr="007D1111">
        <w:rPr>
          <w:rFonts w:asciiTheme="majorHAnsi" w:hAnsiTheme="majorHAnsi" w:cs="Times New Roman"/>
          <w:b/>
          <w:sz w:val="24"/>
          <w:szCs w:val="24"/>
        </w:rPr>
        <w:t>услуг</w:t>
      </w:r>
    </w:p>
    <w:tbl>
      <w:tblPr>
        <w:tblStyle w:val="ae"/>
        <w:tblW w:w="889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2"/>
        <w:gridCol w:w="2367"/>
        <w:gridCol w:w="992"/>
        <w:gridCol w:w="1178"/>
        <w:gridCol w:w="807"/>
        <w:gridCol w:w="891"/>
        <w:gridCol w:w="1134"/>
        <w:gridCol w:w="6"/>
        <w:gridCol w:w="989"/>
      </w:tblGrid>
      <w:tr w:rsidR="007D1111" w:rsidRPr="007D1111" w:rsidTr="00DC75D0">
        <w:tc>
          <w:tcPr>
            <w:tcW w:w="532" w:type="dxa"/>
            <w:vMerge w:val="restart"/>
          </w:tcPr>
          <w:p w:rsidR="007D1111" w:rsidRPr="0035236B" w:rsidRDefault="007D1111" w:rsidP="0035236B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  <w:r w:rsidRPr="0035236B">
              <w:rPr>
                <w:rFonts w:asciiTheme="majorHAnsi" w:hAnsiTheme="majorHAnsi" w:cs="Times New Roman"/>
                <w:b/>
              </w:rPr>
              <w:t>№</w:t>
            </w:r>
            <w:r w:rsidRPr="0035236B">
              <w:rPr>
                <w:rFonts w:asciiTheme="majorHAnsi" w:hAnsiTheme="majorHAnsi"/>
                <w:b/>
              </w:rPr>
              <w:t xml:space="preserve"> </w:t>
            </w:r>
            <w:r w:rsidRPr="0035236B">
              <w:rPr>
                <w:rFonts w:asciiTheme="majorHAnsi" w:hAnsiTheme="majorHAnsi" w:cs="Times New Roman"/>
                <w:b/>
              </w:rPr>
              <w:t>п</w:t>
            </w:r>
            <w:r w:rsidRPr="0035236B">
              <w:rPr>
                <w:rFonts w:asciiTheme="majorHAnsi" w:hAnsiTheme="majorHAnsi"/>
                <w:b/>
              </w:rPr>
              <w:t>/</w:t>
            </w:r>
            <w:r w:rsidRPr="0035236B">
              <w:rPr>
                <w:rFonts w:asciiTheme="majorHAnsi" w:hAnsiTheme="majorHAnsi" w:cs="Times New Roman"/>
                <w:b/>
              </w:rPr>
              <w:t>п</w:t>
            </w:r>
          </w:p>
        </w:tc>
        <w:tc>
          <w:tcPr>
            <w:tcW w:w="2367" w:type="dxa"/>
            <w:vMerge w:val="restart"/>
          </w:tcPr>
          <w:p w:rsidR="007D1111" w:rsidRPr="0035236B" w:rsidRDefault="007D1111" w:rsidP="0035236B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  <w:r w:rsidRPr="0035236B">
              <w:rPr>
                <w:rFonts w:asciiTheme="majorHAnsi" w:hAnsiTheme="majorHAnsi" w:cs="Times New Roman"/>
                <w:b/>
              </w:rPr>
              <w:t>Наименование</w:t>
            </w:r>
            <w:r w:rsidRPr="0035236B">
              <w:rPr>
                <w:rFonts w:asciiTheme="majorHAnsi" w:hAnsiTheme="majorHAnsi"/>
                <w:b/>
              </w:rPr>
              <w:t xml:space="preserve"> </w:t>
            </w:r>
            <w:r w:rsidRPr="0035236B">
              <w:rPr>
                <w:rFonts w:asciiTheme="majorHAnsi" w:hAnsiTheme="majorHAnsi" w:cs="Times New Roman"/>
                <w:b/>
              </w:rPr>
              <w:t>филиала</w:t>
            </w:r>
            <w:r w:rsidRPr="0035236B">
              <w:rPr>
                <w:rFonts w:asciiTheme="majorHAnsi" w:hAnsiTheme="majorHAnsi"/>
                <w:b/>
              </w:rPr>
              <w:t>/</w:t>
            </w:r>
            <w:r w:rsidRPr="0035236B">
              <w:rPr>
                <w:rFonts w:asciiTheme="majorHAnsi" w:hAnsiTheme="majorHAnsi" w:cs="Times New Roman"/>
                <w:b/>
              </w:rPr>
              <w:t>отделения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7D1111" w:rsidRPr="0035236B" w:rsidRDefault="00D50832" w:rsidP="0035236B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35236B">
              <w:rPr>
                <w:rFonts w:asciiTheme="majorHAnsi" w:hAnsiTheme="majorHAnsi"/>
                <w:b/>
              </w:rPr>
              <w:t>2019</w:t>
            </w:r>
          </w:p>
        </w:tc>
        <w:tc>
          <w:tcPr>
            <w:tcW w:w="3020" w:type="dxa"/>
            <w:gridSpan w:val="4"/>
            <w:tcBorders>
              <w:bottom w:val="single" w:sz="4" w:space="0" w:color="auto"/>
            </w:tcBorders>
          </w:tcPr>
          <w:p w:rsidR="007D1111" w:rsidRPr="0035236B" w:rsidRDefault="00D50832" w:rsidP="0035236B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2020</w:t>
            </w:r>
          </w:p>
        </w:tc>
      </w:tr>
      <w:tr w:rsidR="00CA023F" w:rsidRPr="007D1111" w:rsidTr="00D624B5">
        <w:trPr>
          <w:trHeight w:val="900"/>
        </w:trPr>
        <w:tc>
          <w:tcPr>
            <w:tcW w:w="532" w:type="dxa"/>
            <w:vMerge/>
          </w:tcPr>
          <w:p w:rsidR="00CA023F" w:rsidRPr="0035236B" w:rsidRDefault="00CA023F" w:rsidP="00CA023F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67" w:type="dxa"/>
            <w:vMerge/>
          </w:tcPr>
          <w:p w:rsidR="00CA023F" w:rsidRPr="0035236B" w:rsidRDefault="00CA023F" w:rsidP="00CA023F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A023F" w:rsidRPr="0035236B" w:rsidRDefault="00CA023F" w:rsidP="00CA023F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236B">
              <w:rPr>
                <w:rFonts w:asciiTheme="majorHAnsi" w:hAnsiTheme="majorHAnsi"/>
                <w:sz w:val="20"/>
                <w:szCs w:val="20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CA023F" w:rsidRPr="0035236B" w:rsidRDefault="00CA023F" w:rsidP="00CA023F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5236B">
              <w:rPr>
                <w:rFonts w:asciiTheme="majorHAnsi" w:hAnsiTheme="majorHAnsi"/>
                <w:sz w:val="20"/>
                <w:szCs w:val="20"/>
              </w:rPr>
              <w:t>ИППСУ+дополнительные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CA023F" w:rsidRPr="0035236B" w:rsidRDefault="00CA023F" w:rsidP="00CA023F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236B">
              <w:rPr>
                <w:rFonts w:asciiTheme="majorHAnsi" w:hAnsiTheme="majorHAnsi"/>
                <w:sz w:val="20"/>
                <w:szCs w:val="20"/>
              </w:rPr>
              <w:t>профилактика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A023F" w:rsidRPr="0035236B" w:rsidRDefault="00CA023F" w:rsidP="00CA023F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236B">
              <w:rPr>
                <w:rFonts w:asciiTheme="majorHAnsi" w:hAnsiTheme="majorHAnsi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023F" w:rsidRPr="0035236B" w:rsidRDefault="00CA023F" w:rsidP="00CA023F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5236B">
              <w:rPr>
                <w:rFonts w:asciiTheme="majorHAnsi" w:hAnsiTheme="majorHAnsi"/>
                <w:sz w:val="20"/>
                <w:szCs w:val="20"/>
              </w:rPr>
              <w:t>ИППСУ+дополнительные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023F" w:rsidRPr="0035236B" w:rsidRDefault="00CA023F" w:rsidP="00CA023F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236B">
              <w:rPr>
                <w:rFonts w:asciiTheme="majorHAnsi" w:hAnsiTheme="majorHAnsi"/>
                <w:sz w:val="20"/>
                <w:szCs w:val="20"/>
              </w:rPr>
              <w:t>профилактика</w:t>
            </w:r>
          </w:p>
        </w:tc>
      </w:tr>
      <w:tr w:rsidR="00144BB3" w:rsidRPr="007D1111" w:rsidTr="00D624B5">
        <w:trPr>
          <w:trHeight w:val="900"/>
        </w:trPr>
        <w:tc>
          <w:tcPr>
            <w:tcW w:w="532" w:type="dxa"/>
          </w:tcPr>
          <w:p w:rsidR="00144BB3" w:rsidRPr="0035236B" w:rsidRDefault="00144BB3" w:rsidP="00CA023F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67" w:type="dxa"/>
          </w:tcPr>
          <w:p w:rsidR="00144BB3" w:rsidRPr="00144BB3" w:rsidRDefault="00144BB3" w:rsidP="00F5433A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144BB3">
              <w:rPr>
                <w:rFonts w:asciiTheme="majorHAnsi" w:hAnsiTheme="majorHAnsi" w:cs="Times New Roman"/>
              </w:rPr>
              <w:t>Отделение</w:t>
            </w:r>
            <w:r w:rsidRPr="00144BB3">
              <w:rPr>
                <w:rFonts w:asciiTheme="majorHAnsi" w:hAnsiTheme="majorHAnsi"/>
              </w:rPr>
              <w:t xml:space="preserve"> – </w:t>
            </w:r>
            <w:r w:rsidRPr="00144BB3">
              <w:rPr>
                <w:rFonts w:asciiTheme="majorHAnsi" w:hAnsiTheme="majorHAnsi" w:cs="Times New Roman"/>
              </w:rPr>
              <w:t>интернат малой вместимости для граждан пожилого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44BB3" w:rsidRPr="00144BB3" w:rsidRDefault="00144BB3" w:rsidP="00F5433A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44BB3">
              <w:rPr>
                <w:rFonts w:asciiTheme="majorHAnsi" w:hAnsiTheme="majorHAnsi"/>
              </w:rPr>
              <w:t>74940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144BB3" w:rsidRPr="00144BB3" w:rsidRDefault="00144BB3" w:rsidP="00F5433A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44BB3">
              <w:rPr>
                <w:rFonts w:asciiTheme="majorHAnsi" w:hAnsiTheme="majorHAnsi"/>
              </w:rPr>
              <w:t>74940</w:t>
            </w:r>
          </w:p>
          <w:p w:rsidR="00144BB3" w:rsidRPr="00144BB3" w:rsidRDefault="00144BB3" w:rsidP="00F5433A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  <w:p w:rsidR="00144BB3" w:rsidRPr="00144BB3" w:rsidRDefault="00144BB3" w:rsidP="00F5433A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  <w:p w:rsidR="00144BB3" w:rsidRPr="00144BB3" w:rsidRDefault="00144BB3" w:rsidP="00F5433A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144BB3" w:rsidRPr="00144BB3" w:rsidRDefault="00144BB3" w:rsidP="00F5433A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44BB3">
              <w:rPr>
                <w:rFonts w:asciiTheme="majorHAnsi" w:hAnsiTheme="majorHAnsi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44BB3" w:rsidRPr="00144BB3" w:rsidRDefault="00144BB3" w:rsidP="00F5433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44BB3">
              <w:rPr>
                <w:rFonts w:asciiTheme="majorHAnsi" w:hAnsiTheme="majorHAnsi"/>
              </w:rPr>
              <w:t>77407</w:t>
            </w:r>
          </w:p>
          <w:p w:rsidR="00144BB3" w:rsidRPr="00144BB3" w:rsidRDefault="00144BB3" w:rsidP="00F5433A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4BB3" w:rsidRPr="00144BB3" w:rsidRDefault="00144BB3" w:rsidP="00F5433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44BB3">
              <w:rPr>
                <w:rFonts w:asciiTheme="majorHAnsi" w:hAnsiTheme="majorHAnsi"/>
              </w:rPr>
              <w:t>77407</w:t>
            </w:r>
          </w:p>
          <w:p w:rsidR="00144BB3" w:rsidRPr="00144BB3" w:rsidRDefault="00144BB3" w:rsidP="00F5433A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4BB3" w:rsidRPr="00144BB3" w:rsidRDefault="00144BB3" w:rsidP="00F5433A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44BB3">
              <w:rPr>
                <w:rFonts w:asciiTheme="majorHAnsi" w:hAnsiTheme="majorHAnsi"/>
              </w:rPr>
              <w:t>0</w:t>
            </w:r>
          </w:p>
        </w:tc>
      </w:tr>
      <w:tr w:rsidR="00144BB3" w:rsidRPr="007D1111" w:rsidTr="00D624B5">
        <w:tc>
          <w:tcPr>
            <w:tcW w:w="532" w:type="dxa"/>
          </w:tcPr>
          <w:p w:rsidR="00144BB3" w:rsidRPr="0035236B" w:rsidRDefault="00144BB3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1</w:t>
            </w:r>
          </w:p>
        </w:tc>
        <w:tc>
          <w:tcPr>
            <w:tcW w:w="2367" w:type="dxa"/>
          </w:tcPr>
          <w:p w:rsidR="00144BB3" w:rsidRPr="0035236B" w:rsidRDefault="00144BB3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 w:cs="Times New Roman"/>
              </w:rPr>
              <w:t>Отделение социального сопровождения граждан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44BB3" w:rsidRPr="0035236B" w:rsidRDefault="00144BB3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7320</w:t>
            </w:r>
          </w:p>
        </w:tc>
        <w:tc>
          <w:tcPr>
            <w:tcW w:w="1178" w:type="dxa"/>
          </w:tcPr>
          <w:p w:rsidR="00144BB3" w:rsidRPr="0035236B" w:rsidRDefault="00144BB3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704</w:t>
            </w:r>
          </w:p>
        </w:tc>
        <w:tc>
          <w:tcPr>
            <w:tcW w:w="807" w:type="dxa"/>
            <w:shd w:val="clear" w:color="auto" w:fill="auto"/>
          </w:tcPr>
          <w:p w:rsidR="00144BB3" w:rsidRPr="0035236B" w:rsidRDefault="00144BB3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6616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:rsidR="00144BB3" w:rsidRPr="003E4429" w:rsidRDefault="00144BB3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FF0000"/>
              </w:rPr>
            </w:pPr>
            <w:r w:rsidRPr="00144BB3">
              <w:rPr>
                <w:rFonts w:asciiTheme="majorHAnsi" w:eastAsia="Calibri" w:hAnsiTheme="majorHAnsi" w:cs="Times New Roman"/>
                <w:szCs w:val="28"/>
                <w:lang w:eastAsia="en-US"/>
              </w:rPr>
              <w:t>13444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4BB3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11860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44BB3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1584</w:t>
            </w:r>
          </w:p>
        </w:tc>
      </w:tr>
      <w:tr w:rsidR="00144BB3" w:rsidRPr="007D1111" w:rsidTr="00D624B5">
        <w:tc>
          <w:tcPr>
            <w:tcW w:w="532" w:type="dxa"/>
          </w:tcPr>
          <w:p w:rsidR="00144BB3" w:rsidRPr="0035236B" w:rsidRDefault="00144BB3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2</w:t>
            </w:r>
          </w:p>
        </w:tc>
        <w:tc>
          <w:tcPr>
            <w:tcW w:w="2367" w:type="dxa"/>
          </w:tcPr>
          <w:p w:rsidR="00144BB3" w:rsidRPr="008B1106" w:rsidRDefault="00144BB3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 w:cs="Times New Roman"/>
                <w:color w:val="403152" w:themeColor="accent4" w:themeShade="80"/>
              </w:rPr>
              <w:t>Отделение</w:t>
            </w:r>
            <w:r w:rsidRPr="008B1106">
              <w:rPr>
                <w:rFonts w:asciiTheme="majorHAnsi" w:hAnsiTheme="majorHAnsi"/>
                <w:color w:val="403152" w:themeColor="accent4" w:themeShade="80"/>
              </w:rPr>
              <w:t xml:space="preserve"> </w:t>
            </w:r>
            <w:r w:rsidRPr="008B1106">
              <w:rPr>
                <w:rFonts w:asciiTheme="majorHAnsi" w:hAnsiTheme="majorHAnsi" w:cs="Times New Roman"/>
                <w:color w:val="403152" w:themeColor="accent4" w:themeShade="80"/>
              </w:rPr>
              <w:t>психологической помощи гражданам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44BB3" w:rsidRPr="008B1106" w:rsidRDefault="00144BB3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7187</w:t>
            </w:r>
          </w:p>
        </w:tc>
        <w:tc>
          <w:tcPr>
            <w:tcW w:w="1178" w:type="dxa"/>
          </w:tcPr>
          <w:p w:rsidR="00144BB3" w:rsidRPr="0035236B" w:rsidRDefault="00144BB3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3053</w:t>
            </w:r>
          </w:p>
        </w:tc>
        <w:tc>
          <w:tcPr>
            <w:tcW w:w="807" w:type="dxa"/>
            <w:shd w:val="clear" w:color="auto" w:fill="auto"/>
          </w:tcPr>
          <w:p w:rsidR="00144BB3" w:rsidRPr="0035236B" w:rsidRDefault="00144BB3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4134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:rsidR="00144BB3" w:rsidRPr="008B1106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7391</w:t>
            </w:r>
          </w:p>
        </w:tc>
        <w:tc>
          <w:tcPr>
            <w:tcW w:w="1134" w:type="dxa"/>
          </w:tcPr>
          <w:p w:rsidR="00144BB3" w:rsidRPr="008B1106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3280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144BB3" w:rsidRPr="008B1106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4111</w:t>
            </w:r>
          </w:p>
        </w:tc>
      </w:tr>
      <w:tr w:rsidR="008B1106" w:rsidRPr="007D1111" w:rsidTr="00D624B5">
        <w:tc>
          <w:tcPr>
            <w:tcW w:w="532" w:type="dxa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3</w:t>
            </w:r>
          </w:p>
        </w:tc>
        <w:tc>
          <w:tcPr>
            <w:tcW w:w="2367" w:type="dxa"/>
          </w:tcPr>
          <w:p w:rsidR="008B1106" w:rsidRPr="00831CA7" w:rsidRDefault="008B1106" w:rsidP="00D624B5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  <w:color w:val="FF000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Отделение социальной реабилитации и абилитации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1106" w:rsidRPr="0035236B" w:rsidRDefault="008B1106" w:rsidP="00D624B5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 xml:space="preserve">  1686</w:t>
            </w:r>
          </w:p>
        </w:tc>
        <w:tc>
          <w:tcPr>
            <w:tcW w:w="1178" w:type="dxa"/>
          </w:tcPr>
          <w:p w:rsidR="008B1106" w:rsidRPr="0035236B" w:rsidRDefault="008B1106" w:rsidP="00D624B5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1651</w:t>
            </w:r>
          </w:p>
        </w:tc>
        <w:tc>
          <w:tcPr>
            <w:tcW w:w="807" w:type="dxa"/>
            <w:shd w:val="clear" w:color="auto" w:fill="auto"/>
          </w:tcPr>
          <w:p w:rsidR="008B1106" w:rsidRPr="0035236B" w:rsidRDefault="008B1106" w:rsidP="00D624B5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35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:rsidR="008B1106" w:rsidRPr="008B1106" w:rsidRDefault="008B1106" w:rsidP="00D624B5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1835</w:t>
            </w:r>
          </w:p>
        </w:tc>
        <w:tc>
          <w:tcPr>
            <w:tcW w:w="1134" w:type="dxa"/>
          </w:tcPr>
          <w:p w:rsidR="008B1106" w:rsidRPr="008B1106" w:rsidRDefault="008B1106" w:rsidP="00D624B5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1823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B1106" w:rsidRPr="0035236B" w:rsidRDefault="008B1106" w:rsidP="00D624B5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8B1106" w:rsidRPr="007D1111" w:rsidTr="00D624B5">
        <w:trPr>
          <w:trHeight w:val="1094"/>
        </w:trPr>
        <w:tc>
          <w:tcPr>
            <w:tcW w:w="532" w:type="dxa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4</w:t>
            </w:r>
          </w:p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7" w:type="dxa"/>
          </w:tcPr>
          <w:p w:rsidR="008B1106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 w:cs="Times New Roman"/>
              </w:rPr>
              <w:t>Филиал</w:t>
            </w:r>
            <w:r w:rsidRPr="0035236B">
              <w:rPr>
                <w:rFonts w:asciiTheme="majorHAnsi" w:hAnsiTheme="majorHAnsi"/>
              </w:rPr>
              <w:t xml:space="preserve"> </w:t>
            </w:r>
          </w:p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 w:cs="Times New Roman"/>
              </w:rPr>
              <w:t>п</w:t>
            </w:r>
            <w:r w:rsidRPr="0035236B">
              <w:rPr>
                <w:rFonts w:asciiTheme="majorHAnsi" w:hAnsiTheme="majorHAnsi"/>
              </w:rPr>
              <w:t xml:space="preserve">. </w:t>
            </w:r>
            <w:r w:rsidRPr="0035236B">
              <w:rPr>
                <w:rFonts w:asciiTheme="majorHAnsi" w:hAnsiTheme="majorHAnsi" w:cs="Times New Roman"/>
              </w:rPr>
              <w:t>Каркатеевы</w:t>
            </w:r>
          </w:p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п. Юганская Обь</w:t>
            </w:r>
          </w:p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8B1106" w:rsidRPr="0035236B" w:rsidRDefault="008B1106" w:rsidP="00D50832">
            <w:pPr>
              <w:pStyle w:val="a7"/>
              <w:tabs>
                <w:tab w:val="left" w:pos="1164"/>
                <w:tab w:val="center" w:pos="1400"/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12721</w:t>
            </w:r>
          </w:p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78" w:type="dxa"/>
          </w:tcPr>
          <w:p w:rsidR="008B1106" w:rsidRPr="0035236B" w:rsidRDefault="008B1106" w:rsidP="00D50832">
            <w:pPr>
              <w:pStyle w:val="a7"/>
              <w:tabs>
                <w:tab w:val="left" w:pos="1164"/>
                <w:tab w:val="center" w:pos="1400"/>
                <w:tab w:val="num" w:pos="2160"/>
              </w:tabs>
              <w:spacing w:after="0" w:line="240" w:lineRule="auto"/>
              <w:ind w:left="348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7122</w:t>
            </w:r>
          </w:p>
        </w:tc>
        <w:tc>
          <w:tcPr>
            <w:tcW w:w="807" w:type="dxa"/>
            <w:shd w:val="clear" w:color="auto" w:fill="auto"/>
          </w:tcPr>
          <w:p w:rsidR="008B1106" w:rsidRPr="0035236B" w:rsidRDefault="008B1106" w:rsidP="00D50832">
            <w:pPr>
              <w:rPr>
                <w:rFonts w:asciiTheme="majorHAnsi" w:eastAsiaTheme="minorEastAsia" w:hAnsiTheme="majorHAnsi"/>
                <w:lang w:eastAsia="ru-RU"/>
              </w:rPr>
            </w:pPr>
            <w:r w:rsidRPr="0035236B">
              <w:rPr>
                <w:rFonts w:asciiTheme="majorHAnsi" w:eastAsiaTheme="minorEastAsia" w:hAnsiTheme="majorHAnsi"/>
                <w:lang w:eastAsia="ru-RU"/>
              </w:rPr>
              <w:t>5599</w:t>
            </w:r>
          </w:p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B1106" w:rsidRPr="0035236B" w:rsidRDefault="008B1106" w:rsidP="008B1106">
            <w:pPr>
              <w:pStyle w:val="a7"/>
              <w:tabs>
                <w:tab w:val="center" w:pos="337"/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7319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8929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B1106" w:rsidRPr="0035236B" w:rsidRDefault="008B1106" w:rsidP="00D50832">
            <w:pPr>
              <w:pStyle w:val="a7"/>
              <w:tabs>
                <w:tab w:val="left" w:pos="1164"/>
                <w:tab w:val="center" w:pos="1400"/>
                <w:tab w:val="num" w:pos="2160"/>
              </w:tabs>
              <w:spacing w:after="0" w:line="240" w:lineRule="auto"/>
              <w:ind w:left="34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3930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3489</w:t>
            </w:r>
          </w:p>
        </w:tc>
      </w:tr>
      <w:tr w:rsidR="008B1106" w:rsidRPr="007D1111" w:rsidTr="00D624B5">
        <w:trPr>
          <w:trHeight w:val="557"/>
        </w:trPr>
        <w:tc>
          <w:tcPr>
            <w:tcW w:w="532" w:type="dxa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5</w:t>
            </w:r>
          </w:p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7" w:type="dxa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 w:cs="Times New Roman"/>
              </w:rPr>
              <w:t>Филиал</w:t>
            </w:r>
            <w:r w:rsidRPr="0035236B">
              <w:rPr>
                <w:rFonts w:asciiTheme="majorHAnsi" w:hAnsiTheme="majorHAnsi"/>
              </w:rPr>
              <w:t xml:space="preserve"> </w:t>
            </w:r>
            <w:r w:rsidRPr="0035236B">
              <w:rPr>
                <w:rFonts w:asciiTheme="majorHAnsi" w:hAnsiTheme="majorHAnsi" w:cs="Times New Roman"/>
              </w:rPr>
              <w:t>п</w:t>
            </w:r>
            <w:r w:rsidRPr="0035236B">
              <w:rPr>
                <w:rFonts w:asciiTheme="majorHAnsi" w:hAnsiTheme="majorHAnsi"/>
              </w:rPr>
              <w:t xml:space="preserve">. </w:t>
            </w:r>
            <w:r w:rsidRPr="0035236B">
              <w:rPr>
                <w:rFonts w:asciiTheme="majorHAnsi" w:hAnsiTheme="majorHAnsi" w:cs="Times New Roman"/>
              </w:rPr>
              <w:t>Салым</w:t>
            </w:r>
          </w:p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 w:cs="Times New Roman"/>
              </w:rPr>
              <w:t>п</w:t>
            </w:r>
            <w:r w:rsidRPr="0035236B">
              <w:rPr>
                <w:rFonts w:asciiTheme="majorHAnsi" w:hAnsiTheme="majorHAnsi"/>
              </w:rPr>
              <w:t xml:space="preserve">. </w:t>
            </w:r>
            <w:r w:rsidRPr="0035236B">
              <w:rPr>
                <w:rFonts w:asciiTheme="majorHAnsi" w:hAnsiTheme="majorHAnsi" w:cs="Times New Roman"/>
              </w:rPr>
              <w:t>Куть</w:t>
            </w:r>
            <w:r w:rsidRPr="0035236B">
              <w:rPr>
                <w:rFonts w:asciiTheme="majorHAnsi" w:hAnsiTheme="majorHAnsi"/>
              </w:rPr>
              <w:t>-</w:t>
            </w:r>
            <w:r w:rsidRPr="0035236B">
              <w:rPr>
                <w:rFonts w:asciiTheme="majorHAnsi" w:hAnsiTheme="majorHAnsi" w:cs="Times New Roman"/>
              </w:rPr>
              <w:t>Ях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12217</w:t>
            </w:r>
          </w:p>
        </w:tc>
        <w:tc>
          <w:tcPr>
            <w:tcW w:w="1178" w:type="dxa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3733</w:t>
            </w:r>
          </w:p>
        </w:tc>
        <w:tc>
          <w:tcPr>
            <w:tcW w:w="807" w:type="dxa"/>
            <w:shd w:val="clear" w:color="auto" w:fill="auto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/>
              </w:rPr>
              <w:t>8484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6177</w:t>
            </w:r>
          </w:p>
        </w:tc>
        <w:tc>
          <w:tcPr>
            <w:tcW w:w="1134" w:type="dxa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3332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2845</w:t>
            </w:r>
          </w:p>
        </w:tc>
      </w:tr>
      <w:tr w:rsidR="008B1106" w:rsidRPr="007D1111" w:rsidTr="00D624B5">
        <w:tc>
          <w:tcPr>
            <w:tcW w:w="532" w:type="dxa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:rsidR="008B1106" w:rsidRPr="0035236B" w:rsidRDefault="008B1106" w:rsidP="00D50832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5236B">
              <w:rPr>
                <w:rFonts w:asciiTheme="majorHAnsi" w:hAnsiTheme="majorHAns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1106" w:rsidRPr="00D624B5" w:rsidRDefault="008B1106" w:rsidP="008B1106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D624B5">
              <w:rPr>
                <w:rFonts w:asciiTheme="majorHAnsi" w:hAnsiTheme="majorHAnsi"/>
                <w:b/>
              </w:rPr>
              <w:t>116071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:rsidR="008B1106" w:rsidRPr="00D624B5" w:rsidRDefault="008B1106" w:rsidP="008B1106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D624B5">
              <w:rPr>
                <w:rFonts w:asciiTheme="majorHAnsi" w:hAnsiTheme="majorHAnsi"/>
                <w:b/>
              </w:rPr>
              <w:t>91203</w:t>
            </w:r>
          </w:p>
        </w:tc>
        <w:tc>
          <w:tcPr>
            <w:tcW w:w="807" w:type="dxa"/>
            <w:shd w:val="clear" w:color="auto" w:fill="F2F2F2" w:themeFill="background1" w:themeFillShade="F2"/>
          </w:tcPr>
          <w:p w:rsidR="008B1106" w:rsidRPr="00D624B5" w:rsidRDefault="008B1106" w:rsidP="008B1106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D624B5">
              <w:rPr>
                <w:rFonts w:asciiTheme="majorHAnsi" w:hAnsiTheme="majorHAnsi"/>
                <w:b/>
              </w:rPr>
              <w:t>24867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:rsidR="008B1106" w:rsidRPr="00D624B5" w:rsidRDefault="008B1106" w:rsidP="008B1106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D624B5">
              <w:rPr>
                <w:rFonts w:asciiTheme="majorHAnsi" w:hAnsiTheme="majorHAnsi" w:cs="Times New Roman"/>
                <w:b/>
              </w:rPr>
              <w:t>113573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B1106" w:rsidRPr="00D624B5" w:rsidRDefault="008B1106" w:rsidP="008B1106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D624B5">
              <w:rPr>
                <w:rFonts w:asciiTheme="majorHAnsi" w:hAnsiTheme="majorHAnsi"/>
                <w:b/>
              </w:rPr>
              <w:t>101532</w:t>
            </w:r>
          </w:p>
          <w:p w:rsidR="008B1106" w:rsidRPr="00D624B5" w:rsidRDefault="008B1106" w:rsidP="008B1106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5" w:type="dxa"/>
            <w:gridSpan w:val="2"/>
            <w:shd w:val="clear" w:color="auto" w:fill="F2F2F2" w:themeFill="background1" w:themeFillShade="F2"/>
          </w:tcPr>
          <w:p w:rsidR="008B1106" w:rsidRPr="00D624B5" w:rsidRDefault="008B1106" w:rsidP="008B1106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D624B5">
              <w:rPr>
                <w:rFonts w:asciiTheme="majorHAnsi" w:hAnsiTheme="majorHAnsi"/>
                <w:b/>
              </w:rPr>
              <w:t>12041</w:t>
            </w:r>
          </w:p>
        </w:tc>
      </w:tr>
    </w:tbl>
    <w:p w:rsidR="00541A60" w:rsidRDefault="00541A60" w:rsidP="00D624B5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D624B5" w:rsidRDefault="00D624B5" w:rsidP="00D624B5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B72B6B" w:rsidRDefault="00145F69" w:rsidP="00D624B5">
      <w:pPr>
        <w:tabs>
          <w:tab w:val="num" w:pos="780"/>
        </w:tabs>
        <w:spacing w:line="276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04089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Реализация социальных</w:t>
      </w:r>
      <w:r w:rsidR="00B72B6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 проектов и программ учреждения</w:t>
      </w:r>
    </w:p>
    <w:p w:rsidR="00D624B5" w:rsidRPr="00040895" w:rsidRDefault="00D624B5" w:rsidP="00D624B5">
      <w:pPr>
        <w:tabs>
          <w:tab w:val="num" w:pos="780"/>
        </w:tabs>
        <w:spacing w:line="276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B72B6B" w:rsidRDefault="00145F69" w:rsidP="00B72B6B">
      <w:pPr>
        <w:tabs>
          <w:tab w:val="num" w:pos="780"/>
        </w:tabs>
        <w:spacing w:line="276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04089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Комплексная программа </w:t>
      </w:r>
    </w:p>
    <w:p w:rsidR="00B72B6B" w:rsidRPr="00040895" w:rsidRDefault="00145F69" w:rsidP="0035236B">
      <w:pPr>
        <w:tabs>
          <w:tab w:val="num" w:pos="780"/>
        </w:tabs>
        <w:spacing w:line="276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04089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«Фактор долголетия»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   С 2014 года в учреждении </w:t>
      </w:r>
      <w:r w:rsidR="00933513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реализуется программа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«Фактор долголетия</w:t>
      </w:r>
      <w:r w:rsidR="00933513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», позволяющая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осуществить комплексный подход социальных служб в </w:t>
      </w:r>
      <w:r w:rsidR="00933513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решении проблем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граждан пожилого возраста и инвалидов, проживающих в Нефтеюганском районе, в их реабилитации и социальной адаптации, в создании условий для продления их активного долголетия.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Цель: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социальная реабилитация и адаптация граждан пожилого возраста и инвалидов, создание условий для продления их активного долголетия.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Целевая группа: </w:t>
      </w:r>
      <w:r w:rsidR="003E442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граждане, достигшие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пенсионного возраста (женщины 50 лет и старше, мужчины 55 лет и старше), проживающие на территории Ханты – Мансийского автономного округа – Югры.</w:t>
      </w:r>
    </w:p>
    <w:p w:rsidR="00145F69" w:rsidRPr="00040895" w:rsidRDefault="00145F69" w:rsidP="00145F69">
      <w:pPr>
        <w:spacing w:after="200" w:line="276" w:lineRule="auto"/>
        <w:ind w:left="720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Содержание программы «Фактор </w:t>
      </w:r>
      <w:r w:rsidR="003E4429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долголетия» состоит</w:t>
      </w: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из трех блоков:</w:t>
      </w:r>
    </w:p>
    <w:p w:rsidR="00145F69" w:rsidRPr="00040895" w:rsidRDefault="00145F69" w:rsidP="00145F69">
      <w:pPr>
        <w:spacing w:line="276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04089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1 блок</w:t>
      </w: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: содействие </w:t>
      </w:r>
      <w:r w:rsidR="003E4429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улучшению качества</w:t>
      </w: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жизни граждан пожилого возраста и инвалидов,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- </w:t>
      </w: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2 блок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: разностороннее развитие граждан пожилого возраста и инвалидов посредством   участия в программе «Университет третьего возраста»,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- 3 блок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: </w:t>
      </w:r>
      <w:r w:rsidR="003E442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социокультурная реабилитация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граждан пожилого возраста и инвалидов.</w:t>
      </w:r>
    </w:p>
    <w:p w:rsidR="00B72B6B" w:rsidRPr="00B72B6B" w:rsidRDefault="00145F69" w:rsidP="00B72B6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      Каждый блок наполнен содержанием деятельности социальных служб, реализацией разноплановых технологий социальной работы, позволяющих комплексно осуществить решение задач данной программы. Реализация каждого из блоков осуществляется параллельно и одновременно по отдельно разработанному плану.</w:t>
      </w:r>
    </w:p>
    <w:p w:rsidR="0035236B" w:rsidRDefault="0035236B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145F69" w:rsidRPr="00040895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Реализация 1 блока: содействие </w:t>
      </w:r>
    </w:p>
    <w:p w:rsidR="00145F69" w:rsidRPr="00040895" w:rsidRDefault="008631A4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улучшению качества</w:t>
      </w:r>
      <w:r w:rsidR="00145F69"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жизни граждан пожилого возраста и инвалидов</w:t>
      </w:r>
    </w:p>
    <w:tbl>
      <w:tblPr>
        <w:tblStyle w:val="31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6"/>
        <w:gridCol w:w="2866"/>
        <w:gridCol w:w="2693"/>
        <w:gridCol w:w="2835"/>
      </w:tblGrid>
      <w:tr w:rsidR="00A20C81" w:rsidRPr="00040895" w:rsidTr="00A20C81">
        <w:tc>
          <w:tcPr>
            <w:tcW w:w="536" w:type="dxa"/>
          </w:tcPr>
          <w:p w:rsidR="00A20C81" w:rsidRPr="00040895" w:rsidRDefault="00A20C81" w:rsidP="00A20C81">
            <w:pPr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</w:rPr>
              <w:t>№</w:t>
            </w:r>
          </w:p>
        </w:tc>
        <w:tc>
          <w:tcPr>
            <w:tcW w:w="2866" w:type="dxa"/>
          </w:tcPr>
          <w:p w:rsidR="00A20C81" w:rsidRPr="00040895" w:rsidRDefault="00A20C81" w:rsidP="00A20C81">
            <w:pPr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</w:rPr>
              <w:t>Направление деятельности</w:t>
            </w:r>
          </w:p>
        </w:tc>
        <w:tc>
          <w:tcPr>
            <w:tcW w:w="2693" w:type="dxa"/>
          </w:tcPr>
          <w:p w:rsidR="00A20C81" w:rsidRPr="007D1111" w:rsidRDefault="00A20C81" w:rsidP="00A20C81">
            <w:pPr>
              <w:rPr>
                <w:rFonts w:asciiTheme="majorHAnsi" w:eastAsia="Calibri" w:hAnsiTheme="majorHAnsi" w:cs="Times New Roman"/>
                <w:b/>
              </w:rPr>
            </w:pPr>
            <w:r w:rsidRPr="007D1111">
              <w:rPr>
                <w:rFonts w:asciiTheme="majorHAnsi" w:eastAsia="Calibri" w:hAnsiTheme="majorHAnsi" w:cs="Times New Roman"/>
                <w:b/>
              </w:rPr>
              <w:t>2019</w:t>
            </w:r>
          </w:p>
        </w:tc>
        <w:tc>
          <w:tcPr>
            <w:tcW w:w="2835" w:type="dxa"/>
          </w:tcPr>
          <w:p w:rsidR="00A20C81" w:rsidRPr="00040895" w:rsidRDefault="00A20C81" w:rsidP="00A20C81">
            <w:pPr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>
              <w:rPr>
                <w:rFonts w:asciiTheme="majorHAnsi" w:eastAsia="Calibri" w:hAnsiTheme="majorHAnsi" w:cs="Times New Roman"/>
                <w:b/>
                <w:color w:val="000000" w:themeColor="text1"/>
              </w:rPr>
              <w:t>2020</w:t>
            </w:r>
          </w:p>
        </w:tc>
      </w:tr>
      <w:tr w:rsidR="00A20C81" w:rsidRPr="00040895" w:rsidTr="00A20C81">
        <w:tc>
          <w:tcPr>
            <w:tcW w:w="536" w:type="dxa"/>
          </w:tcPr>
          <w:p w:rsidR="00A20C81" w:rsidRPr="00040895" w:rsidRDefault="00A20C81" w:rsidP="00A20C81">
            <w:pPr>
              <w:numPr>
                <w:ilvl w:val="0"/>
                <w:numId w:val="19"/>
              </w:numPr>
              <w:contextualSpacing/>
              <w:jc w:val="left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</w:p>
        </w:tc>
        <w:tc>
          <w:tcPr>
            <w:tcW w:w="2866" w:type="dxa"/>
          </w:tcPr>
          <w:p w:rsidR="00A20C81" w:rsidRPr="00040895" w:rsidRDefault="00D50832" w:rsidP="008D1E90">
            <w:pPr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</w:rPr>
              <w:t>С</w:t>
            </w:r>
            <w:r w:rsidR="00A20C81" w:rsidRPr="00040895">
              <w:rPr>
                <w:rFonts w:asciiTheme="majorHAnsi" w:eastAsia="Calibri" w:hAnsiTheme="majorHAnsi" w:cs="Times New Roman"/>
                <w:color w:val="000000" w:themeColor="text1"/>
              </w:rPr>
              <w:t xml:space="preserve">тационарное обслуживание </w:t>
            </w:r>
          </w:p>
        </w:tc>
        <w:tc>
          <w:tcPr>
            <w:tcW w:w="2693" w:type="dxa"/>
          </w:tcPr>
          <w:p w:rsidR="00A20C81" w:rsidRPr="007D1111" w:rsidRDefault="00A20C81" w:rsidP="00A20C81">
            <w:pPr>
              <w:rPr>
                <w:rFonts w:asciiTheme="majorHAnsi" w:eastAsia="Calibri" w:hAnsiTheme="majorHAnsi" w:cs="Times New Roman"/>
              </w:rPr>
            </w:pPr>
            <w:r w:rsidRPr="007D1111">
              <w:rPr>
                <w:rFonts w:asciiTheme="majorHAnsi" w:eastAsia="Calibri" w:hAnsiTheme="majorHAnsi" w:cs="Times New Roman"/>
              </w:rPr>
              <w:t>19 чел</w:t>
            </w:r>
          </w:p>
        </w:tc>
        <w:tc>
          <w:tcPr>
            <w:tcW w:w="2835" w:type="dxa"/>
          </w:tcPr>
          <w:p w:rsidR="00A20C81" w:rsidRPr="008D1E90" w:rsidRDefault="00A20C81" w:rsidP="00A20C81">
            <w:pPr>
              <w:rPr>
                <w:rFonts w:asciiTheme="majorHAnsi" w:eastAsia="Calibri" w:hAnsiTheme="majorHAnsi" w:cs="Times New Roman"/>
              </w:rPr>
            </w:pPr>
            <w:r w:rsidRPr="008D1E90">
              <w:rPr>
                <w:rFonts w:asciiTheme="majorHAnsi" w:eastAsia="Calibri" w:hAnsiTheme="majorHAnsi" w:cs="Times New Roman"/>
              </w:rPr>
              <w:t>18 чел</w:t>
            </w:r>
          </w:p>
        </w:tc>
      </w:tr>
      <w:tr w:rsidR="00A20C81" w:rsidRPr="00040895" w:rsidTr="00A20C81">
        <w:tc>
          <w:tcPr>
            <w:tcW w:w="536" w:type="dxa"/>
          </w:tcPr>
          <w:p w:rsidR="00A20C81" w:rsidRPr="00040895" w:rsidRDefault="00A20C81" w:rsidP="00A20C81">
            <w:pPr>
              <w:numPr>
                <w:ilvl w:val="0"/>
                <w:numId w:val="19"/>
              </w:numPr>
              <w:contextualSpacing/>
              <w:jc w:val="left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</w:p>
        </w:tc>
        <w:tc>
          <w:tcPr>
            <w:tcW w:w="2866" w:type="dxa"/>
          </w:tcPr>
          <w:p w:rsidR="00A20C81" w:rsidRPr="00040895" w:rsidRDefault="00D50832" w:rsidP="00A20C81">
            <w:pPr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</w:rPr>
              <w:t>П</w:t>
            </w:r>
            <w:r w:rsidR="00A20C81" w:rsidRPr="00040895">
              <w:rPr>
                <w:rFonts w:asciiTheme="majorHAnsi" w:eastAsia="Calibri" w:hAnsiTheme="majorHAnsi" w:cs="Times New Roman"/>
                <w:color w:val="000000" w:themeColor="text1"/>
              </w:rPr>
              <w:t>ункт проката и выдачи технических средств реабилитации</w:t>
            </w:r>
          </w:p>
        </w:tc>
        <w:tc>
          <w:tcPr>
            <w:tcW w:w="2693" w:type="dxa"/>
          </w:tcPr>
          <w:p w:rsidR="00A20C81" w:rsidRPr="008D1E90" w:rsidRDefault="00A20C81" w:rsidP="00A20C81">
            <w:pPr>
              <w:jc w:val="left"/>
              <w:rPr>
                <w:rFonts w:asciiTheme="majorHAnsi" w:eastAsia="Calibri" w:hAnsiTheme="majorHAnsi" w:cs="Times New Roman"/>
              </w:rPr>
            </w:pPr>
            <w:r w:rsidRPr="008D1E90">
              <w:rPr>
                <w:rFonts w:asciiTheme="majorHAnsi" w:eastAsia="Calibri" w:hAnsiTheme="majorHAnsi" w:cs="Times New Roman"/>
              </w:rPr>
              <w:t>Во временное пользо</w:t>
            </w:r>
            <w:r w:rsidR="008D1E90" w:rsidRPr="008D1E90">
              <w:rPr>
                <w:rFonts w:asciiTheme="majorHAnsi" w:eastAsia="Calibri" w:hAnsiTheme="majorHAnsi" w:cs="Times New Roman"/>
              </w:rPr>
              <w:t>вание предоставлено 21 ед. ТСР</w:t>
            </w:r>
            <w:r w:rsidRPr="008D1E90">
              <w:rPr>
                <w:rFonts w:asciiTheme="majorHAnsi" w:eastAsia="Calibri" w:hAnsiTheme="majorHAnsi" w:cs="Times New Roman"/>
              </w:rPr>
              <w:t xml:space="preserve"> </w:t>
            </w:r>
          </w:p>
        </w:tc>
        <w:tc>
          <w:tcPr>
            <w:tcW w:w="2835" w:type="dxa"/>
          </w:tcPr>
          <w:p w:rsidR="00A20C81" w:rsidRPr="008D1E90" w:rsidRDefault="00A20C81" w:rsidP="00A20C81">
            <w:pPr>
              <w:jc w:val="left"/>
              <w:rPr>
                <w:rFonts w:asciiTheme="majorHAnsi" w:eastAsia="Calibri" w:hAnsiTheme="majorHAnsi" w:cs="Times New Roman"/>
              </w:rPr>
            </w:pPr>
            <w:r w:rsidRPr="008D1E90">
              <w:rPr>
                <w:rFonts w:asciiTheme="majorHAnsi" w:eastAsia="Calibri" w:hAnsiTheme="majorHAnsi" w:cs="Times New Roman"/>
              </w:rPr>
              <w:t>Во временное польз</w:t>
            </w:r>
            <w:r w:rsidR="008D1E90" w:rsidRPr="008D1E90">
              <w:rPr>
                <w:rFonts w:asciiTheme="majorHAnsi" w:eastAsia="Calibri" w:hAnsiTheme="majorHAnsi" w:cs="Times New Roman"/>
              </w:rPr>
              <w:t>ование предоставлено 23 ед. ТСР</w:t>
            </w:r>
          </w:p>
        </w:tc>
      </w:tr>
      <w:tr w:rsidR="00A20C81" w:rsidRPr="00040895" w:rsidTr="00A20C81">
        <w:tc>
          <w:tcPr>
            <w:tcW w:w="536" w:type="dxa"/>
          </w:tcPr>
          <w:p w:rsidR="00A20C81" w:rsidRPr="00040895" w:rsidRDefault="00A20C81" w:rsidP="00A20C81">
            <w:pPr>
              <w:numPr>
                <w:ilvl w:val="0"/>
                <w:numId w:val="19"/>
              </w:numPr>
              <w:contextualSpacing/>
              <w:jc w:val="left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</w:p>
        </w:tc>
        <w:tc>
          <w:tcPr>
            <w:tcW w:w="2866" w:type="dxa"/>
          </w:tcPr>
          <w:p w:rsidR="00A20C81" w:rsidRPr="00040895" w:rsidRDefault="00A20C81" w:rsidP="00A20C81">
            <w:pPr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proofErr w:type="spellStart"/>
            <w:r>
              <w:rPr>
                <w:rFonts w:asciiTheme="majorHAnsi" w:eastAsia="Calibri" w:hAnsiTheme="majorHAnsi" w:cs="Times New Roman"/>
                <w:color w:val="000000" w:themeColor="text1"/>
              </w:rPr>
              <w:t>Мультидисциплинарная</w:t>
            </w:r>
            <w:proofErr w:type="spellEnd"/>
            <w:r>
              <w:rPr>
                <w:rFonts w:asciiTheme="majorHAnsi" w:eastAsia="Calibri" w:hAnsiTheme="majorHAnsi" w:cs="Times New Roman"/>
                <w:color w:val="000000" w:themeColor="text1"/>
              </w:rPr>
              <w:t xml:space="preserve"> бригада </w:t>
            </w:r>
          </w:p>
        </w:tc>
        <w:tc>
          <w:tcPr>
            <w:tcW w:w="2693" w:type="dxa"/>
          </w:tcPr>
          <w:p w:rsidR="00A20C81" w:rsidRPr="007D1111" w:rsidRDefault="00A20C81" w:rsidP="00A20C81">
            <w:pPr>
              <w:jc w:val="left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</w:rPr>
              <w:t>В 2019 году было осуществлено 45 выездов, услуги оказаны 81 гражданам пожилого возраста и инвалидам</w:t>
            </w:r>
          </w:p>
        </w:tc>
        <w:tc>
          <w:tcPr>
            <w:tcW w:w="2835" w:type="dxa"/>
          </w:tcPr>
          <w:p w:rsidR="00A20C81" w:rsidRPr="008D1E90" w:rsidRDefault="00A20C81" w:rsidP="00A20C81">
            <w:pPr>
              <w:jc w:val="left"/>
              <w:rPr>
                <w:rFonts w:asciiTheme="majorHAnsi" w:eastAsia="Calibri" w:hAnsiTheme="majorHAnsi" w:cs="Times New Roman"/>
              </w:rPr>
            </w:pPr>
            <w:r w:rsidRPr="008D1E90">
              <w:rPr>
                <w:rFonts w:asciiTheme="majorHAnsi" w:eastAsia="Calibri" w:hAnsiTheme="majorHAnsi" w:cs="Times New Roman"/>
              </w:rPr>
              <w:t>В 2020 году было осуществлено 17 выездов, услуги оказаны 26 гражданам пожилого возраста и инвалидам</w:t>
            </w:r>
          </w:p>
        </w:tc>
      </w:tr>
      <w:tr w:rsidR="00A20C81" w:rsidRPr="00040895" w:rsidTr="00A20C81">
        <w:tc>
          <w:tcPr>
            <w:tcW w:w="536" w:type="dxa"/>
          </w:tcPr>
          <w:p w:rsidR="00A20C81" w:rsidRPr="00040895" w:rsidRDefault="00A20C81" w:rsidP="00A20C81">
            <w:pPr>
              <w:spacing w:line="276" w:lineRule="auto"/>
              <w:jc w:val="left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66" w:type="dxa"/>
          </w:tcPr>
          <w:p w:rsidR="00A20C81" w:rsidRPr="00A20C81" w:rsidRDefault="00A20C81" w:rsidP="00A20C81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</w:rPr>
              <w:t>М</w:t>
            </w:r>
            <w:r w:rsidRPr="00A20C81">
              <w:rPr>
                <w:rFonts w:asciiTheme="majorHAnsi" w:eastAsia="Calibri" w:hAnsiTheme="majorHAnsi" w:cs="Times New Roman"/>
                <w:color w:val="000000" w:themeColor="text1"/>
              </w:rPr>
              <w:t>обильная бригада (обеспечение доставки лиц старше 65 лет, проживающих в сельской местности, в медицинские организации)</w:t>
            </w:r>
          </w:p>
        </w:tc>
        <w:tc>
          <w:tcPr>
            <w:tcW w:w="2693" w:type="dxa"/>
          </w:tcPr>
          <w:p w:rsidR="00A20C81" w:rsidRPr="00A20C81" w:rsidRDefault="00A20C81" w:rsidP="00A20C81">
            <w:pPr>
              <w:jc w:val="left"/>
              <w:rPr>
                <w:rFonts w:asciiTheme="majorHAnsi" w:eastAsia="Calibri" w:hAnsiTheme="majorHAnsi" w:cs="Times New Roman"/>
              </w:rPr>
            </w:pPr>
            <w:r w:rsidRPr="00A20C81">
              <w:rPr>
                <w:rFonts w:asciiTheme="majorHAnsi" w:eastAsia="Calibri" w:hAnsiTheme="majorHAnsi" w:cs="Times New Roman"/>
              </w:rPr>
              <w:t>За период охвачено 75 человек.</w:t>
            </w:r>
          </w:p>
        </w:tc>
        <w:tc>
          <w:tcPr>
            <w:tcW w:w="2835" w:type="dxa"/>
          </w:tcPr>
          <w:p w:rsidR="00A20C81" w:rsidRPr="008D1E90" w:rsidRDefault="00A20C81" w:rsidP="006D1D86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8D1E90">
              <w:rPr>
                <w:rFonts w:asciiTheme="majorHAnsi" w:eastAsia="Calibri" w:hAnsiTheme="majorHAnsi" w:cs="Times New Roman"/>
              </w:rPr>
              <w:t xml:space="preserve">За период охвачено </w:t>
            </w:r>
            <w:r w:rsidR="006D1D86" w:rsidRPr="008D1E90">
              <w:rPr>
                <w:rFonts w:asciiTheme="majorHAnsi" w:eastAsia="Calibri" w:hAnsiTheme="majorHAnsi" w:cs="Times New Roman"/>
              </w:rPr>
              <w:t xml:space="preserve">84 </w:t>
            </w:r>
            <w:r w:rsidRPr="008D1E90">
              <w:rPr>
                <w:rFonts w:asciiTheme="majorHAnsi" w:eastAsia="Calibri" w:hAnsiTheme="majorHAnsi" w:cs="Times New Roman"/>
              </w:rPr>
              <w:t>человек</w:t>
            </w:r>
            <w:r w:rsidR="006D1D86" w:rsidRPr="008D1E90">
              <w:rPr>
                <w:rFonts w:asciiTheme="majorHAnsi" w:eastAsia="Calibri" w:hAnsiTheme="majorHAnsi" w:cs="Times New Roman"/>
              </w:rPr>
              <w:t>а</w:t>
            </w:r>
            <w:r w:rsidRPr="008D1E90">
              <w:rPr>
                <w:rFonts w:asciiTheme="majorHAnsi" w:eastAsia="Calibri" w:hAnsiTheme="majorHAnsi" w:cs="Times New Roman"/>
              </w:rPr>
              <w:t>.</w:t>
            </w:r>
          </w:p>
        </w:tc>
      </w:tr>
    </w:tbl>
    <w:p w:rsidR="00D624B5" w:rsidRDefault="00145F69" w:rsidP="00B72B6B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:rsidR="00D624B5" w:rsidRDefault="00D624B5" w:rsidP="00B72B6B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D624B5" w:rsidRDefault="00D624B5" w:rsidP="00B72B6B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145F69" w:rsidRPr="00DC75D0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DC75D0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Реализация 2 блока:</w:t>
      </w:r>
    </w:p>
    <w:p w:rsidR="00145F69" w:rsidRPr="00DC75D0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DC75D0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разностороннее развитие граждан пожилого возраста и инвалидов посредством участия в программе «Университет третьего возраста»</w:t>
      </w:r>
    </w:p>
    <w:p w:rsidR="008D1E90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DC75D0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</w:t>
      </w:r>
    </w:p>
    <w:p w:rsidR="00145F69" w:rsidRDefault="008D1E90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  </w:t>
      </w:r>
      <w:r w:rsidR="00145F69" w:rsidRPr="00DC75D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="00145F69" w:rsidRPr="008D1E9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Реализация программы </w:t>
      </w:r>
      <w:r w:rsidR="008631A4" w:rsidRPr="008D1E9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предполагала деятельность на</w:t>
      </w:r>
      <w:r w:rsidR="00145F69" w:rsidRPr="008D1E9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Pr="008D1E9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12</w:t>
      </w:r>
      <w:r w:rsidR="00145F69" w:rsidRPr="008D1E9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факультетах:</w:t>
      </w:r>
    </w:p>
    <w:tbl>
      <w:tblPr>
        <w:tblStyle w:val="31"/>
        <w:tblW w:w="91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4"/>
        <w:gridCol w:w="4721"/>
        <w:gridCol w:w="1985"/>
        <w:gridCol w:w="1943"/>
        <w:gridCol w:w="8"/>
      </w:tblGrid>
      <w:tr w:rsidR="00040895" w:rsidRPr="00040895" w:rsidTr="00900F2C">
        <w:trPr>
          <w:trHeight w:val="274"/>
        </w:trPr>
        <w:tc>
          <w:tcPr>
            <w:tcW w:w="524" w:type="dxa"/>
          </w:tcPr>
          <w:p w:rsidR="00145F69" w:rsidRPr="00040895" w:rsidRDefault="00145F69" w:rsidP="00145F69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145F69" w:rsidRPr="00040895" w:rsidRDefault="00145F69" w:rsidP="00BF0F8A">
            <w:pPr>
              <w:keepNext/>
              <w:rPr>
                <w:rFonts w:asciiTheme="majorHAnsi" w:eastAsia="Calibri" w:hAnsiTheme="majorHAnsi" w:cs="Times New Roman"/>
                <w:b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/>
                <w:bCs/>
                <w:color w:val="000000" w:themeColor="text1"/>
                <w:lang w:eastAsia="ru-RU"/>
              </w:rPr>
              <w:t>Факультет /показатели</w:t>
            </w:r>
          </w:p>
        </w:tc>
        <w:tc>
          <w:tcPr>
            <w:tcW w:w="1985" w:type="dxa"/>
          </w:tcPr>
          <w:p w:rsidR="00145F69" w:rsidRPr="008D1E90" w:rsidRDefault="00A20C81" w:rsidP="00145F69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951" w:type="dxa"/>
            <w:gridSpan w:val="2"/>
          </w:tcPr>
          <w:p w:rsidR="00145F69" w:rsidRPr="00040895" w:rsidRDefault="00A20C81" w:rsidP="00145F69">
            <w:pPr>
              <w:keepNext/>
              <w:rPr>
                <w:rFonts w:asciiTheme="majorHAnsi" w:eastAsia="Calibri" w:hAnsiTheme="majorHAnsi" w:cs="Times New Roman"/>
                <w:b/>
                <w:bCs/>
                <w:color w:val="000000" w:themeColor="text1"/>
                <w:lang w:eastAsia="ru-RU"/>
              </w:rPr>
            </w:pPr>
            <w:r w:rsidRPr="00DC75D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2019</w:t>
            </w:r>
          </w:p>
        </w:tc>
      </w:tr>
      <w:tr w:rsidR="00040895" w:rsidRPr="00040895" w:rsidTr="00900F2C">
        <w:tc>
          <w:tcPr>
            <w:tcW w:w="524" w:type="dxa"/>
          </w:tcPr>
          <w:p w:rsidR="00145F69" w:rsidRPr="00040895" w:rsidRDefault="00145F69" w:rsidP="00145F69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8657" w:type="dxa"/>
            <w:gridSpan w:val="4"/>
          </w:tcPr>
          <w:p w:rsidR="00145F69" w:rsidRPr="008D1E90" w:rsidRDefault="00145F69" w:rsidP="00145F69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«Здоровье и физическая активность»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20C81" w:rsidRPr="008D1E90" w:rsidRDefault="007C3D6A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130</w:t>
            </w:r>
          </w:p>
        </w:tc>
        <w:tc>
          <w:tcPr>
            <w:tcW w:w="1951" w:type="dxa"/>
            <w:gridSpan w:val="2"/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71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20C81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54</w:t>
            </w:r>
          </w:p>
        </w:tc>
        <w:tc>
          <w:tcPr>
            <w:tcW w:w="1951" w:type="dxa"/>
            <w:gridSpan w:val="2"/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64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8657" w:type="dxa"/>
            <w:gridSpan w:val="4"/>
          </w:tcPr>
          <w:p w:rsidR="00A20C81" w:rsidRPr="008D1E90" w:rsidRDefault="00A20C81" w:rsidP="00A8791D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</w:t>
            </w:r>
            <w:r w:rsidR="00A8791D"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Цифровая грамотность</w:t>
            </w: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 xml:space="preserve">» 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20C81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8</w:t>
            </w:r>
          </w:p>
        </w:tc>
        <w:tc>
          <w:tcPr>
            <w:tcW w:w="1951" w:type="dxa"/>
            <w:gridSpan w:val="2"/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18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20C81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12</w:t>
            </w:r>
          </w:p>
        </w:tc>
        <w:tc>
          <w:tcPr>
            <w:tcW w:w="1951" w:type="dxa"/>
            <w:gridSpan w:val="2"/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11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8657" w:type="dxa"/>
            <w:gridSpan w:val="4"/>
          </w:tcPr>
          <w:p w:rsidR="00A20C81" w:rsidRPr="008D1E90" w:rsidRDefault="00A20C81" w:rsidP="00A20C81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«Культура и искусство»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20C81" w:rsidRPr="008D1E90" w:rsidRDefault="007C3D6A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52</w:t>
            </w:r>
          </w:p>
        </w:tc>
        <w:tc>
          <w:tcPr>
            <w:tcW w:w="1951" w:type="dxa"/>
            <w:gridSpan w:val="2"/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33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20C81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22</w:t>
            </w:r>
          </w:p>
        </w:tc>
        <w:tc>
          <w:tcPr>
            <w:tcW w:w="1951" w:type="dxa"/>
            <w:gridSpan w:val="2"/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116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8657" w:type="dxa"/>
            <w:gridSpan w:val="4"/>
          </w:tcPr>
          <w:p w:rsidR="00A20C81" w:rsidRPr="008D1E90" w:rsidRDefault="00A20C81" w:rsidP="00A20C81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«Правовые знания»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20C81" w:rsidRPr="008D1E90" w:rsidRDefault="007C3D6A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19</w:t>
            </w:r>
          </w:p>
        </w:tc>
        <w:tc>
          <w:tcPr>
            <w:tcW w:w="1951" w:type="dxa"/>
            <w:gridSpan w:val="2"/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17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20C81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58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32</w:t>
            </w:r>
          </w:p>
        </w:tc>
      </w:tr>
      <w:tr w:rsidR="00A20C81" w:rsidRPr="00A8791D" w:rsidTr="00900F2C">
        <w:trPr>
          <w:gridAfter w:val="1"/>
          <w:wAfter w:w="8" w:type="dxa"/>
        </w:trPr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8649" w:type="dxa"/>
            <w:gridSpan w:val="3"/>
            <w:tcBorders>
              <w:right w:val="single" w:sz="4" w:space="0" w:color="auto"/>
            </w:tcBorders>
          </w:tcPr>
          <w:p w:rsidR="00A20C81" w:rsidRPr="008D1E90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«Социокультурный туризм»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20C81" w:rsidRPr="008D1E90" w:rsidRDefault="007C3D6A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15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20C81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2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19</w:t>
            </w:r>
          </w:p>
        </w:tc>
      </w:tr>
      <w:tr w:rsidR="00A20C81" w:rsidRPr="00A8791D" w:rsidTr="00900F2C">
        <w:trPr>
          <w:gridAfter w:val="1"/>
          <w:wAfter w:w="8" w:type="dxa"/>
        </w:trPr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8649" w:type="dxa"/>
            <w:gridSpan w:val="3"/>
            <w:tcBorders>
              <w:right w:val="single" w:sz="4" w:space="0" w:color="auto"/>
            </w:tcBorders>
          </w:tcPr>
          <w:p w:rsidR="00A20C81" w:rsidRPr="008D1E90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«Безопасность жизнедеятельности»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20C81" w:rsidRPr="008D1E90" w:rsidRDefault="007C3D6A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31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13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20C81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55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19</w:t>
            </w:r>
          </w:p>
        </w:tc>
      </w:tr>
      <w:tr w:rsidR="00A20C81" w:rsidRPr="00A8791D" w:rsidTr="00900F2C">
        <w:trPr>
          <w:gridAfter w:val="1"/>
          <w:wAfter w:w="8" w:type="dxa"/>
        </w:trPr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8649" w:type="dxa"/>
            <w:gridSpan w:val="3"/>
            <w:tcBorders>
              <w:right w:val="single" w:sz="4" w:space="0" w:color="auto"/>
            </w:tcBorders>
          </w:tcPr>
          <w:p w:rsidR="00A20C81" w:rsidRPr="008D1E90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«Растениеводство»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20C81" w:rsidRPr="008D1E90" w:rsidRDefault="007C3D6A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3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10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20C81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17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18</w:t>
            </w:r>
          </w:p>
        </w:tc>
      </w:tr>
      <w:tr w:rsidR="00A20C81" w:rsidRPr="00A8791D" w:rsidTr="00900F2C">
        <w:trPr>
          <w:gridAfter w:val="1"/>
          <w:wAfter w:w="8" w:type="dxa"/>
        </w:trPr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8649" w:type="dxa"/>
            <w:gridSpan w:val="3"/>
            <w:tcBorders>
              <w:right w:val="single" w:sz="4" w:space="0" w:color="auto"/>
            </w:tcBorders>
          </w:tcPr>
          <w:p w:rsidR="00A20C81" w:rsidRPr="008D1E90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«Финансовая грамотность»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20C81" w:rsidRPr="008D1E90" w:rsidRDefault="007C3D6A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14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120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20C81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22</w:t>
            </w:r>
          </w:p>
        </w:tc>
        <w:tc>
          <w:tcPr>
            <w:tcW w:w="1951" w:type="dxa"/>
            <w:gridSpan w:val="2"/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39</w:t>
            </w:r>
          </w:p>
        </w:tc>
      </w:tr>
      <w:tr w:rsidR="00A20C81" w:rsidRPr="00040895" w:rsidTr="00857BAA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8657" w:type="dxa"/>
            <w:gridSpan w:val="4"/>
          </w:tcPr>
          <w:p w:rsidR="00A20C81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</w:t>
            </w: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«</w:t>
            </w:r>
            <w:r w:rsidR="00A20C81" w:rsidRPr="008D1E90">
              <w:rPr>
                <w:rFonts w:asciiTheme="majorHAnsi" w:eastAsia="Calibri" w:hAnsiTheme="majorHAnsi" w:cs="Times New Roman"/>
                <w:b/>
                <w:bCs/>
                <w:szCs w:val="24"/>
                <w:lang w:eastAsia="ru-RU"/>
              </w:rPr>
              <w:t>Творческое развитие личности»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20C81" w:rsidRPr="008D1E90" w:rsidRDefault="007C3D6A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142</w:t>
            </w:r>
          </w:p>
        </w:tc>
        <w:tc>
          <w:tcPr>
            <w:tcW w:w="1951" w:type="dxa"/>
            <w:gridSpan w:val="2"/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60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A8791D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20C81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50</w:t>
            </w:r>
          </w:p>
        </w:tc>
        <w:tc>
          <w:tcPr>
            <w:tcW w:w="1951" w:type="dxa"/>
            <w:gridSpan w:val="2"/>
          </w:tcPr>
          <w:p w:rsidR="00A20C81" w:rsidRPr="00A8791D" w:rsidRDefault="00A20C81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63</w:t>
            </w:r>
          </w:p>
        </w:tc>
      </w:tr>
      <w:tr w:rsidR="00A8791D" w:rsidRPr="00040895" w:rsidTr="00ED70D5">
        <w:tc>
          <w:tcPr>
            <w:tcW w:w="524" w:type="dxa"/>
          </w:tcPr>
          <w:p w:rsidR="00A8791D" w:rsidRPr="00040895" w:rsidRDefault="00A8791D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8657" w:type="dxa"/>
            <w:gridSpan w:val="4"/>
          </w:tcPr>
          <w:p w:rsidR="00A8791D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«Психология»</w:t>
            </w:r>
          </w:p>
        </w:tc>
      </w:tr>
      <w:tr w:rsidR="00A8791D" w:rsidRPr="00040895" w:rsidTr="00900F2C">
        <w:tc>
          <w:tcPr>
            <w:tcW w:w="524" w:type="dxa"/>
          </w:tcPr>
          <w:p w:rsidR="00A8791D" w:rsidRPr="00040895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8791D" w:rsidRPr="00A8791D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8791D" w:rsidRPr="008D1E90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44</w:t>
            </w:r>
          </w:p>
        </w:tc>
        <w:tc>
          <w:tcPr>
            <w:tcW w:w="1951" w:type="dxa"/>
            <w:gridSpan w:val="2"/>
          </w:tcPr>
          <w:p w:rsidR="00A8791D" w:rsidRPr="00A8791D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0</w:t>
            </w:r>
          </w:p>
        </w:tc>
      </w:tr>
      <w:tr w:rsidR="00A8791D" w:rsidRPr="00040895" w:rsidTr="00900F2C">
        <w:tc>
          <w:tcPr>
            <w:tcW w:w="524" w:type="dxa"/>
          </w:tcPr>
          <w:p w:rsidR="00A8791D" w:rsidRPr="00040895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8791D" w:rsidRPr="00A8791D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8791D" w:rsidRPr="008D1E90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12</w:t>
            </w:r>
          </w:p>
        </w:tc>
        <w:tc>
          <w:tcPr>
            <w:tcW w:w="1951" w:type="dxa"/>
            <w:gridSpan w:val="2"/>
          </w:tcPr>
          <w:p w:rsidR="00A8791D" w:rsidRPr="00A8791D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</w:p>
        </w:tc>
      </w:tr>
      <w:tr w:rsidR="00A8791D" w:rsidRPr="00040895" w:rsidTr="00ED70D5">
        <w:tc>
          <w:tcPr>
            <w:tcW w:w="524" w:type="dxa"/>
          </w:tcPr>
          <w:p w:rsidR="00A8791D" w:rsidRPr="00040895" w:rsidRDefault="00A8791D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8657" w:type="dxa"/>
            <w:gridSpan w:val="4"/>
          </w:tcPr>
          <w:p w:rsidR="00A8791D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Факультет «Волонтеры серебряного возраста»</w:t>
            </w:r>
          </w:p>
        </w:tc>
      </w:tr>
      <w:tr w:rsidR="00A8791D" w:rsidRPr="00040895" w:rsidTr="00900F2C">
        <w:tc>
          <w:tcPr>
            <w:tcW w:w="524" w:type="dxa"/>
          </w:tcPr>
          <w:p w:rsidR="00A8791D" w:rsidRPr="00040895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8791D" w:rsidRPr="00A8791D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8791D" w:rsidRPr="008D1E90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7</w:t>
            </w:r>
          </w:p>
        </w:tc>
        <w:tc>
          <w:tcPr>
            <w:tcW w:w="1951" w:type="dxa"/>
            <w:gridSpan w:val="2"/>
          </w:tcPr>
          <w:p w:rsidR="00A8791D" w:rsidRPr="00A8791D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0</w:t>
            </w:r>
          </w:p>
        </w:tc>
      </w:tr>
      <w:tr w:rsidR="00A8791D" w:rsidRPr="00040895" w:rsidTr="00900F2C">
        <w:tc>
          <w:tcPr>
            <w:tcW w:w="524" w:type="dxa"/>
          </w:tcPr>
          <w:p w:rsidR="00A8791D" w:rsidRPr="00040895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8791D" w:rsidRPr="00A8791D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8791D" w:rsidRPr="008D1E90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10</w:t>
            </w:r>
          </w:p>
        </w:tc>
        <w:tc>
          <w:tcPr>
            <w:tcW w:w="1951" w:type="dxa"/>
            <w:gridSpan w:val="2"/>
          </w:tcPr>
          <w:p w:rsidR="00A8791D" w:rsidRPr="00A8791D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</w:p>
        </w:tc>
      </w:tr>
      <w:tr w:rsidR="00A8791D" w:rsidRPr="00040895" w:rsidTr="00ED70D5">
        <w:tc>
          <w:tcPr>
            <w:tcW w:w="524" w:type="dxa"/>
          </w:tcPr>
          <w:p w:rsidR="00A8791D" w:rsidRPr="00040895" w:rsidRDefault="00A8791D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8657" w:type="dxa"/>
            <w:gridSpan w:val="4"/>
          </w:tcPr>
          <w:p w:rsidR="00A8791D" w:rsidRPr="008D1E90" w:rsidRDefault="00A8791D" w:rsidP="00A20C81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Факультет «Школа родительской (материнской) мудрости»</w:t>
            </w:r>
          </w:p>
        </w:tc>
      </w:tr>
      <w:tr w:rsidR="00A8791D" w:rsidRPr="00040895" w:rsidTr="00900F2C">
        <w:tc>
          <w:tcPr>
            <w:tcW w:w="524" w:type="dxa"/>
          </w:tcPr>
          <w:p w:rsidR="00A8791D" w:rsidRPr="00040895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8791D" w:rsidRPr="00A8791D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A8791D" w:rsidRPr="008D1E90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0</w:t>
            </w:r>
          </w:p>
        </w:tc>
        <w:tc>
          <w:tcPr>
            <w:tcW w:w="1951" w:type="dxa"/>
            <w:gridSpan w:val="2"/>
          </w:tcPr>
          <w:p w:rsidR="00A8791D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0</w:t>
            </w:r>
          </w:p>
        </w:tc>
      </w:tr>
      <w:tr w:rsidR="00A8791D" w:rsidRPr="00040895" w:rsidTr="00900F2C">
        <w:tc>
          <w:tcPr>
            <w:tcW w:w="524" w:type="dxa"/>
          </w:tcPr>
          <w:p w:rsidR="00A8791D" w:rsidRPr="00040895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8791D" w:rsidRPr="00A8791D" w:rsidRDefault="00A8791D" w:rsidP="00A8791D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посетивших занятия</w:t>
            </w:r>
          </w:p>
        </w:tc>
        <w:tc>
          <w:tcPr>
            <w:tcW w:w="1985" w:type="dxa"/>
          </w:tcPr>
          <w:p w:rsidR="00A8791D" w:rsidRPr="008D1E90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0</w:t>
            </w:r>
          </w:p>
        </w:tc>
        <w:tc>
          <w:tcPr>
            <w:tcW w:w="1951" w:type="dxa"/>
            <w:gridSpan w:val="2"/>
          </w:tcPr>
          <w:p w:rsidR="00A8791D" w:rsidRDefault="00A8791D" w:rsidP="00A8791D">
            <w:pPr>
              <w:keepNext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0</w:t>
            </w:r>
          </w:p>
        </w:tc>
      </w:tr>
      <w:tr w:rsidR="00A20C81" w:rsidRPr="00040895" w:rsidTr="00900F2C">
        <w:tc>
          <w:tcPr>
            <w:tcW w:w="524" w:type="dxa"/>
          </w:tcPr>
          <w:p w:rsidR="00A20C81" w:rsidRPr="00040895" w:rsidRDefault="00A20C81" w:rsidP="00A20C81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A20C81" w:rsidRPr="00040895" w:rsidRDefault="00A20C81" w:rsidP="00A20C81">
            <w:pPr>
              <w:keepNext/>
              <w:jc w:val="right"/>
              <w:rPr>
                <w:rFonts w:asciiTheme="majorHAnsi" w:eastAsia="Calibri" w:hAnsiTheme="majorHAnsi" w:cs="Times New Roman"/>
                <w:b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A20C81" w:rsidRPr="008D1E90" w:rsidRDefault="00A8791D" w:rsidP="008D1E90">
            <w:pPr>
              <w:rPr>
                <w:rFonts w:asciiTheme="majorHAnsi" w:eastAsia="Calibri" w:hAnsiTheme="majorHAnsi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ru-RU"/>
              </w:rPr>
              <w:t xml:space="preserve">451 мероприятие </w:t>
            </w:r>
            <w:r w:rsidR="00331F4C" w:rsidRPr="008D1E90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ru-RU"/>
              </w:rPr>
              <w:t>78</w:t>
            </w:r>
            <w:r w:rsidRPr="008D1E90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D1E90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ru-RU"/>
              </w:rPr>
              <w:t>слушателей</w:t>
            </w:r>
          </w:p>
        </w:tc>
        <w:tc>
          <w:tcPr>
            <w:tcW w:w="1951" w:type="dxa"/>
            <w:gridSpan w:val="2"/>
          </w:tcPr>
          <w:p w:rsidR="00A20C81" w:rsidRPr="007D1111" w:rsidRDefault="00A20C81" w:rsidP="00A20C81">
            <w:pPr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DC75D0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ru-RU"/>
              </w:rPr>
              <w:t>360 мероприятий 82 обучающихся 96 слушателей</w:t>
            </w:r>
          </w:p>
        </w:tc>
      </w:tr>
    </w:tbl>
    <w:p w:rsidR="008631A4" w:rsidRDefault="00145F69" w:rsidP="007D1111">
      <w:pPr>
        <w:keepNext/>
        <w:spacing w:line="276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       </w:t>
      </w:r>
    </w:p>
    <w:p w:rsidR="00D624B5" w:rsidRDefault="00D624B5" w:rsidP="007D1111">
      <w:pPr>
        <w:keepNext/>
        <w:spacing w:line="276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</w:pPr>
    </w:p>
    <w:p w:rsidR="007D1111" w:rsidRPr="00E72923" w:rsidRDefault="008631A4" w:rsidP="007D1111">
      <w:pPr>
        <w:keepNext/>
        <w:spacing w:line="276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="00145F69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    </w:t>
      </w:r>
      <w:r w:rsidR="009334BB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С 2017 </w:t>
      </w:r>
      <w:r w:rsidR="00A20C81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>года программа</w:t>
      </w:r>
      <w:r w:rsidR="00145F69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«Университет третьего возраста», на основании приказа Депсоцразвития Югры от 30.11.2016 г. № 811-р «</w:t>
      </w:r>
      <w:r w:rsidR="00145F69" w:rsidRPr="00040895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Об организации работы по </w:t>
      </w:r>
      <w:r w:rsidR="00A20C81" w:rsidRPr="00040895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оказанию </w:t>
      </w:r>
      <w:r w:rsidR="00A20C81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социальных</w:t>
      </w:r>
      <w:r w:rsidR="00145F69" w:rsidRPr="00040895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услуг гражданам старшего</w:t>
      </w:r>
      <w:r w:rsidR="00145F69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F69" w:rsidRPr="00040895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>поколения в рамках программы обучения</w:t>
      </w:r>
      <w:r w:rsidR="00145F69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«Университет третьего возраста»</w:t>
      </w:r>
      <w:r w:rsidR="00145F69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334BB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расширила направления подготовки. В Учреждении </w:t>
      </w:r>
      <w:r w:rsidR="00145F69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334BB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реализовались </w:t>
      </w:r>
      <w:r w:rsidR="00ED70D5" w:rsidRPr="002B198C">
        <w:rPr>
          <w:rFonts w:asciiTheme="majorHAnsi" w:eastAsia="Calibri" w:hAnsiTheme="majorHAnsi" w:cs="Times New Roman"/>
          <w:bCs/>
          <w:sz w:val="24"/>
          <w:szCs w:val="24"/>
          <w:lang w:eastAsia="ru-RU"/>
        </w:rPr>
        <w:t>1</w:t>
      </w:r>
      <w:r w:rsidR="002B198C" w:rsidRPr="002B198C">
        <w:rPr>
          <w:rFonts w:asciiTheme="majorHAnsi" w:eastAsia="Calibri" w:hAnsiTheme="majorHAnsi" w:cs="Times New Roman"/>
          <w:bCs/>
          <w:sz w:val="24"/>
          <w:szCs w:val="24"/>
          <w:lang w:eastAsia="ru-RU"/>
        </w:rPr>
        <w:t>2</w:t>
      </w:r>
      <w:r w:rsidR="00145F69" w:rsidRPr="002B198C">
        <w:rPr>
          <w:rFonts w:asciiTheme="majorHAnsi" w:eastAsia="Calibri" w:hAnsiTheme="majorHAnsi" w:cs="Times New Roman"/>
          <w:bCs/>
          <w:sz w:val="24"/>
          <w:szCs w:val="24"/>
          <w:lang w:eastAsia="ru-RU"/>
        </w:rPr>
        <w:t xml:space="preserve"> </w:t>
      </w:r>
      <w:r w:rsidR="009334BB" w:rsidRPr="002B198C">
        <w:rPr>
          <w:rFonts w:asciiTheme="majorHAnsi" w:eastAsia="Calibri" w:hAnsiTheme="majorHAnsi" w:cs="Times New Roman"/>
          <w:bCs/>
          <w:sz w:val="24"/>
          <w:szCs w:val="24"/>
          <w:lang w:eastAsia="ru-RU"/>
        </w:rPr>
        <w:t>факультетов</w:t>
      </w:r>
      <w:r w:rsidR="009334BB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35236B" w:rsidRDefault="0035236B" w:rsidP="009334BB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D624B5" w:rsidRDefault="00D624B5" w:rsidP="009334BB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D624B5" w:rsidRDefault="00D624B5" w:rsidP="009334BB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145F69" w:rsidRPr="00040895" w:rsidRDefault="00145F69" w:rsidP="009334BB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Реализация 3 блока:</w:t>
      </w:r>
    </w:p>
    <w:p w:rsidR="00145F69" w:rsidRPr="00040895" w:rsidRDefault="003E4429" w:rsidP="009334BB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социокультурная реабилитация</w:t>
      </w:r>
      <w:r w:rsidR="00145F69"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граждан пожилого возраста и инвалидов</w:t>
      </w:r>
    </w:p>
    <w:p w:rsidR="00145F69" w:rsidRPr="00040895" w:rsidRDefault="009334BB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       </w:t>
      </w:r>
      <w:r w:rsidR="00145F6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С целью реализации данного направления</w:t>
      </w:r>
      <w:r w:rsidR="00145F69" w:rsidRPr="00040895">
        <w:rPr>
          <w:rFonts w:asciiTheme="majorHAnsi" w:eastAsia="Calibri" w:hAnsiTheme="majorHAnsi" w:cs="Times New Roman"/>
          <w:color w:val="000000" w:themeColor="text1"/>
        </w:rPr>
        <w:t xml:space="preserve"> </w:t>
      </w:r>
      <w:r w:rsidR="00145F6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в</w:t>
      </w:r>
      <w:r w:rsidR="00145F69" w:rsidRPr="00040895">
        <w:rPr>
          <w:rFonts w:asciiTheme="majorHAnsi" w:eastAsia="Calibri" w:hAnsiTheme="majorHAnsi" w:cs="Times New Roman"/>
          <w:color w:val="000000" w:themeColor="text1"/>
        </w:rPr>
        <w:t xml:space="preserve"> </w:t>
      </w:r>
      <w:r w:rsidR="00145F6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учреждении</w:t>
      </w:r>
      <w:r w:rsidR="00A915B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организована «Школа активного долголетия», в рамках </w:t>
      </w:r>
      <w:r w:rsidR="003E442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которой осуществляется</w:t>
      </w:r>
      <w:r w:rsidR="00145F6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:</w:t>
      </w:r>
      <w:r w:rsidR="00145F69" w:rsidRPr="00040895">
        <w:rPr>
          <w:rFonts w:asciiTheme="majorHAnsi" w:eastAsia="Calibri" w:hAnsiTheme="majorHAnsi" w:cs="Times New Roman"/>
          <w:color w:val="000000" w:themeColor="text1"/>
        </w:rPr>
        <w:t xml:space="preserve"> 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</w:rPr>
        <w:t xml:space="preserve">-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привлечение граждан целевой группы в деятельность клубов общения, творческие студии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организация и проведение мероприятий социокультурной направленности: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к праздничным и памятным датам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встречи с интересными людьми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акции, тематические выставки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 содействие участию в районных и окружных   фестивалях и конкурсах</w:t>
      </w:r>
    </w:p>
    <w:p w:rsidR="009334BB" w:rsidRPr="002B198C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A023F">
        <w:rPr>
          <w:rFonts w:asciiTheme="majorHAnsi" w:eastAsia="Calibri" w:hAnsiTheme="majorHAnsi" w:cs="Times New Roman"/>
          <w:color w:val="FF0000"/>
          <w:sz w:val="24"/>
          <w:szCs w:val="24"/>
        </w:rPr>
        <w:t xml:space="preserve">            </w:t>
      </w:r>
      <w:r w:rsidRPr="002B198C">
        <w:rPr>
          <w:rFonts w:asciiTheme="majorHAnsi" w:eastAsia="Calibri" w:hAnsiTheme="majorHAnsi" w:cs="Times New Roman"/>
          <w:sz w:val="24"/>
          <w:szCs w:val="24"/>
        </w:rPr>
        <w:t>В 20</w:t>
      </w:r>
      <w:r w:rsidR="007C3D6A" w:rsidRPr="002B198C">
        <w:rPr>
          <w:rFonts w:asciiTheme="majorHAnsi" w:eastAsia="Calibri" w:hAnsiTheme="majorHAnsi" w:cs="Times New Roman"/>
          <w:sz w:val="24"/>
          <w:szCs w:val="24"/>
        </w:rPr>
        <w:t>20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году для целевой группы в учреждении функционировали  </w:t>
      </w:r>
    </w:p>
    <w:p w:rsidR="009334BB" w:rsidRPr="002B198C" w:rsidRDefault="009334BB" w:rsidP="009334BB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клубы общения: </w:t>
      </w:r>
      <w:r w:rsidR="009E4286" w:rsidRPr="002B198C">
        <w:rPr>
          <w:rFonts w:asciiTheme="majorHAnsi" w:hAnsiTheme="majorHAnsi" w:cs="Times New Roman"/>
          <w:sz w:val="24"/>
          <w:szCs w:val="24"/>
        </w:rPr>
        <w:t>«Завалинка»,</w:t>
      </w:r>
      <w:r w:rsidR="009E4286" w:rsidRPr="002B198C">
        <w:rPr>
          <w:b/>
          <w:i/>
        </w:rPr>
        <w:t xml:space="preserve">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«Серебряная нить», «Тюльпан», «Гармония», «С</w:t>
      </w:r>
      <w:r w:rsidR="00331F4C" w:rsidRPr="002B198C">
        <w:rPr>
          <w:rFonts w:asciiTheme="majorHAnsi" w:eastAsia="Calibri" w:hAnsiTheme="majorHAnsi" w:cs="Times New Roman"/>
          <w:sz w:val="24"/>
          <w:szCs w:val="24"/>
        </w:rPr>
        <w:t>иняя птица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»,</w:t>
      </w:r>
      <w:r w:rsidR="00331F4C" w:rsidRPr="002B198C">
        <w:rPr>
          <w:rFonts w:asciiTheme="majorHAnsi" w:eastAsia="Calibri" w:hAnsiTheme="majorHAnsi" w:cs="Times New Roman"/>
          <w:sz w:val="24"/>
          <w:szCs w:val="24"/>
        </w:rPr>
        <w:t xml:space="preserve"> «Подружки»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в которых проведено </w:t>
      </w:r>
      <w:r w:rsidR="009E4286" w:rsidRPr="002B198C">
        <w:rPr>
          <w:rFonts w:asciiTheme="majorHAnsi" w:eastAsia="Calibri" w:hAnsiTheme="majorHAnsi" w:cs="Times New Roman"/>
          <w:sz w:val="24"/>
          <w:szCs w:val="24"/>
        </w:rPr>
        <w:t>8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3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мероприятий, охвачено 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6</w:t>
      </w:r>
      <w:r w:rsidR="00850240" w:rsidRPr="002B198C">
        <w:rPr>
          <w:rFonts w:asciiTheme="majorHAnsi" w:eastAsia="Calibri" w:hAnsiTheme="majorHAnsi" w:cs="Times New Roman"/>
          <w:sz w:val="24"/>
          <w:szCs w:val="24"/>
        </w:rPr>
        <w:t>9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человек, (в 20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19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г. – 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88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мероприятий, 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89</w:t>
      </w:r>
      <w:r w:rsidR="00850240" w:rsidRPr="002B198C">
        <w:rPr>
          <w:rFonts w:asciiTheme="majorHAnsi" w:eastAsia="Calibri" w:hAnsiTheme="majorHAnsi" w:cs="Times New Roman"/>
          <w:sz w:val="24"/>
          <w:szCs w:val="24"/>
        </w:rPr>
        <w:t xml:space="preserve"> человек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);</w:t>
      </w:r>
    </w:p>
    <w:p w:rsidR="00A915B8" w:rsidRPr="002B198C" w:rsidRDefault="009334BB" w:rsidP="00887E41">
      <w:pPr>
        <w:jc w:val="left"/>
        <w:rPr>
          <w:rFonts w:asciiTheme="majorHAnsi" w:hAnsiTheme="majorHAnsi"/>
          <w:sz w:val="24"/>
          <w:szCs w:val="24"/>
        </w:rPr>
      </w:pP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2B198C">
        <w:rPr>
          <w:rFonts w:asciiTheme="majorHAnsi" w:eastAsia="Calibri" w:hAnsiTheme="majorHAnsi" w:cs="Times New Roman"/>
          <w:sz w:val="24"/>
          <w:szCs w:val="24"/>
        </w:rPr>
        <w:t>т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ворческ</w:t>
      </w:r>
      <w:r w:rsidRPr="002B198C">
        <w:rPr>
          <w:rFonts w:asciiTheme="majorHAnsi" w:eastAsia="Calibri" w:hAnsiTheme="majorHAnsi" w:cs="Times New Roman"/>
          <w:sz w:val="24"/>
          <w:szCs w:val="24"/>
        </w:rPr>
        <w:t>ие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мастерск</w:t>
      </w:r>
      <w:r w:rsidRPr="002B198C">
        <w:rPr>
          <w:rFonts w:asciiTheme="majorHAnsi" w:eastAsia="Calibri" w:hAnsiTheme="majorHAnsi" w:cs="Times New Roman"/>
          <w:sz w:val="24"/>
          <w:szCs w:val="24"/>
        </w:rPr>
        <w:t>ие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FA117C" w:rsidRPr="002B198C">
        <w:rPr>
          <w:rFonts w:asciiTheme="majorHAnsi" w:hAnsiTheme="majorHAnsi"/>
          <w:sz w:val="24"/>
          <w:szCs w:val="24"/>
        </w:rPr>
        <w:t>«</w:t>
      </w:r>
      <w:r w:rsidR="00B72B6B" w:rsidRPr="002B198C">
        <w:rPr>
          <w:rFonts w:asciiTheme="majorHAnsi" w:hAnsiTheme="majorHAnsi"/>
          <w:sz w:val="24"/>
          <w:szCs w:val="24"/>
        </w:rPr>
        <w:t>Шкатулка творческих идей</w:t>
      </w:r>
      <w:r w:rsidR="000B4BD1" w:rsidRPr="002B198C">
        <w:rPr>
          <w:rFonts w:asciiTheme="majorHAnsi" w:hAnsiTheme="majorHAnsi"/>
          <w:sz w:val="24"/>
          <w:szCs w:val="24"/>
        </w:rPr>
        <w:t xml:space="preserve">», 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«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Хозяюшка»</w:t>
      </w:r>
      <w:r w:rsidRPr="002B198C">
        <w:rPr>
          <w:rFonts w:asciiTheme="majorHAnsi" w:eastAsia="Calibri" w:hAnsiTheme="majorHAnsi" w:cs="Times New Roman"/>
          <w:sz w:val="24"/>
          <w:szCs w:val="24"/>
        </w:rPr>
        <w:t>,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FA117C" w:rsidRPr="002B198C">
        <w:rPr>
          <w:rFonts w:asciiTheme="majorHAnsi" w:hAnsiTheme="majorHAnsi"/>
          <w:sz w:val="24"/>
          <w:szCs w:val="24"/>
        </w:rPr>
        <w:t>«Умелица</w:t>
      </w:r>
      <w:r w:rsidR="000B4BD1" w:rsidRPr="002B198C">
        <w:rPr>
          <w:rFonts w:asciiTheme="majorHAnsi" w:hAnsiTheme="majorHAnsi"/>
          <w:sz w:val="24"/>
          <w:szCs w:val="24"/>
        </w:rPr>
        <w:t>»,</w:t>
      </w:r>
      <w:r w:rsidR="000B4BD1" w:rsidRPr="002B198C">
        <w:rPr>
          <w:rFonts w:asciiTheme="majorHAnsi" w:hAnsiTheme="majorHAnsi"/>
          <w:b/>
          <w:sz w:val="24"/>
          <w:szCs w:val="24"/>
        </w:rPr>
        <w:t xml:space="preserve"> 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«</w:t>
      </w:r>
      <w:r w:rsidR="00A915B8" w:rsidRPr="002B198C">
        <w:rPr>
          <w:rFonts w:asciiTheme="majorHAnsi" w:eastAsia="Calibri" w:hAnsiTheme="majorHAnsi" w:cs="Times New Roman"/>
          <w:sz w:val="24"/>
          <w:szCs w:val="24"/>
        </w:rPr>
        <w:t xml:space="preserve">Волшебный клубок», </w:t>
      </w:r>
      <w:r w:rsidR="00887E41" w:rsidRPr="002B198C">
        <w:rPr>
          <w:rFonts w:ascii="Times New Roman" w:eastAsia="Calibri" w:hAnsi="Times New Roman" w:cs="Times New Roman"/>
          <w:sz w:val="24"/>
          <w:szCs w:val="24"/>
          <w:lang w:eastAsia="ru-RU"/>
        </w:rPr>
        <w:t>«Нескучные руки»,</w:t>
      </w:r>
      <w:r w:rsidR="00B72B6B" w:rsidRPr="002B198C">
        <w:rPr>
          <w:rFonts w:asciiTheme="majorHAnsi" w:hAnsiTheme="majorHAnsi"/>
          <w:sz w:val="24"/>
          <w:szCs w:val="24"/>
        </w:rPr>
        <w:t xml:space="preserve">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в котор</w:t>
      </w:r>
      <w:r w:rsidR="00A915B8" w:rsidRPr="002B198C">
        <w:rPr>
          <w:rFonts w:asciiTheme="majorHAnsi" w:eastAsia="Calibri" w:hAnsiTheme="majorHAnsi" w:cs="Times New Roman"/>
          <w:sz w:val="24"/>
          <w:szCs w:val="24"/>
        </w:rPr>
        <w:t>ых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проведено 1</w:t>
      </w:r>
      <w:r w:rsidR="00887E41" w:rsidRPr="002B198C">
        <w:rPr>
          <w:rFonts w:asciiTheme="majorHAnsi" w:eastAsia="Calibri" w:hAnsiTheme="majorHAnsi" w:cs="Times New Roman"/>
          <w:sz w:val="24"/>
          <w:szCs w:val="24"/>
        </w:rPr>
        <w:t>13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 xml:space="preserve"> занятий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, охвачено </w:t>
      </w:r>
      <w:r w:rsidR="00887E41" w:rsidRPr="002B198C">
        <w:rPr>
          <w:rFonts w:asciiTheme="majorHAnsi" w:eastAsia="Calibri" w:hAnsiTheme="majorHAnsi" w:cs="Times New Roman"/>
          <w:sz w:val="24"/>
          <w:szCs w:val="24"/>
        </w:rPr>
        <w:t>50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 xml:space="preserve"> челов</w:t>
      </w:r>
      <w:r w:rsidR="00887E41" w:rsidRPr="002B198C">
        <w:rPr>
          <w:rFonts w:asciiTheme="majorHAnsi" w:eastAsia="Calibri" w:hAnsiTheme="majorHAnsi" w:cs="Times New Roman"/>
          <w:sz w:val="24"/>
          <w:szCs w:val="24"/>
        </w:rPr>
        <w:t>ек</w:t>
      </w:r>
      <w:r w:rsidR="00A915B8" w:rsidRPr="002B198C">
        <w:rPr>
          <w:rFonts w:asciiTheme="majorHAnsi" w:eastAsia="Calibri" w:hAnsiTheme="majorHAnsi" w:cs="Times New Roman"/>
          <w:sz w:val="24"/>
          <w:szCs w:val="24"/>
        </w:rPr>
        <w:t>;</w:t>
      </w:r>
    </w:p>
    <w:p w:rsidR="00145F69" w:rsidRPr="002B198C" w:rsidRDefault="00A915B8" w:rsidP="009334BB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B198C">
        <w:rPr>
          <w:rFonts w:asciiTheme="majorHAnsi" w:eastAsia="Calibri" w:hAnsiTheme="majorHAnsi" w:cs="Times New Roman"/>
          <w:sz w:val="24"/>
          <w:szCs w:val="24"/>
        </w:rPr>
        <w:t>- г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руппы здоровья </w:t>
      </w:r>
      <w:r w:rsidR="00887E41" w:rsidRPr="002B198C">
        <w:rPr>
          <w:rFonts w:asciiTheme="majorHAnsi" w:eastAsia="Calibri" w:hAnsiTheme="majorHAnsi" w:cs="Times New Roman"/>
          <w:sz w:val="24"/>
          <w:szCs w:val="24"/>
        </w:rPr>
        <w:t>– проведено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887E41" w:rsidRPr="002B198C">
        <w:rPr>
          <w:rFonts w:asciiTheme="majorHAnsi" w:eastAsia="Calibri" w:hAnsiTheme="majorHAnsi" w:cs="Times New Roman"/>
          <w:sz w:val="24"/>
          <w:szCs w:val="24"/>
        </w:rPr>
        <w:t>96</w:t>
      </w:r>
      <w:r w:rsidR="00872B72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заняти</w:t>
      </w:r>
      <w:r w:rsidR="00872B72" w:rsidRPr="002B198C">
        <w:rPr>
          <w:rFonts w:asciiTheme="majorHAnsi" w:eastAsia="Calibri" w:hAnsiTheme="majorHAnsi" w:cs="Times New Roman"/>
          <w:sz w:val="24"/>
          <w:szCs w:val="24"/>
        </w:rPr>
        <w:t>е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, которыми охвачено </w:t>
      </w:r>
      <w:r w:rsidR="00887E41" w:rsidRPr="002B198C">
        <w:rPr>
          <w:rFonts w:asciiTheme="majorHAnsi" w:eastAsia="Calibri" w:hAnsiTheme="majorHAnsi" w:cs="Times New Roman"/>
          <w:sz w:val="24"/>
          <w:szCs w:val="24"/>
        </w:rPr>
        <w:t>62</w:t>
      </w:r>
      <w:r w:rsidR="001D2953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человек</w:t>
      </w:r>
      <w:r w:rsidR="001D2953" w:rsidRPr="002B198C">
        <w:rPr>
          <w:rFonts w:asciiTheme="majorHAnsi" w:eastAsia="Calibri" w:hAnsiTheme="majorHAnsi" w:cs="Times New Roman"/>
          <w:sz w:val="24"/>
          <w:szCs w:val="24"/>
        </w:rPr>
        <w:t>а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. </w:t>
      </w:r>
    </w:p>
    <w:p w:rsidR="00145F69" w:rsidRPr="002B198C" w:rsidRDefault="00145F69" w:rsidP="000C37A0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-  проведено </w:t>
      </w:r>
      <w:r w:rsidR="00410CEE" w:rsidRPr="002B198C">
        <w:rPr>
          <w:rFonts w:asciiTheme="majorHAnsi" w:eastAsia="Calibri" w:hAnsiTheme="majorHAnsi" w:cs="Times New Roman"/>
          <w:sz w:val="24"/>
          <w:szCs w:val="24"/>
        </w:rPr>
        <w:t>7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9D0A10" w:rsidRPr="002B198C">
        <w:rPr>
          <w:rFonts w:asciiTheme="majorHAnsi" w:eastAsia="Calibri" w:hAnsiTheme="majorHAnsi" w:cs="Times New Roman"/>
          <w:sz w:val="24"/>
          <w:szCs w:val="24"/>
        </w:rPr>
        <w:t>тематических выставок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(охвачен</w:t>
      </w:r>
      <w:r w:rsidR="000C37A0" w:rsidRPr="002B198C">
        <w:rPr>
          <w:rFonts w:asciiTheme="majorHAnsi" w:eastAsia="Calibri" w:hAnsiTheme="majorHAnsi" w:cs="Times New Roman"/>
          <w:sz w:val="24"/>
          <w:szCs w:val="24"/>
        </w:rPr>
        <w:t>о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– </w:t>
      </w:r>
      <w:r w:rsidR="00410CEE" w:rsidRPr="002B198C">
        <w:rPr>
          <w:rFonts w:asciiTheme="majorHAnsi" w:eastAsia="Calibri" w:hAnsiTheme="majorHAnsi" w:cs="Times New Roman"/>
          <w:sz w:val="24"/>
          <w:szCs w:val="24"/>
        </w:rPr>
        <w:t xml:space="preserve">45 </w:t>
      </w:r>
      <w:r w:rsidRPr="002B198C">
        <w:rPr>
          <w:rFonts w:asciiTheme="majorHAnsi" w:eastAsia="Calibri" w:hAnsiTheme="majorHAnsi" w:cs="Times New Roman"/>
          <w:sz w:val="24"/>
          <w:szCs w:val="24"/>
        </w:rPr>
        <w:t>человек):</w:t>
      </w:r>
      <w:r w:rsidR="000C37A0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0C37A0" w:rsidRPr="002B198C">
        <w:rPr>
          <w:rFonts w:asciiTheme="majorHAnsi" w:hAnsiTheme="majorHAnsi"/>
          <w:sz w:val="24"/>
          <w:szCs w:val="24"/>
        </w:rPr>
        <w:t xml:space="preserve">«Пасха красная», </w:t>
      </w:r>
      <w:r w:rsidR="00410CEE" w:rsidRPr="002B19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«Золотая осень», Фотовыставка «Югра - моя земля» </w:t>
      </w:r>
      <w:r w:rsidRPr="002B198C">
        <w:rPr>
          <w:rFonts w:asciiTheme="majorHAnsi" w:eastAsia="Calibri" w:hAnsiTheme="majorHAnsi" w:cs="Times New Roman"/>
          <w:sz w:val="24"/>
          <w:szCs w:val="24"/>
        </w:rPr>
        <w:t>и другие;</w:t>
      </w:r>
    </w:p>
    <w:p w:rsidR="00145F69" w:rsidRPr="002B198C" w:rsidRDefault="00145F69" w:rsidP="009334BB">
      <w:pPr>
        <w:snapToGrid w:val="0"/>
        <w:spacing w:line="276" w:lineRule="auto"/>
        <w:jc w:val="both"/>
        <w:rPr>
          <w:rFonts w:asciiTheme="majorHAnsi" w:eastAsia="Calibri" w:hAnsiTheme="majorHAnsi" w:cs="Times New Roman"/>
        </w:rPr>
      </w:pP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- проведено 7 тематических акций (охвачено – </w:t>
      </w:r>
      <w:r w:rsidR="00410CEE" w:rsidRPr="002B198C">
        <w:rPr>
          <w:rFonts w:asciiTheme="majorHAnsi" w:eastAsia="Calibri" w:hAnsiTheme="majorHAnsi" w:cs="Times New Roman"/>
          <w:sz w:val="24"/>
          <w:szCs w:val="24"/>
        </w:rPr>
        <w:t xml:space="preserve">59 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человек): «От всей души», </w:t>
      </w:r>
      <w:r w:rsidR="00410CEE" w:rsidRPr="002B198C">
        <w:rPr>
          <w:rFonts w:ascii="Times New Roman" w:eastAsia="Calibri" w:hAnsi="Times New Roman" w:cs="Times New Roman"/>
          <w:sz w:val="24"/>
          <w:szCs w:val="24"/>
          <w:lang w:eastAsia="ru-RU"/>
        </w:rPr>
        <w:t>Акция «Рождественские вечера»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410CEE" w:rsidRPr="002B198C">
        <w:rPr>
          <w:rFonts w:ascii="Times New Roman" w:eastAsia="Calibri" w:hAnsi="Times New Roman" w:cs="Times New Roman"/>
          <w:sz w:val="24"/>
          <w:szCs w:val="24"/>
          <w:lang w:eastAsia="ru-RU"/>
        </w:rPr>
        <w:t>Акция «Поздравь ветерана с Победой»</w:t>
      </w:r>
      <w:r w:rsidR="00410CEE" w:rsidRPr="002B198C">
        <w:rPr>
          <w:rFonts w:asciiTheme="majorHAnsi" w:eastAsia="Calibri" w:hAnsiTheme="majorHAnsi" w:cs="Times New Roman"/>
          <w:sz w:val="24"/>
          <w:szCs w:val="24"/>
        </w:rPr>
        <w:t>, «</w:t>
      </w:r>
      <w:r w:rsidR="000E46C8" w:rsidRPr="002B198C">
        <w:rPr>
          <w:rFonts w:asciiTheme="majorHAnsi" w:hAnsiTheme="majorHAnsi"/>
          <w:sz w:val="24"/>
          <w:szCs w:val="24"/>
        </w:rPr>
        <w:t>Поменяй сигарету на конфету!!!»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0E46C8" w:rsidRPr="002B198C">
        <w:rPr>
          <w:rFonts w:asciiTheme="majorHAnsi" w:hAnsiTheme="majorHAnsi"/>
          <w:sz w:val="24"/>
          <w:szCs w:val="24"/>
        </w:rPr>
        <w:t>«Знай свой сахар крови!»</w:t>
      </w:r>
      <w:r w:rsidR="000E46C8" w:rsidRPr="002B198C">
        <w:t xml:space="preserve"> 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 и другие;</w:t>
      </w:r>
    </w:p>
    <w:p w:rsidR="00DC75D0" w:rsidRPr="002B198C" w:rsidRDefault="00145F69" w:rsidP="00A92447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B198C">
        <w:rPr>
          <w:rFonts w:asciiTheme="majorHAnsi" w:eastAsia="Calibri" w:hAnsiTheme="majorHAnsi" w:cs="Times New Roman"/>
          <w:sz w:val="24"/>
          <w:szCs w:val="24"/>
        </w:rPr>
        <w:t>- проведено 2 встреч</w:t>
      </w:r>
      <w:r w:rsidR="00BE0D6C" w:rsidRPr="002B198C">
        <w:rPr>
          <w:rFonts w:asciiTheme="majorHAnsi" w:eastAsia="Calibri" w:hAnsiTheme="majorHAnsi" w:cs="Times New Roman"/>
          <w:sz w:val="24"/>
          <w:szCs w:val="24"/>
        </w:rPr>
        <w:t>и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с интересными людьми (охвачено – </w:t>
      </w:r>
      <w:r w:rsidR="00BE0D6C" w:rsidRPr="002B198C">
        <w:rPr>
          <w:rFonts w:asciiTheme="majorHAnsi" w:eastAsia="Calibri" w:hAnsiTheme="majorHAnsi" w:cs="Times New Roman"/>
          <w:sz w:val="24"/>
          <w:szCs w:val="24"/>
        </w:rPr>
        <w:t>30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человек): представителями православных приходов, учащимися общеобразовательных учреждений, сотрудниками библиотек, культурных центров (в 201</w:t>
      </w:r>
      <w:r w:rsidR="00BE0D6C" w:rsidRPr="002B198C">
        <w:rPr>
          <w:rFonts w:asciiTheme="majorHAnsi" w:eastAsia="Calibri" w:hAnsiTheme="majorHAnsi" w:cs="Times New Roman"/>
          <w:sz w:val="24"/>
          <w:szCs w:val="24"/>
        </w:rPr>
        <w:t>9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г. –</w:t>
      </w:r>
      <w:r w:rsidR="00BE0D6C" w:rsidRPr="002B198C">
        <w:rPr>
          <w:rFonts w:asciiTheme="majorHAnsi" w:eastAsia="Calibri" w:hAnsiTheme="majorHAnsi" w:cs="Times New Roman"/>
          <w:sz w:val="24"/>
          <w:szCs w:val="24"/>
        </w:rPr>
        <w:t>157 чел.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2</w:t>
      </w:r>
      <w:r w:rsidR="00BE0D6C" w:rsidRPr="002B198C">
        <w:rPr>
          <w:rFonts w:asciiTheme="majorHAnsi" w:eastAsia="Calibri" w:hAnsiTheme="majorHAnsi" w:cs="Times New Roman"/>
          <w:sz w:val="24"/>
          <w:szCs w:val="24"/>
        </w:rPr>
        <w:t>7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встречи).</w:t>
      </w:r>
    </w:p>
    <w:p w:rsidR="00D50832" w:rsidRPr="002B198C" w:rsidRDefault="00D50832" w:rsidP="00A92447">
      <w:pPr>
        <w:spacing w:line="276" w:lineRule="auto"/>
        <w:jc w:val="both"/>
        <w:rPr>
          <w:rFonts w:asciiTheme="majorHAnsi" w:eastAsia="Calibri" w:hAnsiTheme="majorHAnsi" w:cs="Times New Roman"/>
          <w:szCs w:val="24"/>
        </w:rPr>
      </w:pPr>
      <w:r w:rsidRPr="002B198C">
        <w:rPr>
          <w:rFonts w:asciiTheme="majorHAnsi" w:eastAsia="Times New Roman" w:hAnsiTheme="majorHAnsi" w:cs="Times New Roman"/>
          <w:bCs/>
          <w:sz w:val="26"/>
          <w:szCs w:val="26"/>
          <w:lang w:eastAsia="ru-RU"/>
        </w:rPr>
        <w:t xml:space="preserve">  </w:t>
      </w:r>
      <w:r w:rsidR="002B198C">
        <w:rPr>
          <w:rFonts w:asciiTheme="majorHAnsi" w:eastAsia="Times New Roman" w:hAnsiTheme="majorHAnsi" w:cs="Times New Roman"/>
          <w:bCs/>
          <w:sz w:val="26"/>
          <w:szCs w:val="26"/>
          <w:lang w:eastAsia="ru-RU"/>
        </w:rPr>
        <w:t xml:space="preserve">   </w:t>
      </w:r>
      <w:r w:rsidRPr="002B198C">
        <w:rPr>
          <w:rFonts w:asciiTheme="majorHAnsi" w:eastAsia="Times New Roman" w:hAnsiTheme="majorHAnsi" w:cs="Times New Roman"/>
          <w:bCs/>
          <w:sz w:val="24"/>
          <w:szCs w:val="26"/>
          <w:lang w:eastAsia="ru-RU"/>
        </w:rPr>
        <w:t xml:space="preserve">Со 2 квартала 2020 года получатели социальных услуг обслуживались с применением дистанционных технологий </w:t>
      </w:r>
      <w:r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путем формирования реабилитационных групп в мессенджерах </w:t>
      </w:r>
      <w:proofErr w:type="spellStart"/>
      <w:r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Viber</w:t>
      </w:r>
      <w:proofErr w:type="spellEnd"/>
      <w:r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, </w:t>
      </w:r>
      <w:proofErr w:type="spellStart"/>
      <w:r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WhatsApp</w:t>
      </w:r>
      <w:proofErr w:type="spellEnd"/>
      <w:r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с учетом технических возможностей получателей социальных услуг.</w:t>
      </w:r>
    </w:p>
    <w:p w:rsidR="00A92447" w:rsidRPr="00A92447" w:rsidRDefault="00A92447" w:rsidP="00A92447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AA4B55" w:rsidRPr="005614B2" w:rsidRDefault="00973099" w:rsidP="00A00472">
      <w:pPr>
        <w:spacing w:line="286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Технология "Д</w:t>
      </w:r>
      <w:r w:rsidR="00AA4B55"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ворово</w:t>
      </w:r>
      <w:r w:rsidR="00DC75D0"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й</w:t>
      </w:r>
      <w:r w:rsidR="00AA4B55"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" социальн</w:t>
      </w:r>
      <w:r w:rsidR="00DC75D0"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ый</w:t>
      </w:r>
      <w:r w:rsidR="00AA4B55"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менеджмент</w:t>
      </w:r>
    </w:p>
    <w:p w:rsidR="00AA4B55" w:rsidRPr="007D1111" w:rsidRDefault="00973099" w:rsidP="00A92447">
      <w:pPr>
        <w:spacing w:line="286" w:lineRule="atLeast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</w:t>
      </w:r>
      <w:r w:rsidR="00AA4B55"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Технология «дворового» социального менеджмента </w:t>
      </w:r>
      <w:r w:rsidR="00B7401D">
        <w:rPr>
          <w:rFonts w:asciiTheme="majorHAnsi" w:eastAsia="Times New Roman" w:hAnsiTheme="majorHAnsi" w:cs="Times New Roman"/>
          <w:sz w:val="24"/>
          <w:szCs w:val="24"/>
          <w:lang w:eastAsia="ru-RU"/>
        </w:rPr>
        <w:t>реализуется</w:t>
      </w:r>
      <w:r w:rsidR="00AA4B55"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  как одно из направлений деятельности отделения социального сопровождения граждан.</w:t>
      </w:r>
    </w:p>
    <w:p w:rsidR="00AA4B55" w:rsidRPr="007D1111" w:rsidRDefault="00AA4B55" w:rsidP="00A00472">
      <w:pPr>
        <w:spacing w:line="276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0472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Целевая группа:</w:t>
      </w:r>
      <w:r w:rsidR="00A0047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граждане пожилого возраста (женщины старше 55 лет, мужчины старше 60 лет) (далее – граждане в возрасте «55+»), инвалиды. Особое внимание – вышедшие в ближайший период времени на пенсию по старости, инвалидности, прибывшие из других регионов, населенных пунктов.</w:t>
      </w:r>
    </w:p>
    <w:p w:rsidR="00A92447" w:rsidRPr="00A92447" w:rsidRDefault="00AA4B55" w:rsidP="00A92447">
      <w:pPr>
        <w:spacing w:line="276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0472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Цель</w:t>
      </w:r>
      <w:r w:rsidRPr="00A00472">
        <w:rPr>
          <w:rFonts w:asciiTheme="majorHAnsi" w:eastAsia="Times New Roman" w:hAnsiTheme="majorHAnsi" w:cs="Times New Roman"/>
          <w:sz w:val="24"/>
          <w:szCs w:val="24"/>
          <w:lang w:eastAsia="ru-RU"/>
        </w:rPr>
        <w:t>:</w:t>
      </w:r>
      <w:r w:rsidR="00A0047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создание условий эффективной модели информационной поддержки, индивидуальной работы специалистов по работе с семьей государственных учреждений, подведомственных Депсоцразвития Югры, с гражданами в возрасте «55+», инвалидами посредством межведомственного взаимодействия с организациями и учреждениями культуры, физической культуры и спорта, здравоохранения, туризма, центрами занятости населения, образовательными и иными организациями, общественными объединениями</w:t>
      </w:r>
      <w:r w:rsidRPr="00973099">
        <w:rPr>
          <w:rFonts w:asciiTheme="majorHAnsi" w:eastAsia="Times New Roman" w:hAnsiTheme="majorHAnsi" w:cs="Times New Roman"/>
          <w:color w:val="FF0000"/>
          <w:sz w:val="24"/>
          <w:szCs w:val="24"/>
          <w:lang w:eastAsia="ru-RU"/>
        </w:rPr>
        <w:t>.</w:t>
      </w:r>
    </w:p>
    <w:p w:rsidR="00AA4B55" w:rsidRPr="00A00472" w:rsidRDefault="008C4D64" w:rsidP="00A00472">
      <w:pPr>
        <w:spacing w:line="276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        </w:t>
      </w:r>
      <w:r w:rsidR="00AA4B55" w:rsidRPr="00A00472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Задачи:</w:t>
      </w:r>
    </w:p>
    <w:p w:rsidR="00AA4B55" w:rsidRPr="007D1111" w:rsidRDefault="00AA4B55" w:rsidP="00973099">
      <w:pPr>
        <w:numPr>
          <w:ilvl w:val="0"/>
          <w:numId w:val="39"/>
        </w:numPr>
        <w:spacing w:line="276" w:lineRule="auto"/>
        <w:ind w:left="42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мотивация граждан старшего поколения, инвалидов к участию в культурно-досуговых, физкультурно-оздоровительных, спортивных, туристических мероприятиях;</w:t>
      </w:r>
    </w:p>
    <w:p w:rsidR="00AA4B55" w:rsidRPr="007D1111" w:rsidRDefault="00AA4B55" w:rsidP="00973099">
      <w:pPr>
        <w:numPr>
          <w:ilvl w:val="0"/>
          <w:numId w:val="39"/>
        </w:numPr>
        <w:spacing w:line="276" w:lineRule="auto"/>
        <w:ind w:left="42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содействие в реализации принципов активного долголетия и мотивация к здоровому образу жизни;</w:t>
      </w:r>
    </w:p>
    <w:p w:rsidR="00AA4B55" w:rsidRPr="007D1111" w:rsidRDefault="00AA4B55" w:rsidP="00973099">
      <w:pPr>
        <w:numPr>
          <w:ilvl w:val="0"/>
          <w:numId w:val="39"/>
        </w:numPr>
        <w:spacing w:line="276" w:lineRule="auto"/>
        <w:ind w:left="42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вовлечение в добровольческую (волонтерскую) деятельность;</w:t>
      </w:r>
    </w:p>
    <w:p w:rsidR="00AA4B55" w:rsidRPr="007D1111" w:rsidRDefault="00AA4B55" w:rsidP="00973099">
      <w:pPr>
        <w:numPr>
          <w:ilvl w:val="0"/>
          <w:numId w:val="39"/>
        </w:numPr>
        <w:spacing w:line="276" w:lineRule="auto"/>
        <w:ind w:left="42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выявление и предупреждение рисков социального неблагополучия, включая профилактику </w:t>
      </w:r>
      <w:proofErr w:type="spellStart"/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виктимного</w:t>
      </w:r>
      <w:proofErr w:type="spellEnd"/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поведения одиноко проживающих граждан в возрасте «55+», инвалидов, формирование «групп особого внимания»;</w:t>
      </w:r>
    </w:p>
    <w:p w:rsidR="00AA4B55" w:rsidRPr="007D1111" w:rsidRDefault="00AA4B55" w:rsidP="00973099">
      <w:pPr>
        <w:numPr>
          <w:ilvl w:val="0"/>
          <w:numId w:val="39"/>
        </w:numPr>
        <w:spacing w:line="276" w:lineRule="auto"/>
        <w:ind w:left="42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активизация ресурса межведомственного взаимодействия и социального партнерства. </w:t>
      </w:r>
    </w:p>
    <w:p w:rsidR="00973099" w:rsidRPr="002B198C" w:rsidRDefault="00AA4B55" w:rsidP="00A00472">
      <w:pPr>
        <w:spacing w:line="276" w:lineRule="auto"/>
        <w:ind w:left="420" w:firstLine="28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рамках технологии «дворового» социального менеджмента охвачено </w:t>
      </w:r>
      <w:r w:rsidR="00BE0D6C"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1158 </w:t>
      </w:r>
      <w:r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граждан в возрасте «55+», </w:t>
      </w:r>
      <w:r w:rsidR="00EB0656"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из них 88 </w:t>
      </w:r>
      <w:r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>инв</w:t>
      </w:r>
      <w:r w:rsidR="007D1111"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алидов. Проведено </w:t>
      </w:r>
      <w:r w:rsidR="00EB0656"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>12</w:t>
      </w:r>
      <w:r w:rsidR="007D1111"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занятий в «Ш</w:t>
      </w:r>
      <w:r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коле безопасности» для граждан в возрасте «55+», инвалидов, проживающих на социальных участках Нефтеюганского района. </w:t>
      </w:r>
    </w:p>
    <w:p w:rsidR="008B1106" w:rsidRDefault="008B1106" w:rsidP="00DC75D0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D624B5" w:rsidRDefault="00D624B5" w:rsidP="00DC75D0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C6438F" w:rsidRPr="00C6438F" w:rsidRDefault="00C6438F" w:rsidP="00C6438F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6438F">
        <w:rPr>
          <w:rFonts w:asciiTheme="majorHAnsi" w:hAnsiTheme="majorHAnsi"/>
          <w:b/>
          <w:sz w:val="24"/>
          <w:szCs w:val="24"/>
        </w:rPr>
        <w:t xml:space="preserve">Внедрение и </w:t>
      </w:r>
      <w:r w:rsidRPr="00C6438F">
        <w:rPr>
          <w:rFonts w:asciiTheme="majorHAnsi" w:eastAsia="Times New Roman" w:hAnsiTheme="majorHAnsi" w:cs="Times New Roman"/>
          <w:b/>
          <w:sz w:val="24"/>
          <w:szCs w:val="26"/>
        </w:rPr>
        <w:t xml:space="preserve"> развитие  </w:t>
      </w:r>
      <w:proofErr w:type="spellStart"/>
      <w:r w:rsidRPr="00C6438F">
        <w:rPr>
          <w:rFonts w:asciiTheme="majorHAnsi" w:eastAsia="Times New Roman" w:hAnsiTheme="majorHAnsi" w:cs="Times New Roman"/>
          <w:b/>
          <w:sz w:val="24"/>
          <w:szCs w:val="26"/>
        </w:rPr>
        <w:t>стационарозамещающих</w:t>
      </w:r>
      <w:proofErr w:type="spellEnd"/>
      <w:r w:rsidRPr="00C6438F">
        <w:rPr>
          <w:rFonts w:asciiTheme="majorHAnsi" w:eastAsia="Times New Roman" w:hAnsiTheme="majorHAnsi" w:cs="Times New Roman"/>
          <w:b/>
          <w:sz w:val="24"/>
          <w:szCs w:val="26"/>
        </w:rPr>
        <w:t xml:space="preserve"> технологий</w:t>
      </w:r>
    </w:p>
    <w:p w:rsidR="00973099" w:rsidRPr="005614B2" w:rsidRDefault="00973099" w:rsidP="00DC75D0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614B2">
        <w:rPr>
          <w:rFonts w:asciiTheme="majorHAnsi" w:hAnsiTheme="majorHAnsi"/>
          <w:b/>
          <w:sz w:val="24"/>
          <w:szCs w:val="24"/>
        </w:rPr>
        <w:t>Организации приёмных семей для пожилых граждан</w:t>
      </w:r>
    </w:p>
    <w:p w:rsidR="00786A7C" w:rsidRPr="002B198C" w:rsidRDefault="00973099" w:rsidP="00973099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sz w:val="24"/>
          <w:szCs w:val="24"/>
        </w:rPr>
      </w:pPr>
      <w:r w:rsidRPr="00786A7C">
        <w:rPr>
          <w:rFonts w:asciiTheme="majorHAnsi" w:hAnsiTheme="majorHAnsi"/>
          <w:color w:val="FF0000"/>
          <w:sz w:val="24"/>
          <w:szCs w:val="24"/>
        </w:rPr>
        <w:tab/>
      </w:r>
      <w:r w:rsidRPr="002B198C">
        <w:rPr>
          <w:rFonts w:asciiTheme="majorHAnsi" w:hAnsiTheme="majorHAnsi"/>
          <w:sz w:val="24"/>
          <w:szCs w:val="24"/>
        </w:rPr>
        <w:t>В 20</w:t>
      </w:r>
      <w:r w:rsidR="00786A7C" w:rsidRPr="002B198C">
        <w:rPr>
          <w:rFonts w:asciiTheme="majorHAnsi" w:hAnsiTheme="majorHAnsi"/>
          <w:sz w:val="24"/>
          <w:szCs w:val="24"/>
        </w:rPr>
        <w:t>20</w:t>
      </w:r>
      <w:r w:rsidRPr="002B198C">
        <w:rPr>
          <w:rFonts w:asciiTheme="majorHAnsi" w:hAnsiTheme="majorHAnsi"/>
          <w:sz w:val="24"/>
          <w:szCs w:val="24"/>
        </w:rPr>
        <w:t xml:space="preserve"> году </w:t>
      </w:r>
      <w:proofErr w:type="gramStart"/>
      <w:r w:rsidRPr="002B198C">
        <w:rPr>
          <w:rFonts w:asciiTheme="majorHAnsi" w:hAnsiTheme="majorHAnsi"/>
          <w:sz w:val="24"/>
          <w:szCs w:val="24"/>
        </w:rPr>
        <w:t>в</w:t>
      </w:r>
      <w:proofErr w:type="gramEnd"/>
      <w:r w:rsidRPr="002B198C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B198C">
        <w:rPr>
          <w:rFonts w:asciiTheme="majorHAnsi" w:hAnsiTheme="majorHAnsi"/>
          <w:sz w:val="24"/>
          <w:szCs w:val="24"/>
        </w:rPr>
        <w:t>Нефтеюганском</w:t>
      </w:r>
      <w:proofErr w:type="gramEnd"/>
      <w:r w:rsidRPr="002B198C">
        <w:rPr>
          <w:rFonts w:asciiTheme="majorHAnsi" w:hAnsiTheme="majorHAnsi"/>
          <w:sz w:val="24"/>
          <w:szCs w:val="24"/>
        </w:rPr>
        <w:t xml:space="preserve"> районе организована 1 приемная семь</w:t>
      </w:r>
      <w:r w:rsidR="00B7401D">
        <w:rPr>
          <w:rFonts w:asciiTheme="majorHAnsi" w:hAnsiTheme="majorHAnsi"/>
          <w:sz w:val="24"/>
          <w:szCs w:val="24"/>
        </w:rPr>
        <w:t xml:space="preserve">я для граждан пожилого возраста, </w:t>
      </w:r>
      <w:r w:rsidR="002B198C">
        <w:rPr>
          <w:rFonts w:asciiTheme="majorHAnsi" w:hAnsiTheme="majorHAnsi"/>
          <w:sz w:val="24"/>
          <w:szCs w:val="24"/>
        </w:rPr>
        <w:t xml:space="preserve"> еще </w:t>
      </w:r>
      <w:r w:rsidR="00786A7C" w:rsidRPr="002B198C">
        <w:rPr>
          <w:rFonts w:asciiTheme="majorHAnsi" w:eastAsia="Calibri" w:hAnsiTheme="majorHAnsi" w:cs="Times New Roman"/>
          <w:sz w:val="24"/>
          <w:szCs w:val="28"/>
          <w:lang w:eastAsia="en-US"/>
        </w:rPr>
        <w:t>1 приемная семья состоит на сопровождении с 2019 г.</w:t>
      </w:r>
    </w:p>
    <w:p w:rsidR="00973099" w:rsidRPr="007D1111" w:rsidRDefault="00973099" w:rsidP="00973099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7D1111">
        <w:rPr>
          <w:rFonts w:asciiTheme="majorHAnsi" w:hAnsiTheme="majorHAnsi"/>
          <w:sz w:val="24"/>
          <w:szCs w:val="24"/>
        </w:rPr>
        <w:tab/>
        <w:t>В целях обеспечения прироста количества приемных семей для граждан пожилого возраста осуществляется постоянная информационная кампания по организации приемной семьи для пожилого гражданина путем:</w:t>
      </w:r>
    </w:p>
    <w:p w:rsidR="00973099" w:rsidRPr="007D1111" w:rsidRDefault="00973099" w:rsidP="00973099">
      <w:pPr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D1111">
        <w:rPr>
          <w:rFonts w:asciiTheme="majorHAnsi" w:hAnsiTheme="majorHAnsi" w:cs="Times New Roman"/>
          <w:sz w:val="24"/>
          <w:szCs w:val="24"/>
        </w:rPr>
        <w:t xml:space="preserve">- размещения информации на официальном сайте учреждения, сайте Администрации </w:t>
      </w:r>
      <w:proofErr w:type="spellStart"/>
      <w:r w:rsidRPr="007D1111">
        <w:rPr>
          <w:rFonts w:asciiTheme="majorHAnsi" w:hAnsiTheme="majorHAnsi" w:cs="Times New Roman"/>
          <w:sz w:val="24"/>
          <w:szCs w:val="24"/>
        </w:rPr>
        <w:t>гп</w:t>
      </w:r>
      <w:proofErr w:type="spellEnd"/>
      <w:r w:rsidRPr="007D1111">
        <w:rPr>
          <w:rFonts w:asciiTheme="majorHAnsi" w:hAnsiTheme="majorHAnsi" w:cs="Times New Roman"/>
          <w:sz w:val="24"/>
          <w:szCs w:val="24"/>
        </w:rPr>
        <w:t>. Пойковский;</w:t>
      </w:r>
    </w:p>
    <w:p w:rsidR="00973099" w:rsidRPr="007D1111" w:rsidRDefault="00973099" w:rsidP="00973099">
      <w:pPr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D1111">
        <w:rPr>
          <w:rFonts w:asciiTheme="majorHAnsi" w:hAnsiTheme="majorHAnsi" w:cs="Times New Roman"/>
          <w:sz w:val="24"/>
          <w:szCs w:val="24"/>
        </w:rPr>
        <w:t>- размещения информации на информационных стендах поселений в местах массового скопления населения;</w:t>
      </w:r>
    </w:p>
    <w:p w:rsidR="00973099" w:rsidRPr="007D1111" w:rsidRDefault="00973099" w:rsidP="00973099">
      <w:pPr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D1111">
        <w:rPr>
          <w:rFonts w:asciiTheme="majorHAnsi" w:hAnsiTheme="majorHAnsi" w:cs="Times New Roman"/>
          <w:sz w:val="24"/>
          <w:szCs w:val="24"/>
        </w:rPr>
        <w:t>- при информировании и консультировании граждан;</w:t>
      </w:r>
    </w:p>
    <w:p w:rsidR="00C6438F" w:rsidRPr="008B1106" w:rsidRDefault="00973099" w:rsidP="008B1106">
      <w:pPr>
        <w:pStyle w:val="a7"/>
        <w:tabs>
          <w:tab w:val="num" w:pos="780"/>
        </w:tabs>
        <w:spacing w:after="0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D1111">
        <w:rPr>
          <w:rFonts w:asciiTheme="majorHAnsi" w:hAnsiTheme="majorHAnsi" w:cs="Times New Roman"/>
          <w:sz w:val="24"/>
          <w:szCs w:val="24"/>
        </w:rPr>
        <w:t xml:space="preserve">- направления письменной информации в </w:t>
      </w:r>
      <w:proofErr w:type="spellStart"/>
      <w:r w:rsidRPr="007D1111">
        <w:rPr>
          <w:rFonts w:asciiTheme="majorHAnsi" w:hAnsiTheme="majorHAnsi" w:cs="Times New Roman"/>
          <w:sz w:val="24"/>
          <w:szCs w:val="24"/>
        </w:rPr>
        <w:t>Нефтеюганскую</w:t>
      </w:r>
      <w:proofErr w:type="spellEnd"/>
      <w:r w:rsidRPr="007D1111">
        <w:rPr>
          <w:rFonts w:asciiTheme="majorHAnsi" w:hAnsiTheme="majorHAnsi" w:cs="Times New Roman"/>
          <w:sz w:val="24"/>
          <w:szCs w:val="24"/>
        </w:rPr>
        <w:t xml:space="preserve"> районную организацию общероссийской общественной организации «Всероссийское общество инвалидов», общественную организацию ветеранов (пенсионеров) войны, труда, Вооруженных сил и правоохранительных органов ВОП пгт. Пойковский. </w:t>
      </w:r>
    </w:p>
    <w:p w:rsidR="00B7401D" w:rsidRDefault="00B7401D" w:rsidP="00541A60">
      <w:pPr>
        <w:spacing w:line="276" w:lineRule="auto"/>
        <w:ind w:firstLine="709"/>
        <w:rPr>
          <w:rFonts w:asciiTheme="majorHAnsi" w:eastAsia="Times New Roman" w:hAnsiTheme="majorHAnsi" w:cs="Times New Roman"/>
          <w:b/>
          <w:sz w:val="24"/>
          <w:szCs w:val="26"/>
          <w:lang w:eastAsia="ru-RU"/>
        </w:rPr>
      </w:pPr>
    </w:p>
    <w:p w:rsidR="00B7401D" w:rsidRDefault="00B7401D" w:rsidP="00541A60">
      <w:pPr>
        <w:spacing w:line="276" w:lineRule="auto"/>
        <w:ind w:firstLine="709"/>
        <w:rPr>
          <w:rFonts w:asciiTheme="majorHAnsi" w:eastAsia="Times New Roman" w:hAnsiTheme="majorHAnsi" w:cs="Times New Roman"/>
          <w:b/>
          <w:sz w:val="24"/>
          <w:szCs w:val="26"/>
          <w:lang w:eastAsia="ru-RU"/>
        </w:rPr>
      </w:pPr>
    </w:p>
    <w:p w:rsidR="00541A60" w:rsidRPr="002B198C" w:rsidRDefault="00541A60" w:rsidP="00541A60">
      <w:pPr>
        <w:spacing w:line="276" w:lineRule="auto"/>
        <w:ind w:firstLine="709"/>
        <w:rPr>
          <w:rFonts w:asciiTheme="majorHAnsi" w:eastAsia="Times New Roman" w:hAnsiTheme="majorHAnsi" w:cs="Times New Roman"/>
          <w:b/>
          <w:sz w:val="24"/>
          <w:szCs w:val="26"/>
          <w:lang w:eastAsia="ru-RU"/>
        </w:rPr>
      </w:pPr>
      <w:r w:rsidRPr="002B198C">
        <w:rPr>
          <w:rFonts w:asciiTheme="majorHAnsi" w:eastAsia="Times New Roman" w:hAnsiTheme="majorHAnsi" w:cs="Times New Roman"/>
          <w:b/>
          <w:sz w:val="24"/>
          <w:szCs w:val="26"/>
          <w:lang w:eastAsia="ru-RU"/>
        </w:rPr>
        <w:t>Технология «Тренировочная квартира»</w:t>
      </w:r>
    </w:p>
    <w:p w:rsidR="00541A60" w:rsidRPr="002B198C" w:rsidRDefault="00C6438F" w:rsidP="00541A60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6"/>
          <w:lang w:bidi="en-US"/>
        </w:rPr>
      </w:pPr>
      <w:r>
        <w:rPr>
          <w:rFonts w:asciiTheme="majorHAnsi" w:eastAsia="Times New Roman" w:hAnsiTheme="majorHAnsi" w:cs="Times New Roman"/>
          <w:sz w:val="24"/>
          <w:szCs w:val="26"/>
          <w:lang w:eastAsia="ru-RU"/>
        </w:rPr>
        <w:t>В</w:t>
      </w:r>
      <w:r w:rsid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</w:t>
      </w:r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2020 г.  внедрена техн</w:t>
      </w:r>
      <w:r w:rsid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ология «Тренировочная квартира», </w:t>
      </w:r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</w:t>
      </w:r>
      <w:r w:rsidR="00541A60" w:rsidRPr="002B198C">
        <w:rPr>
          <w:rFonts w:asciiTheme="majorHAnsi" w:eastAsia="Times New Roman" w:hAnsiTheme="majorHAnsi" w:cs="Times New Roman"/>
          <w:bCs/>
          <w:sz w:val="24"/>
          <w:szCs w:val="26"/>
          <w:lang w:eastAsia="ru-RU"/>
        </w:rPr>
        <w:t xml:space="preserve">01 октября 2020 года заключено двухстороннее соглашение  о взаимодействии </w:t>
      </w:r>
      <w:r w:rsidR="002B198C">
        <w:rPr>
          <w:rFonts w:asciiTheme="majorHAnsi" w:eastAsia="Times New Roman" w:hAnsiTheme="majorHAnsi" w:cs="Times New Roman"/>
          <w:bCs/>
          <w:sz w:val="24"/>
          <w:szCs w:val="26"/>
          <w:lang w:eastAsia="ru-RU"/>
        </w:rPr>
        <w:t>У</w:t>
      </w:r>
      <w:r w:rsidR="00541A60" w:rsidRPr="002B198C">
        <w:rPr>
          <w:rFonts w:asciiTheme="majorHAnsi" w:eastAsia="Times New Roman" w:hAnsiTheme="majorHAnsi" w:cs="Times New Roman"/>
          <w:bCs/>
          <w:sz w:val="24"/>
          <w:szCs w:val="26"/>
          <w:lang w:eastAsia="ru-RU"/>
        </w:rPr>
        <w:t xml:space="preserve">чреждения </w:t>
      </w:r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и </w:t>
      </w:r>
      <w:proofErr w:type="spellStart"/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Нефтеюганской</w:t>
      </w:r>
      <w:proofErr w:type="spellEnd"/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районной организации Общероссийской общественной организации «Всероссийское общество инвалидов»  в целях сотрудничества и </w:t>
      </w:r>
      <w:r w:rsidR="00541A60" w:rsidRPr="002B198C">
        <w:rPr>
          <w:rFonts w:asciiTheme="majorHAnsi" w:eastAsia="Times New Roman" w:hAnsiTheme="majorHAnsi" w:cs="Times New Roman"/>
          <w:bCs/>
          <w:sz w:val="24"/>
          <w:szCs w:val="26"/>
          <w:lang w:eastAsia="ru-RU"/>
        </w:rPr>
        <w:t xml:space="preserve">совместного использования помещения, расположенного по адресу: </w:t>
      </w:r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пгт. Пойковский, 4 </w:t>
      </w:r>
      <w:proofErr w:type="spellStart"/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мкр</w:t>
      </w:r>
      <w:proofErr w:type="spellEnd"/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., </w:t>
      </w:r>
      <w:proofErr w:type="spellStart"/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д</w:t>
      </w:r>
      <w:proofErr w:type="gramStart"/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.З</w:t>
      </w:r>
      <w:proofErr w:type="spellEnd"/>
      <w:proofErr w:type="gramEnd"/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, пом.1 (помещения, предоставленные в совместное использование – кухня, прихожая, туалет (санитарная комната) по согласованному утвержденному графику). Информация о реализации данной технологии размещена на официальном сайте учреждения и в официальных группах социальных сетей учреждения.  Показатели охвата граждан и проведённых мероприятий отсутствуют по причине неблагоприятной эпидемиологической обстановки</w:t>
      </w:r>
    </w:p>
    <w:p w:rsidR="00541A60" w:rsidRPr="002B198C" w:rsidRDefault="00541A60" w:rsidP="00541A6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41A60" w:rsidRPr="00F93598" w:rsidRDefault="00541A60" w:rsidP="00541A60">
      <w:pPr>
        <w:shd w:val="clear" w:color="auto" w:fill="FFFFFF"/>
        <w:spacing w:line="276" w:lineRule="auto"/>
        <w:ind w:firstLine="709"/>
        <w:rPr>
          <w:rFonts w:asciiTheme="majorHAnsi" w:eastAsia="Times New Roman" w:hAnsiTheme="majorHAnsi" w:cs="Times New Roman"/>
          <w:b/>
          <w:sz w:val="24"/>
          <w:szCs w:val="26"/>
          <w:lang w:eastAsia="ru-RU"/>
        </w:rPr>
      </w:pPr>
      <w:r w:rsidRPr="00F93598">
        <w:rPr>
          <w:rFonts w:asciiTheme="majorHAnsi" w:eastAsia="Times New Roman" w:hAnsiTheme="majorHAnsi" w:cs="Times New Roman"/>
          <w:b/>
          <w:sz w:val="24"/>
          <w:szCs w:val="26"/>
          <w:lang w:eastAsia="ru-RU"/>
        </w:rPr>
        <w:t>Технологии «Сопровождаемое проживание»</w:t>
      </w:r>
    </w:p>
    <w:p w:rsidR="00541A60" w:rsidRPr="00C6438F" w:rsidRDefault="00541A60" w:rsidP="00541A60">
      <w:pPr>
        <w:shd w:val="clear" w:color="auto" w:fill="FFFFFF"/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6"/>
          <w:lang w:eastAsia="ru-RU"/>
        </w:rPr>
      </w:pPr>
      <w:r w:rsidRPr="00C6438F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В рамках реализации технологии «Сопровождаемое проживание» осуществлена подготовка к сопровождаемому проживанию одного инвалида - получателя социальных услуг отделения-интернат малой вместимости для граждан пожилого возраста и инвалидов, который был подготовлен для переезда и самостоятельного проживания в социальной квартире (в г. Нефтеюганск). </w:t>
      </w:r>
    </w:p>
    <w:p w:rsidR="0035236B" w:rsidRPr="00C6438F" w:rsidRDefault="0035236B" w:rsidP="00A00472">
      <w:pPr>
        <w:spacing w:line="276" w:lineRule="auto"/>
        <w:rPr>
          <w:rFonts w:asciiTheme="majorHAnsi" w:eastAsia="Calibri" w:hAnsiTheme="majorHAnsi" w:cs="Times New Roman"/>
          <w:b/>
          <w:sz w:val="28"/>
          <w:szCs w:val="28"/>
        </w:rPr>
      </w:pPr>
    </w:p>
    <w:p w:rsidR="00C6438F" w:rsidRDefault="00C6438F" w:rsidP="00A00472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145F69" w:rsidRDefault="007379E5" w:rsidP="00A00472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Комплексная п</w:t>
      </w:r>
      <w:r w:rsidR="00145F69" w:rsidRPr="00040895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рограмма «Волонтер»</w:t>
      </w:r>
    </w:p>
    <w:p w:rsidR="007379E5" w:rsidRPr="008B1106" w:rsidRDefault="007379E5" w:rsidP="008B1106">
      <w:pPr>
        <w:rPr>
          <w:rFonts w:asciiTheme="majorHAnsi" w:eastAsia="Times New Roman" w:hAnsiTheme="majorHAnsi" w:cs="Times New Roman"/>
          <w:b/>
          <w:sz w:val="28"/>
          <w:szCs w:val="72"/>
          <w:lang w:eastAsia="ru-RU"/>
        </w:rPr>
      </w:pPr>
      <w:r w:rsidRPr="007379E5">
        <w:rPr>
          <w:rFonts w:asciiTheme="majorHAnsi" w:eastAsia="Times New Roman" w:hAnsiTheme="majorHAnsi" w:cs="Times New Roman"/>
          <w:b/>
          <w:sz w:val="28"/>
          <w:szCs w:val="72"/>
          <w:lang w:eastAsia="ru-RU"/>
        </w:rPr>
        <w:t>по организации воло</w:t>
      </w:r>
      <w:r w:rsidR="008B1106">
        <w:rPr>
          <w:rFonts w:asciiTheme="majorHAnsi" w:eastAsia="Times New Roman" w:hAnsiTheme="majorHAnsi" w:cs="Times New Roman"/>
          <w:b/>
          <w:sz w:val="28"/>
          <w:szCs w:val="72"/>
          <w:lang w:eastAsia="ru-RU"/>
        </w:rPr>
        <w:t>нтерского движения в учреждении</w:t>
      </w:r>
    </w:p>
    <w:p w:rsidR="007379E5" w:rsidRDefault="007379E5" w:rsidP="00A00472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Программа «Будущее за нами»</w:t>
      </w:r>
    </w:p>
    <w:p w:rsidR="00145F69" w:rsidRPr="00040895" w:rsidRDefault="00145F69" w:rsidP="00A915B8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Целевая группа: </w:t>
      </w:r>
      <w:r w:rsidR="007379E5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несовершеннолетние Нефтеюганского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района от 11 до 18 лет, население Нефтеюганского района</w:t>
      </w:r>
    </w:p>
    <w:p w:rsidR="00145F69" w:rsidRPr="00040895" w:rsidRDefault="00145F69" w:rsidP="00A915B8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Цель: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формирование в </w:t>
      </w:r>
      <w:proofErr w:type="spellStart"/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подростково</w:t>
      </w:r>
      <w:proofErr w:type="spellEnd"/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- молодежной культуре ценностей, направленных на </w:t>
      </w:r>
      <w:r w:rsidR="00E13456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ведение здорового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="00E13456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образа жизни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, неприятие социально опасных привычек, сознательный отказ от употребления ПАВ.</w:t>
      </w:r>
    </w:p>
    <w:p w:rsidR="00145F69" w:rsidRPr="00040895" w:rsidRDefault="00145F69" w:rsidP="00A915B8">
      <w:pPr>
        <w:widowControl w:val="0"/>
        <w:autoSpaceDE w:val="0"/>
        <w:autoSpaceDN w:val="0"/>
        <w:adjustRightInd w:val="0"/>
        <w:spacing w:line="276" w:lineRule="auto"/>
        <w:ind w:right="68"/>
        <w:contextualSpacing/>
        <w:jc w:val="both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          Одним из приоритетных направлений в </w:t>
      </w:r>
      <w:r w:rsidR="00E13456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работе Учреждения</w:t>
      </w: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является нравственное воспитание несовершеннолетних в том числе, через реализацию программы «</w:t>
      </w:r>
      <w:r w:rsidR="000215A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Будущее за нами</w:t>
      </w: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», которая направлена на развитие самих несовершеннолетних в формировании понятий, суждений, чувств и убеждений, навыков и привычек поведения, соответствующих нормам общества, определении своей личной позиции. Основной задачей является привлечение подрастающего поколения к общественно-значимой деятельности.</w:t>
      </w:r>
      <w:r w:rsidRPr="0004089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868FB" w:rsidRPr="00C6438F" w:rsidRDefault="00145F69" w:rsidP="007D111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>В 20</w:t>
      </w:r>
      <w:r w:rsidR="00BE0D6C" w:rsidRPr="00C6438F">
        <w:rPr>
          <w:rFonts w:asciiTheme="majorHAnsi" w:eastAsia="Calibri" w:hAnsiTheme="majorHAnsi" w:cs="Times New Roman"/>
          <w:sz w:val="24"/>
          <w:szCs w:val="24"/>
        </w:rPr>
        <w:t>20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E13456" w:rsidRPr="00C6438F">
        <w:rPr>
          <w:rFonts w:asciiTheme="majorHAnsi" w:eastAsia="Calibri" w:hAnsiTheme="majorHAnsi" w:cs="Times New Roman"/>
          <w:sz w:val="24"/>
          <w:szCs w:val="24"/>
        </w:rPr>
        <w:t>году волонтерский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отряд «ЭРОН» (клуб «Волонтер») осуществлял работу   в составе 2</w:t>
      </w:r>
      <w:r w:rsidR="00E13456" w:rsidRPr="00C6438F">
        <w:rPr>
          <w:rFonts w:asciiTheme="majorHAnsi" w:eastAsia="Calibri" w:hAnsiTheme="majorHAnsi" w:cs="Times New Roman"/>
          <w:sz w:val="24"/>
          <w:szCs w:val="24"/>
        </w:rPr>
        <w:t>1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E13456" w:rsidRPr="00C6438F">
        <w:rPr>
          <w:rFonts w:asciiTheme="majorHAnsi" w:eastAsia="Calibri" w:hAnsiTheme="majorHAnsi" w:cs="Times New Roman"/>
          <w:sz w:val="24"/>
          <w:szCs w:val="24"/>
        </w:rPr>
        <w:t>несовершеннолетн</w:t>
      </w:r>
      <w:r w:rsidR="00B7401D">
        <w:rPr>
          <w:rFonts w:asciiTheme="majorHAnsi" w:eastAsia="Calibri" w:hAnsiTheme="majorHAnsi" w:cs="Times New Roman"/>
          <w:sz w:val="24"/>
          <w:szCs w:val="24"/>
        </w:rPr>
        <w:t>его</w:t>
      </w:r>
      <w:r w:rsidR="00E13456" w:rsidRPr="00C6438F">
        <w:rPr>
          <w:rFonts w:asciiTheme="majorHAnsi" w:eastAsia="Calibri" w:hAnsiTheme="majorHAnsi" w:cs="Times New Roman"/>
          <w:sz w:val="24"/>
          <w:szCs w:val="24"/>
        </w:rPr>
        <w:t xml:space="preserve"> (4</w:t>
      </w:r>
      <w:r w:rsidR="00C60BC0" w:rsidRPr="00C6438F">
        <w:rPr>
          <w:rFonts w:asciiTheme="majorHAnsi" w:hAnsiTheme="majorHAnsi"/>
          <w:sz w:val="24"/>
          <w:szCs w:val="24"/>
        </w:rPr>
        <w:t xml:space="preserve"> несовершеннолетни</w:t>
      </w:r>
      <w:r w:rsidR="00E13456" w:rsidRPr="00C6438F">
        <w:rPr>
          <w:rFonts w:asciiTheme="majorHAnsi" w:hAnsiTheme="majorHAnsi"/>
          <w:sz w:val="24"/>
          <w:szCs w:val="24"/>
        </w:rPr>
        <w:t>х</w:t>
      </w:r>
      <w:r w:rsidR="00C60BC0" w:rsidRPr="00C6438F">
        <w:rPr>
          <w:rFonts w:asciiTheme="majorHAnsi" w:hAnsiTheme="majorHAnsi"/>
          <w:sz w:val="24"/>
          <w:szCs w:val="24"/>
        </w:rPr>
        <w:t>, состоял</w:t>
      </w:r>
      <w:r w:rsidR="00E13456" w:rsidRPr="00C6438F">
        <w:rPr>
          <w:rFonts w:asciiTheme="majorHAnsi" w:hAnsiTheme="majorHAnsi"/>
          <w:sz w:val="24"/>
          <w:szCs w:val="24"/>
        </w:rPr>
        <w:t>и</w:t>
      </w:r>
      <w:r w:rsidR="00C60BC0" w:rsidRPr="00C6438F">
        <w:rPr>
          <w:rFonts w:asciiTheme="majorHAnsi" w:hAnsiTheme="majorHAnsi"/>
          <w:sz w:val="24"/>
          <w:szCs w:val="24"/>
        </w:rPr>
        <w:t xml:space="preserve"> на профилактическом учете</w:t>
      </w:r>
      <w:r w:rsidRPr="00C6438F">
        <w:rPr>
          <w:rFonts w:asciiTheme="majorHAnsi" w:eastAsia="Calibri" w:hAnsiTheme="majorHAnsi" w:cs="Times New Roman"/>
          <w:sz w:val="24"/>
          <w:szCs w:val="24"/>
        </w:rPr>
        <w:t>).  В 2</w:t>
      </w:r>
      <w:r w:rsidR="00A915B8" w:rsidRPr="00C6438F">
        <w:rPr>
          <w:rFonts w:asciiTheme="majorHAnsi" w:eastAsia="Calibri" w:hAnsiTheme="majorHAnsi" w:cs="Times New Roman"/>
          <w:sz w:val="24"/>
          <w:szCs w:val="24"/>
        </w:rPr>
        <w:t>01</w:t>
      </w:r>
      <w:r w:rsidR="00E13456" w:rsidRPr="00C6438F">
        <w:rPr>
          <w:rFonts w:asciiTheme="majorHAnsi" w:eastAsia="Calibri" w:hAnsiTheme="majorHAnsi" w:cs="Times New Roman"/>
          <w:sz w:val="24"/>
          <w:szCs w:val="24"/>
        </w:rPr>
        <w:t>9</w:t>
      </w:r>
      <w:r w:rsidR="00A915B8" w:rsidRPr="00C6438F">
        <w:rPr>
          <w:rFonts w:asciiTheme="majorHAnsi" w:eastAsia="Calibri" w:hAnsiTheme="majorHAnsi" w:cs="Times New Roman"/>
          <w:sz w:val="24"/>
          <w:szCs w:val="24"/>
        </w:rPr>
        <w:t xml:space="preserve"> г. – 2</w:t>
      </w:r>
      <w:r w:rsidR="00B3009A" w:rsidRPr="00C6438F">
        <w:rPr>
          <w:rFonts w:asciiTheme="majorHAnsi" w:eastAsia="Calibri" w:hAnsiTheme="majorHAnsi" w:cs="Times New Roman"/>
          <w:sz w:val="24"/>
          <w:szCs w:val="24"/>
        </w:rPr>
        <w:t>8</w:t>
      </w:r>
      <w:r w:rsidR="00A915B8" w:rsidRPr="00C6438F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</w:t>
      </w:r>
      <w:r w:rsidR="008C62FF" w:rsidRPr="00C6438F">
        <w:rPr>
          <w:rFonts w:asciiTheme="majorHAnsi" w:eastAsia="Calibri" w:hAnsiTheme="majorHAnsi" w:cs="Times New Roman"/>
          <w:sz w:val="24"/>
          <w:szCs w:val="24"/>
        </w:rPr>
        <w:t>,</w:t>
      </w:r>
      <w:r w:rsidR="00A915B8"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E13456" w:rsidRPr="00C6438F">
        <w:rPr>
          <w:rFonts w:asciiTheme="majorHAnsi" w:eastAsia="Calibri" w:hAnsiTheme="majorHAnsi" w:cs="Times New Roman"/>
          <w:sz w:val="24"/>
          <w:szCs w:val="24"/>
        </w:rPr>
        <w:t>1</w:t>
      </w:r>
      <w:r w:rsidR="00E13456" w:rsidRPr="00C6438F">
        <w:rPr>
          <w:rFonts w:asciiTheme="majorHAnsi" w:hAnsiTheme="majorHAnsi"/>
          <w:sz w:val="24"/>
          <w:szCs w:val="24"/>
        </w:rPr>
        <w:t xml:space="preserve"> несовершеннолетний, состоял на профилактическом учете</w:t>
      </w:r>
    </w:p>
    <w:p w:rsidR="00707F4C" w:rsidRPr="00C6438F" w:rsidRDefault="008C4D64" w:rsidP="007D1111">
      <w:pPr>
        <w:pStyle w:val="ad"/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215AC">
        <w:rPr>
          <w:rFonts w:asciiTheme="majorHAnsi" w:eastAsia="Calibri" w:hAnsiTheme="majorHAnsi" w:cs="Times New Roman"/>
          <w:color w:val="FF0000"/>
          <w:sz w:val="24"/>
          <w:szCs w:val="24"/>
        </w:rPr>
        <w:t xml:space="preserve">          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>В рамках клуба для волонтеров было проведено 3</w:t>
      </w:r>
      <w:r w:rsidR="004C506C" w:rsidRPr="00C6438F">
        <w:rPr>
          <w:rFonts w:asciiTheme="majorHAnsi" w:eastAsia="Calibri" w:hAnsiTheme="majorHAnsi" w:cs="Times New Roman"/>
          <w:sz w:val="24"/>
          <w:szCs w:val="24"/>
        </w:rPr>
        <w:t>0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 xml:space="preserve"> встреч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, где для </w:t>
      </w:r>
    </w:p>
    <w:p w:rsidR="00145F69" w:rsidRPr="00C6438F" w:rsidRDefault="008C4D64" w:rsidP="007D1111">
      <w:pPr>
        <w:pStyle w:val="ad"/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>ребят были организова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>ны тренинги личностного роста, групповые занятия по изучению основ безопасного поведения, мастер-классы по разработке и написанию сценариев профилактических мероприятий для сверстников, подготовка к ним, репетиции и пр.</w:t>
      </w:r>
    </w:p>
    <w:p w:rsidR="00145F69" w:rsidRPr="00C6438F" w:rsidRDefault="00145F69" w:rsidP="007D1111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Волонтеры отряда «ЭРОН» ежегодно принимают участие в слете волонтерских, детских и молодежных объединений Нефтеюганского района, в Молодёжном </w:t>
      </w:r>
      <w:r w:rsidR="000215AC" w:rsidRPr="00C6438F">
        <w:rPr>
          <w:rFonts w:asciiTheme="majorHAnsi" w:eastAsia="Calibri" w:hAnsiTheme="majorHAnsi" w:cs="Times New Roman"/>
          <w:sz w:val="24"/>
          <w:szCs w:val="24"/>
        </w:rPr>
        <w:t>образовательном форуме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в рамках всероссийской молодёжной </w:t>
      </w:r>
      <w:proofErr w:type="spellStart"/>
      <w:r w:rsidRPr="00C6438F">
        <w:rPr>
          <w:rFonts w:asciiTheme="majorHAnsi" w:eastAsia="Calibri" w:hAnsiTheme="majorHAnsi" w:cs="Times New Roman"/>
          <w:sz w:val="24"/>
          <w:szCs w:val="24"/>
        </w:rPr>
        <w:t>форумной</w:t>
      </w:r>
      <w:proofErr w:type="spellEnd"/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кампании (Департамент образования и молодёжной политики). </w:t>
      </w:r>
      <w:r w:rsidR="009D0D85" w:rsidRPr="00C6438F">
        <w:rPr>
          <w:rFonts w:asciiTheme="majorHAnsi" w:eastAsia="Calibri" w:hAnsiTheme="majorHAnsi" w:cs="Times New Roman"/>
          <w:sz w:val="24"/>
          <w:szCs w:val="24"/>
        </w:rPr>
        <w:t xml:space="preserve">В 2020 году слет волонтерских, детских и молодежных объединений Нефтеюганского района не проводился в связи с пандемией новой </w:t>
      </w:r>
      <w:proofErr w:type="spellStart"/>
      <w:r w:rsidR="009D0D85" w:rsidRPr="00C6438F">
        <w:rPr>
          <w:rFonts w:asciiTheme="majorHAnsi" w:eastAsia="Calibri" w:hAnsiTheme="majorHAnsi" w:cs="Times New Roman"/>
          <w:sz w:val="24"/>
          <w:szCs w:val="24"/>
        </w:rPr>
        <w:t>коронавирусной</w:t>
      </w:r>
      <w:proofErr w:type="spellEnd"/>
      <w:r w:rsidR="009D0D85" w:rsidRPr="00C6438F">
        <w:rPr>
          <w:rFonts w:asciiTheme="majorHAnsi" w:eastAsia="Calibri" w:hAnsiTheme="majorHAnsi" w:cs="Times New Roman"/>
          <w:sz w:val="24"/>
          <w:szCs w:val="24"/>
        </w:rPr>
        <w:t xml:space="preserve"> инфекции</w:t>
      </w:r>
    </w:p>
    <w:p w:rsidR="009D0D85" w:rsidRPr="00C6438F" w:rsidRDefault="009D0D85" w:rsidP="009D0D85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>С участием волонтёров отряда «ЭРОН» за 2020 год проведены тематические акции и профилактические мероприятия: «Мы выбираем жизнь! А вы?», «Свобода от наркотиков», «Сообщи, где торгуют смертью», «Не попадись на крючок», «Спасем наших детей», «Вредные привычки», «Твой выбор», «Свобода от наркотиков – твой выбор!», «Скажи, нет наркотикам», «Осторожно: наркотики», «Остановись и подумай», «Спорт – против наркотиков!», «Алкоголь – враг современной молодежи!», групповое занятие «Твой выбор», групповое занятие с элементами тренинга «</w:t>
      </w:r>
      <w:proofErr w:type="spellStart"/>
      <w:r w:rsidRPr="00C6438F">
        <w:rPr>
          <w:rFonts w:asciiTheme="majorHAnsi" w:eastAsia="Calibri" w:hAnsiTheme="majorHAnsi" w:cs="Times New Roman"/>
          <w:sz w:val="24"/>
          <w:szCs w:val="24"/>
        </w:rPr>
        <w:t>Нарко</w:t>
      </w:r>
      <w:proofErr w:type="spellEnd"/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– НЕТ», акция «Без лишних слов», тематическая выставка в «Музее вредных </w:t>
      </w:r>
      <w:proofErr w:type="gramStart"/>
      <w:r w:rsidRPr="00C6438F">
        <w:rPr>
          <w:rFonts w:asciiTheme="majorHAnsi" w:eastAsia="Calibri" w:hAnsiTheme="majorHAnsi" w:cs="Times New Roman"/>
          <w:sz w:val="24"/>
          <w:szCs w:val="24"/>
        </w:rPr>
        <w:t>привычек», групповое занятие «Табачный туман обман», акция «Забей на наркотики», акция «Международный день мира», урок-викторина «Табачный туман-обман», акция «</w:t>
      </w:r>
      <w:proofErr w:type="spellStart"/>
      <w:r w:rsidRPr="00C6438F">
        <w:rPr>
          <w:rFonts w:asciiTheme="majorHAnsi" w:eastAsia="Calibri" w:hAnsiTheme="majorHAnsi" w:cs="Times New Roman"/>
          <w:sz w:val="24"/>
          <w:szCs w:val="24"/>
        </w:rPr>
        <w:t>Волонтёрство</w:t>
      </w:r>
      <w:proofErr w:type="spellEnd"/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без границ», акция «День борьбы со СПИДом», акция «18+ правила общие - ответственность каждого», акция «СТОП СПИД!», онлайн марафон «#МЫВМЕСТЕ» приуроченного к празднованию Дня добровольца, на сайте учреждения размещаются информационные листовки и брошюры по пропаганде здорового образа жизни, а так же в</w:t>
      </w:r>
      <w:proofErr w:type="gramEnd"/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социальных </w:t>
      </w:r>
      <w:proofErr w:type="gramStart"/>
      <w:r w:rsidRPr="00C6438F">
        <w:rPr>
          <w:rFonts w:asciiTheme="majorHAnsi" w:eastAsia="Calibri" w:hAnsiTheme="majorHAnsi" w:cs="Times New Roman"/>
          <w:sz w:val="24"/>
          <w:szCs w:val="24"/>
        </w:rPr>
        <w:t>сетях</w:t>
      </w:r>
      <w:proofErr w:type="gramEnd"/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учреждения размещается </w:t>
      </w:r>
      <w:r w:rsidRPr="00B7401D">
        <w:rPr>
          <w:rFonts w:asciiTheme="majorHAnsi" w:eastAsia="Calibri" w:hAnsiTheme="majorHAnsi" w:cs="Times New Roman"/>
          <w:sz w:val="24"/>
          <w:szCs w:val="24"/>
        </w:rPr>
        <w:t>информация о проведенных профилактических акциях, отряда «ЭРОН». За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отчетный период проведено 25 мероприятий, в которых приняли участие 57 несовершеннолетних из них 21 волонтер (в том числе 4 несовершеннолетних, находящихся в социально опасном положении), данной деятельностью охвачено 79 человек.</w:t>
      </w:r>
    </w:p>
    <w:p w:rsidR="009D0D85" w:rsidRPr="00C6438F" w:rsidRDefault="009D0D85" w:rsidP="009D0D85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Регулярно проводится информационно-просветительская деятельность для жителей </w:t>
      </w:r>
      <w:proofErr w:type="spellStart"/>
      <w:r w:rsidRPr="00C6438F">
        <w:rPr>
          <w:rFonts w:asciiTheme="majorHAnsi" w:eastAsia="Calibri" w:hAnsiTheme="majorHAnsi" w:cs="Times New Roman"/>
          <w:sz w:val="24"/>
          <w:szCs w:val="24"/>
        </w:rPr>
        <w:t>гп</w:t>
      </w:r>
      <w:proofErr w:type="spellEnd"/>
      <w:r w:rsidRPr="00C6438F">
        <w:rPr>
          <w:rFonts w:asciiTheme="majorHAnsi" w:eastAsia="Calibri" w:hAnsiTheme="majorHAnsi" w:cs="Times New Roman"/>
          <w:sz w:val="24"/>
          <w:szCs w:val="24"/>
        </w:rPr>
        <w:t>. Пойковский как о возможности вступить в волонтерский отряд «ЭРОН», так и о деятельности волонтеров учреждения через социальную сеть «</w:t>
      </w:r>
      <w:proofErr w:type="spellStart"/>
      <w:r w:rsidRPr="00C6438F">
        <w:rPr>
          <w:rFonts w:asciiTheme="majorHAnsi" w:eastAsia="Calibri" w:hAnsiTheme="majorHAnsi" w:cs="Times New Roman"/>
          <w:sz w:val="24"/>
          <w:szCs w:val="24"/>
        </w:rPr>
        <w:t>ВКонтакте</w:t>
      </w:r>
      <w:proofErr w:type="spellEnd"/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» в сообществе «Волонтёрский отряд «ЭРОН» </w:t>
      </w:r>
      <w:hyperlink r:id="rId17" w:history="1">
        <w:r w:rsidRPr="00C6438F">
          <w:rPr>
            <w:rFonts w:asciiTheme="majorHAnsi" w:eastAsia="Calibri" w:hAnsiTheme="majorHAnsi" w:cs="Times New Roman"/>
            <w:sz w:val="24"/>
            <w:szCs w:val="24"/>
            <w:u w:val="single"/>
          </w:rPr>
          <w:t>https://vk.com/club162657549</w:t>
        </w:r>
      </w:hyperlink>
    </w:p>
    <w:p w:rsidR="008B1106" w:rsidRPr="00D624B5" w:rsidRDefault="00145F69" w:rsidP="00D624B5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 </w:t>
      </w:r>
      <w:r w:rsidR="004C506C"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0215AC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Занятия и мероприятия </w:t>
      </w:r>
      <w:r w:rsidR="000215AC" w:rsidRPr="00C6438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«Школы волонтера»</w:t>
      </w:r>
      <w:r w:rsidR="000215AC" w:rsidRPr="00C6438F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(цикл занятий по обучению волонтеров во взаимодействии со специалистами структур системы профилактики)</w:t>
      </w:r>
      <w:r w:rsidR="000215AC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направлены на формирование здорового жизненного стиля </w:t>
      </w:r>
      <w:proofErr w:type="gramStart"/>
      <w:r w:rsidR="000215AC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подростков, пожелавших заниматься волонтёрской деятельностью в 2020 году </w:t>
      </w:r>
      <w:r w:rsidR="000215AC" w:rsidRPr="00C6438F">
        <w:rPr>
          <w:rFonts w:asciiTheme="majorHAnsi" w:eastAsia="Calibri" w:hAnsiTheme="majorHAnsi" w:cs="Times New Roman"/>
          <w:sz w:val="24"/>
          <w:szCs w:val="24"/>
        </w:rPr>
        <w:t xml:space="preserve">не </w:t>
      </w:r>
      <w:r w:rsidR="00CE4662" w:rsidRPr="00C6438F">
        <w:rPr>
          <w:rFonts w:asciiTheme="majorHAnsi" w:eastAsia="Calibri" w:hAnsiTheme="majorHAnsi" w:cs="Times New Roman"/>
          <w:sz w:val="24"/>
          <w:szCs w:val="24"/>
        </w:rPr>
        <w:t>проводились</w:t>
      </w:r>
      <w:proofErr w:type="gramEnd"/>
      <w:r w:rsidR="00CE4662" w:rsidRPr="00C6438F">
        <w:rPr>
          <w:rFonts w:asciiTheme="majorHAnsi" w:eastAsia="Calibri" w:hAnsiTheme="majorHAnsi" w:cs="Times New Roman"/>
          <w:sz w:val="24"/>
          <w:szCs w:val="24"/>
        </w:rPr>
        <w:t xml:space="preserve"> в</w:t>
      </w:r>
      <w:r w:rsidR="009D0D85" w:rsidRPr="00C6438F">
        <w:rPr>
          <w:rFonts w:asciiTheme="majorHAnsi" w:eastAsia="Calibri" w:hAnsiTheme="majorHAnsi" w:cs="Times New Roman"/>
          <w:sz w:val="24"/>
          <w:szCs w:val="28"/>
        </w:rPr>
        <w:t xml:space="preserve"> связи со сложившейся </w:t>
      </w:r>
      <w:proofErr w:type="spellStart"/>
      <w:r w:rsidR="009D0D85" w:rsidRPr="00C6438F">
        <w:rPr>
          <w:rFonts w:asciiTheme="majorHAnsi" w:eastAsia="Calibri" w:hAnsiTheme="majorHAnsi" w:cs="Times New Roman"/>
          <w:sz w:val="24"/>
          <w:szCs w:val="28"/>
        </w:rPr>
        <w:t>санитарно</w:t>
      </w:r>
      <w:proofErr w:type="spellEnd"/>
      <w:r w:rsidR="009D0D85" w:rsidRPr="00C6438F">
        <w:rPr>
          <w:rFonts w:asciiTheme="majorHAnsi" w:eastAsia="Calibri" w:hAnsiTheme="majorHAnsi" w:cs="Times New Roman"/>
          <w:sz w:val="24"/>
          <w:szCs w:val="28"/>
        </w:rPr>
        <w:t xml:space="preserve"> -  </w:t>
      </w:r>
      <w:proofErr w:type="spellStart"/>
      <w:r w:rsidR="009D0D85" w:rsidRPr="00C6438F">
        <w:rPr>
          <w:rFonts w:asciiTheme="majorHAnsi" w:eastAsia="Calibri" w:hAnsiTheme="majorHAnsi" w:cs="Times New Roman"/>
          <w:sz w:val="24"/>
          <w:szCs w:val="28"/>
        </w:rPr>
        <w:t>эпидемиологческой</w:t>
      </w:r>
      <w:proofErr w:type="spellEnd"/>
      <w:r w:rsidR="009D0D85" w:rsidRPr="00C6438F">
        <w:rPr>
          <w:rFonts w:asciiTheme="majorHAnsi" w:eastAsia="Calibri" w:hAnsiTheme="majorHAnsi" w:cs="Times New Roman"/>
          <w:sz w:val="24"/>
          <w:szCs w:val="28"/>
        </w:rPr>
        <w:t xml:space="preserve"> обстановкой по распространению </w:t>
      </w:r>
      <w:proofErr w:type="spellStart"/>
      <w:r w:rsidR="009D0D85" w:rsidRPr="00C6438F">
        <w:rPr>
          <w:rFonts w:asciiTheme="majorHAnsi" w:eastAsia="Calibri" w:hAnsiTheme="majorHAnsi" w:cs="Times New Roman"/>
          <w:sz w:val="24"/>
          <w:szCs w:val="28"/>
        </w:rPr>
        <w:t>корон</w:t>
      </w:r>
      <w:r w:rsidR="00B7401D">
        <w:rPr>
          <w:rFonts w:asciiTheme="majorHAnsi" w:eastAsia="Calibri" w:hAnsiTheme="majorHAnsi" w:cs="Times New Roman"/>
          <w:sz w:val="24"/>
          <w:szCs w:val="28"/>
        </w:rPr>
        <w:t>а</w:t>
      </w:r>
      <w:r w:rsidR="009D0D85" w:rsidRPr="00C6438F">
        <w:rPr>
          <w:rFonts w:asciiTheme="majorHAnsi" w:eastAsia="Calibri" w:hAnsiTheme="majorHAnsi" w:cs="Times New Roman"/>
          <w:sz w:val="24"/>
          <w:szCs w:val="28"/>
        </w:rPr>
        <w:t>вирусной</w:t>
      </w:r>
      <w:proofErr w:type="spellEnd"/>
      <w:r w:rsidR="009D0D85" w:rsidRPr="00C6438F">
        <w:rPr>
          <w:rFonts w:asciiTheme="majorHAnsi" w:eastAsia="Calibri" w:hAnsiTheme="majorHAnsi" w:cs="Times New Roman"/>
          <w:sz w:val="24"/>
          <w:szCs w:val="28"/>
        </w:rPr>
        <w:t xml:space="preserve"> инфекции COVID - 19.</w:t>
      </w:r>
    </w:p>
    <w:p w:rsidR="00B00246" w:rsidRPr="008B1106" w:rsidRDefault="007379E5" w:rsidP="00B00246">
      <w:pPr>
        <w:spacing w:line="276" w:lineRule="auto"/>
        <w:ind w:firstLine="708"/>
        <w:rPr>
          <w:rFonts w:asciiTheme="majorHAnsi" w:eastAsia="Calibri" w:hAnsiTheme="majorHAnsi" w:cs="Times New Roman"/>
          <w:b/>
          <w:sz w:val="24"/>
          <w:szCs w:val="24"/>
        </w:rPr>
      </w:pPr>
      <w:r w:rsidRPr="008B110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Проект волонтёрского движения </w:t>
      </w:r>
      <w:r w:rsidR="00B00246" w:rsidRPr="008B1106">
        <w:rPr>
          <w:rFonts w:asciiTheme="majorHAnsi" w:eastAsia="Calibri" w:hAnsiTheme="majorHAnsi" w:cs="Times New Roman"/>
          <w:b/>
          <w:sz w:val="24"/>
          <w:szCs w:val="24"/>
        </w:rPr>
        <w:t>«Реальная помощь»</w:t>
      </w:r>
    </w:p>
    <w:p w:rsidR="00145F69" w:rsidRPr="007D1111" w:rsidRDefault="00145F69" w:rsidP="007D1111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В рамках волонтерского проекта </w:t>
      </w:r>
      <w:r w:rsidRPr="007D1111">
        <w:rPr>
          <w:rFonts w:asciiTheme="majorHAnsi" w:eastAsia="Calibri" w:hAnsiTheme="majorHAnsi" w:cs="Times New Roman"/>
          <w:b/>
          <w:sz w:val="24"/>
          <w:szCs w:val="24"/>
        </w:rPr>
        <w:t xml:space="preserve">«Реальная помощь» </w:t>
      </w:r>
      <w:r w:rsidRPr="007D1111">
        <w:rPr>
          <w:rFonts w:asciiTheme="majorHAnsi" w:eastAsia="Calibri" w:hAnsiTheme="majorHAnsi" w:cs="Times New Roman"/>
          <w:sz w:val="24"/>
          <w:szCs w:val="24"/>
        </w:rPr>
        <w:t>волонтёры клуба «ЭРОН» совместно с волонтерами поселений Нефтеюганского района</w:t>
      </w:r>
      <w:r w:rsidR="00B46B4C" w:rsidRPr="007D1111">
        <w:rPr>
          <w:rFonts w:asciiTheme="majorHAnsi" w:eastAsia="Calibri" w:hAnsiTheme="majorHAnsi" w:cs="Times New Roman"/>
          <w:sz w:val="24"/>
          <w:szCs w:val="24"/>
        </w:rPr>
        <w:t>, волонтерами серебряного возраста</w:t>
      </w: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   безвозмездно оказывают бытовую помощь одиноким престарелым людям и инвалидам, частично утратившим способность к самообслуживанию, а также помогают в организации досуга пожилых людей, способствующего улучшению душевного состояния.  Реализуя данный </w:t>
      </w:r>
      <w:r w:rsidR="000215AC" w:rsidRPr="007D1111">
        <w:rPr>
          <w:rFonts w:asciiTheme="majorHAnsi" w:eastAsia="Calibri" w:hAnsiTheme="majorHAnsi" w:cs="Times New Roman"/>
          <w:sz w:val="24"/>
          <w:szCs w:val="24"/>
        </w:rPr>
        <w:t>проект, волонтеры</w:t>
      </w: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 участвуют в поздравительных акциях, таких как: «Спасибо деду за Победу!»; День пожилого человека; День семьи любви и </w:t>
      </w:r>
      <w:r w:rsidR="000215AC" w:rsidRPr="007D1111">
        <w:rPr>
          <w:rFonts w:asciiTheme="majorHAnsi" w:eastAsia="Calibri" w:hAnsiTheme="majorHAnsi" w:cs="Times New Roman"/>
          <w:sz w:val="24"/>
          <w:szCs w:val="24"/>
        </w:rPr>
        <w:t>верности; участие</w:t>
      </w: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 в праздничных мероприятиях, </w:t>
      </w:r>
      <w:r w:rsidR="000215AC" w:rsidRPr="007D1111">
        <w:rPr>
          <w:rFonts w:asciiTheme="majorHAnsi" w:eastAsia="Calibri" w:hAnsiTheme="majorHAnsi" w:cs="Times New Roman"/>
          <w:sz w:val="24"/>
          <w:szCs w:val="24"/>
        </w:rPr>
        <w:t>организованных в</w:t>
      </w: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 от</w:t>
      </w:r>
      <w:r w:rsidR="00AD2E5E" w:rsidRPr="007D1111">
        <w:rPr>
          <w:rFonts w:asciiTheme="majorHAnsi" w:eastAsia="Calibri" w:hAnsiTheme="majorHAnsi" w:cs="Times New Roman"/>
          <w:sz w:val="24"/>
          <w:szCs w:val="24"/>
        </w:rPr>
        <w:t xml:space="preserve">делении - интернат учреждения. </w:t>
      </w:r>
    </w:p>
    <w:p w:rsidR="00145F69" w:rsidRPr="007D1111" w:rsidRDefault="00BE0D6C" w:rsidP="007D1111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proofErr w:type="gramStart"/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За 20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20</w:t>
      </w:r>
      <w:r w:rsidR="00145F69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год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32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волонтёр</w:t>
      </w:r>
      <w:r w:rsidR="00B7401D">
        <w:rPr>
          <w:rFonts w:asciiTheme="majorHAnsi" w:eastAsia="Times New Roman" w:hAnsiTheme="majorHAnsi" w:cs="Times New Roman"/>
          <w:sz w:val="24"/>
          <w:szCs w:val="24"/>
          <w:lang w:eastAsia="ar-SA"/>
        </w:rPr>
        <w:t>а</w:t>
      </w:r>
      <w:r w:rsidR="00145F69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145F69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>– добровольц</w:t>
      </w:r>
      <w:r w:rsidR="00B7401D">
        <w:rPr>
          <w:rFonts w:asciiTheme="majorHAnsi" w:eastAsia="Times New Roman" w:hAnsiTheme="majorHAnsi" w:cs="Times New Roman"/>
          <w:sz w:val="24"/>
          <w:szCs w:val="24"/>
          <w:lang w:eastAsia="ar-SA"/>
        </w:rPr>
        <w:t>а</w:t>
      </w:r>
      <w:r w:rsidR="00145F69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E868FB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>из 5 поселений Нефтеюганского района (пгт.</w:t>
      </w:r>
      <w:proofErr w:type="gramEnd"/>
      <w:r w:rsidR="00E868FB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Пойковский, п. Куть-Ях, п. Каркатеевы, п. Салым, п. Юганская Обь) </w:t>
      </w:r>
      <w:r w:rsidR="00145F69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приняли участие в реализации проекта.  Количество граждан пожилого возраста, получающих </w:t>
      </w:r>
      <w:r w:rsidR="00ED70D5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>волонтёрскую поддержку</w:t>
      </w:r>
      <w:r w:rsidR="00ED70D5" w:rsidRPr="00ED70D5">
        <w:rPr>
          <w:rFonts w:asciiTheme="majorHAnsi" w:eastAsia="Times New Roman" w:hAnsiTheme="majorHAnsi" w:cs="Times New Roman"/>
          <w:color w:val="FF0000"/>
          <w:sz w:val="24"/>
          <w:szCs w:val="24"/>
          <w:lang w:eastAsia="ar-SA"/>
        </w:rPr>
        <w:t xml:space="preserve">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25 человек</w:t>
      </w:r>
      <w:r w:rsidR="00145F69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:rsidR="00145F69" w:rsidRPr="00C6438F" w:rsidRDefault="00145F69" w:rsidP="007D1111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Количество проведённых социально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– бытовых мероприятий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21,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из них: влажная уборка комнаты-1</w:t>
      </w:r>
      <w:r w:rsidR="00B46B4C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сухая уборка комнаты -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3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посильная уборка придомовых территорий -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уборка снега с прохожей части -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, другие -</w:t>
      </w:r>
      <w:r w:rsidR="00B46B4C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1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3</w:t>
      </w:r>
    </w:p>
    <w:p w:rsidR="00145F69" w:rsidRPr="00C6438F" w:rsidRDefault="00145F69" w:rsidP="007D1111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Количество социально – педагогических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мероприятий -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1</w:t>
      </w:r>
      <w:r w:rsidR="00B46B4C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1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, из них: клуб «Диалог поколений» -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2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</w:t>
      </w:r>
      <w:r w:rsidR="00B46B4C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клуб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«Подари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своё тепло» -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3</w:t>
      </w:r>
    </w:p>
    <w:p w:rsidR="00145F69" w:rsidRPr="007D1111" w:rsidRDefault="00145F69" w:rsidP="007D1111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          Встречи с волонтерами способствуют продлению активного долголетия граждан пожилого возраста и инвалидов, повышают их качество жизни, улучшают физическое и эмоциональное состояние, преодоление социального одиночества. В свою очередь, у несовершеннолетних формируется толерантное отношение к гражданам пожилого возраста.</w:t>
      </w:r>
    </w:p>
    <w:p w:rsidR="00A92447" w:rsidRDefault="00A92447" w:rsidP="00E72923">
      <w:pPr>
        <w:spacing w:line="276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D352AE" w:rsidRPr="008B1106" w:rsidRDefault="00973099" w:rsidP="00A92447">
      <w:pPr>
        <w:spacing w:line="276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8B1106">
        <w:rPr>
          <w:rFonts w:asciiTheme="majorHAnsi" w:eastAsia="Calibri" w:hAnsiTheme="majorHAnsi" w:cs="Times New Roman"/>
          <w:b/>
          <w:sz w:val="24"/>
          <w:szCs w:val="24"/>
        </w:rPr>
        <w:t>Т</w:t>
      </w:r>
      <w:r w:rsidR="00D352AE" w:rsidRPr="008B1106">
        <w:rPr>
          <w:rFonts w:asciiTheme="majorHAnsi" w:eastAsia="Calibri" w:hAnsiTheme="majorHAnsi" w:cs="Times New Roman"/>
          <w:b/>
          <w:sz w:val="24"/>
          <w:szCs w:val="24"/>
        </w:rPr>
        <w:t>ехнология «Алло</w:t>
      </w:r>
      <w:r w:rsidR="00DC75D0" w:rsidRPr="008B1106">
        <w:rPr>
          <w:rFonts w:asciiTheme="majorHAnsi" w:eastAsia="Calibri" w:hAnsiTheme="majorHAnsi" w:cs="Times New Roman"/>
          <w:b/>
          <w:sz w:val="24"/>
          <w:szCs w:val="24"/>
        </w:rPr>
        <w:t>,</w:t>
      </w:r>
      <w:r w:rsidR="00D352AE" w:rsidRPr="008B1106">
        <w:rPr>
          <w:rFonts w:asciiTheme="majorHAnsi" w:eastAsia="Calibri" w:hAnsiTheme="majorHAnsi" w:cs="Times New Roman"/>
          <w:b/>
          <w:sz w:val="24"/>
          <w:szCs w:val="24"/>
        </w:rPr>
        <w:t xml:space="preserve"> волонтер»</w:t>
      </w:r>
    </w:p>
    <w:p w:rsidR="00973099" w:rsidRPr="00B55A7C" w:rsidRDefault="007C4CEF" w:rsidP="007C4CE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       </w:t>
      </w:r>
      <w:r w:rsidR="00BC7600" w:rsidRPr="00DC75D0">
        <w:rPr>
          <w:rFonts w:asciiTheme="majorHAnsi" w:hAnsiTheme="majorHAnsi"/>
        </w:rPr>
        <w:t xml:space="preserve">  </w:t>
      </w:r>
      <w:r w:rsidR="00BC7600" w:rsidRPr="00DC75D0">
        <w:rPr>
          <w:rFonts w:asciiTheme="majorHAnsi" w:hAnsiTheme="majorHAnsi"/>
          <w:sz w:val="24"/>
          <w:szCs w:val="24"/>
        </w:rPr>
        <w:t>Технология</w:t>
      </w:r>
      <w:r w:rsidR="00DC75D0">
        <w:rPr>
          <w:rFonts w:asciiTheme="majorHAnsi" w:hAnsiTheme="majorHAnsi"/>
          <w:sz w:val="24"/>
          <w:szCs w:val="24"/>
        </w:rPr>
        <w:t xml:space="preserve"> «Алло, волонтер» внедрена в 2019 году и н</w:t>
      </w:r>
      <w:r w:rsidR="00DC75D0" w:rsidRPr="00DC75D0">
        <w:rPr>
          <w:rFonts w:asciiTheme="majorHAnsi" w:hAnsiTheme="majorHAnsi" w:cs="TimesNewRomanPSMT"/>
          <w:sz w:val="24"/>
          <w:szCs w:val="24"/>
        </w:rPr>
        <w:t>аправлен</w:t>
      </w:r>
      <w:r w:rsidR="00DC75D0">
        <w:rPr>
          <w:rFonts w:asciiTheme="majorHAnsi" w:hAnsiTheme="majorHAnsi" w:cs="TimesNewRomanPSMT"/>
          <w:sz w:val="24"/>
          <w:szCs w:val="24"/>
        </w:rPr>
        <w:t>а</w:t>
      </w:r>
      <w:r w:rsidR="00DC75D0" w:rsidRPr="00DC75D0">
        <w:rPr>
          <w:rFonts w:asciiTheme="majorHAnsi" w:hAnsiTheme="majorHAnsi" w:cs="TimesNewRomanPSMT"/>
          <w:sz w:val="24"/>
          <w:szCs w:val="24"/>
        </w:rPr>
        <w:t xml:space="preserve"> </w:t>
      </w:r>
      <w:r w:rsidR="00DC75D0">
        <w:rPr>
          <w:rFonts w:asciiTheme="majorHAnsi" w:hAnsiTheme="majorHAnsi" w:cs="TimesNewRomanPSMT"/>
          <w:sz w:val="24"/>
          <w:szCs w:val="24"/>
        </w:rPr>
        <w:t>на у</w:t>
      </w:r>
      <w:r w:rsidR="00DC75D0" w:rsidRPr="00DC75D0">
        <w:rPr>
          <w:rFonts w:asciiTheme="majorHAnsi" w:hAnsiTheme="majorHAnsi" w:cs="TimesNewRomanPSMT"/>
          <w:sz w:val="24"/>
          <w:szCs w:val="24"/>
        </w:rPr>
        <w:t>спешн</w:t>
      </w:r>
      <w:r w:rsidR="00DC75D0">
        <w:rPr>
          <w:rFonts w:asciiTheme="majorHAnsi" w:hAnsiTheme="majorHAnsi" w:cs="TimesNewRomanPSMT"/>
          <w:sz w:val="24"/>
          <w:szCs w:val="24"/>
        </w:rPr>
        <w:t>ую</w:t>
      </w:r>
      <w:r w:rsidR="00DC75D0" w:rsidRPr="00DC75D0">
        <w:rPr>
          <w:rFonts w:asciiTheme="majorHAnsi" w:hAnsiTheme="majorHAnsi" w:cs="TimesNewRomanPSMT"/>
          <w:sz w:val="24"/>
          <w:szCs w:val="24"/>
        </w:rPr>
        <w:t xml:space="preserve"> социализаци</w:t>
      </w:r>
      <w:r w:rsidR="00DC75D0">
        <w:rPr>
          <w:rFonts w:asciiTheme="majorHAnsi" w:hAnsiTheme="majorHAnsi" w:cs="TimesNewRomanPSMT"/>
          <w:sz w:val="24"/>
          <w:szCs w:val="24"/>
        </w:rPr>
        <w:t>ю</w:t>
      </w:r>
      <w:r w:rsidR="00DC75D0" w:rsidRPr="00DC75D0">
        <w:rPr>
          <w:rFonts w:asciiTheme="majorHAnsi" w:hAnsiTheme="majorHAnsi" w:cs="TimesNewRomanPSMT"/>
          <w:sz w:val="24"/>
          <w:szCs w:val="24"/>
        </w:rPr>
        <w:t xml:space="preserve"> граждан пожилого</w:t>
      </w:r>
      <w:r w:rsidR="00B55A7C">
        <w:rPr>
          <w:rFonts w:asciiTheme="majorHAnsi" w:hAnsiTheme="majorHAnsi"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возраста, формирование эмоционального</w:t>
      </w:r>
      <w:r w:rsidR="00B55A7C">
        <w:rPr>
          <w:rFonts w:asciiTheme="majorHAnsi" w:hAnsiTheme="majorHAnsi"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отношения ко всем проявлениям в его жизни</w:t>
      </w:r>
      <w:r w:rsidR="00B55A7C">
        <w:rPr>
          <w:rFonts w:asciiTheme="majorHAnsi" w:hAnsiTheme="majorHAnsi"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посредством организации телефонного</w:t>
      </w:r>
      <w:r w:rsidR="00B55A7C">
        <w:rPr>
          <w:rFonts w:asciiTheme="majorHAnsi" w:hAnsiTheme="majorHAnsi"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общения с волонтерами</w:t>
      </w:r>
      <w:r w:rsidR="00B55A7C">
        <w:rPr>
          <w:rFonts w:asciiTheme="majorHAnsi" w:hAnsiTheme="majorHAnsi" w:cs="TimesNewRomanPSMT"/>
          <w:sz w:val="24"/>
          <w:szCs w:val="24"/>
        </w:rPr>
        <w:t>.</w:t>
      </w:r>
    </w:p>
    <w:p w:rsidR="00DC75D0" w:rsidRPr="00DC75D0" w:rsidRDefault="007C4CEF" w:rsidP="00DC75D0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541A60">
        <w:rPr>
          <w:rFonts w:asciiTheme="majorHAnsi" w:hAnsiTheme="majorHAnsi" w:cs="TimesNewRomanPSMT"/>
          <w:b/>
          <w:sz w:val="24"/>
          <w:szCs w:val="24"/>
        </w:rPr>
        <w:t xml:space="preserve">        </w:t>
      </w:r>
      <w:r w:rsidR="00DC75D0" w:rsidRPr="00541A60">
        <w:rPr>
          <w:rFonts w:asciiTheme="majorHAnsi" w:hAnsiTheme="majorHAnsi" w:cs="TimesNewRomanPS-BoldMT"/>
          <w:b/>
          <w:bCs/>
          <w:sz w:val="24"/>
          <w:szCs w:val="24"/>
        </w:rPr>
        <w:t>Целевая группа:</w:t>
      </w:r>
      <w:r w:rsidR="00DC75D0" w:rsidRPr="00DC75D0"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граждане пожилог</w:t>
      </w:r>
      <w:r>
        <w:rPr>
          <w:rFonts w:asciiTheme="majorHAnsi" w:hAnsiTheme="majorHAnsi" w:cs="TimesNewRomanPSMT"/>
          <w:sz w:val="24"/>
          <w:szCs w:val="24"/>
        </w:rPr>
        <w:t xml:space="preserve">о возраста, в том числе одиноко </w:t>
      </w:r>
      <w:r w:rsidR="00DC75D0" w:rsidRPr="00DC75D0">
        <w:rPr>
          <w:rFonts w:asciiTheme="majorHAnsi" w:hAnsiTheme="majorHAnsi" w:cs="TimesNewRomanPSMT"/>
          <w:sz w:val="24"/>
          <w:szCs w:val="24"/>
        </w:rPr>
        <w:t>проживающие.</w:t>
      </w:r>
    </w:p>
    <w:p w:rsidR="00DC75D0" w:rsidRPr="00DC75D0" w:rsidRDefault="007C4CEF" w:rsidP="00DC75D0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541A60">
        <w:rPr>
          <w:rFonts w:asciiTheme="majorHAnsi" w:hAnsiTheme="majorHAnsi" w:cs="TimesNewRomanPS-BoldMT"/>
          <w:b/>
          <w:bCs/>
          <w:sz w:val="24"/>
          <w:szCs w:val="24"/>
        </w:rPr>
        <w:t xml:space="preserve">        </w:t>
      </w:r>
      <w:r w:rsidR="00DC75D0" w:rsidRPr="00541A60">
        <w:rPr>
          <w:rFonts w:asciiTheme="majorHAnsi" w:hAnsiTheme="majorHAnsi" w:cs="TimesNewRomanPS-BoldMT"/>
          <w:b/>
          <w:bCs/>
          <w:sz w:val="24"/>
          <w:szCs w:val="24"/>
        </w:rPr>
        <w:t>Цель:</w:t>
      </w:r>
      <w:r w:rsidR="00DC75D0" w:rsidRPr="00DC75D0"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оказание помощи и поддер</w:t>
      </w:r>
      <w:r>
        <w:rPr>
          <w:rFonts w:asciiTheme="majorHAnsi" w:hAnsiTheme="majorHAnsi" w:cs="TimesNewRomanPSMT"/>
          <w:sz w:val="24"/>
          <w:szCs w:val="24"/>
        </w:rPr>
        <w:t xml:space="preserve">жки гражданам пожилого возраста </w:t>
      </w:r>
      <w:r w:rsidR="00DC75D0" w:rsidRPr="00DC75D0">
        <w:rPr>
          <w:rFonts w:asciiTheme="majorHAnsi" w:hAnsiTheme="majorHAnsi" w:cs="TimesNewRomanPSMT"/>
          <w:sz w:val="24"/>
          <w:szCs w:val="24"/>
        </w:rPr>
        <w:t>посредством телефонного общения с волонтерами.</w:t>
      </w:r>
    </w:p>
    <w:p w:rsidR="00DC75D0" w:rsidRPr="00541A60" w:rsidRDefault="007C4CEF" w:rsidP="00DC75D0">
      <w:pPr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541A60">
        <w:rPr>
          <w:rFonts w:asciiTheme="majorHAnsi" w:hAnsiTheme="majorHAnsi" w:cs="TimesNewRomanPS-BoldMT"/>
          <w:b/>
          <w:bCs/>
          <w:sz w:val="24"/>
          <w:szCs w:val="24"/>
        </w:rPr>
        <w:t xml:space="preserve">        </w:t>
      </w:r>
      <w:r w:rsidR="00DC75D0" w:rsidRPr="00541A60">
        <w:rPr>
          <w:rFonts w:asciiTheme="majorHAnsi" w:hAnsiTheme="majorHAnsi" w:cs="TimesNewRomanPS-BoldMT"/>
          <w:b/>
          <w:bCs/>
          <w:sz w:val="24"/>
          <w:szCs w:val="24"/>
        </w:rPr>
        <w:t>Задачи:</w:t>
      </w:r>
    </w:p>
    <w:p w:rsidR="00DC75D0" w:rsidRPr="0047391A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47391A">
        <w:rPr>
          <w:rFonts w:asciiTheme="majorHAnsi" w:hAnsiTheme="majorHAnsi" w:cs="TimesNewRomanPSMT"/>
          <w:sz w:val="24"/>
          <w:szCs w:val="24"/>
        </w:rPr>
        <w:t>привлечь волонтеров с целью оказания услуги телефонной службы «Забота о</w:t>
      </w:r>
    </w:p>
    <w:p w:rsidR="00DC75D0" w:rsidRPr="0047391A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47391A">
        <w:rPr>
          <w:rFonts w:asciiTheme="majorHAnsi" w:hAnsiTheme="majorHAnsi" w:cs="TimesNewRomanPSMT"/>
          <w:sz w:val="24"/>
          <w:szCs w:val="24"/>
        </w:rPr>
        <w:t>пожилых»;</w:t>
      </w:r>
    </w:p>
    <w:p w:rsidR="00DC75D0" w:rsidRPr="0047391A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47391A">
        <w:rPr>
          <w:rFonts w:asciiTheme="majorHAnsi" w:hAnsiTheme="majorHAnsi" w:cs="TimesNewRomanPSMT"/>
          <w:sz w:val="24"/>
          <w:szCs w:val="24"/>
        </w:rPr>
        <w:t>определить группу граждан пожилого возраста, нуждающихся в предоставлении</w:t>
      </w:r>
    </w:p>
    <w:p w:rsidR="00DC75D0" w:rsidRPr="0047391A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47391A">
        <w:rPr>
          <w:rFonts w:asciiTheme="majorHAnsi" w:hAnsiTheme="majorHAnsi" w:cs="TimesNewRomanPSMT"/>
          <w:sz w:val="24"/>
          <w:szCs w:val="24"/>
        </w:rPr>
        <w:t>услуги телефонной службы «Забота о пожилых»;</w:t>
      </w:r>
    </w:p>
    <w:p w:rsidR="00DC75D0" w:rsidRPr="007C4CEF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оказать содействие волонтерам в вопросах выстраивания конструктивного диалога</w:t>
      </w:r>
      <w:r w:rsidR="007C4CEF">
        <w:rPr>
          <w:rFonts w:asciiTheme="majorHAnsi" w:hAnsiTheme="majorHAnsi" w:cs="TimesNewRomanPSMT"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и ведения телефонной беседы с гражданами пожилого возраста;</w:t>
      </w:r>
    </w:p>
    <w:p w:rsidR="00DC75D0" w:rsidRPr="007C4CEF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оказать психоэмоциональную поддержку гражданам пожилого возраста, повысить</w:t>
      </w:r>
      <w:r w:rsidR="007C4CEF">
        <w:rPr>
          <w:rFonts w:asciiTheme="majorHAnsi" w:hAnsiTheme="majorHAnsi" w:cs="TimesNewRomanPSMT"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социальную активность пожилых людей;</w:t>
      </w:r>
    </w:p>
    <w:p w:rsidR="00DC75D0" w:rsidRPr="007C4CEF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сформировать чувства социальной значимости у граждан пожилого возраста</w:t>
      </w:r>
      <w:r w:rsidR="007C4CEF">
        <w:rPr>
          <w:rFonts w:asciiTheme="majorHAnsi" w:hAnsiTheme="majorHAnsi" w:cs="TimesNewRomanPSMT"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посредством телефонного общения с волонтерами;</w:t>
      </w:r>
    </w:p>
    <w:p w:rsidR="00541A60" w:rsidRPr="00C6438F" w:rsidRDefault="00541A60" w:rsidP="00541A60">
      <w:pPr>
        <w:spacing w:line="276" w:lineRule="auto"/>
        <w:jc w:val="both"/>
        <w:rPr>
          <w:rFonts w:asciiTheme="majorHAnsi" w:eastAsiaTheme="minorEastAsia" w:hAnsiTheme="majorHAnsi" w:cs="TimesNewRomanPSMT"/>
          <w:sz w:val="24"/>
          <w:szCs w:val="24"/>
          <w:lang w:eastAsia="ru-RU"/>
        </w:rPr>
      </w:pPr>
      <w:r w:rsidRPr="00C6438F">
        <w:rPr>
          <w:rFonts w:asciiTheme="majorHAnsi" w:eastAsiaTheme="minorEastAsia" w:hAnsiTheme="majorHAnsi" w:cs="TimesNewRomanPSMT"/>
          <w:sz w:val="24"/>
          <w:szCs w:val="24"/>
          <w:lang w:eastAsia="ru-RU"/>
        </w:rPr>
        <w:t xml:space="preserve">        В 2020 году в рамках реализации технологии «Алло, волонтер!»</w:t>
      </w:r>
      <w:r w:rsidR="00C6438F">
        <w:rPr>
          <w:rFonts w:asciiTheme="majorHAnsi" w:eastAsiaTheme="minorEastAsia" w:hAnsiTheme="majorHAnsi" w:cs="TimesNewRomanPSMT"/>
          <w:sz w:val="24"/>
          <w:szCs w:val="24"/>
          <w:lang w:eastAsia="ru-RU"/>
        </w:rPr>
        <w:t xml:space="preserve"> охвачено 72 пожилых гражданина,</w:t>
      </w:r>
      <w:r w:rsidRPr="00C6438F">
        <w:rPr>
          <w:rFonts w:asciiTheme="majorHAnsi" w:eastAsiaTheme="minorEastAsia" w:hAnsiTheme="majorHAnsi" w:cs="TimesNewRomanPSMT"/>
          <w:sz w:val="24"/>
          <w:szCs w:val="24"/>
          <w:lang w:eastAsia="ru-RU"/>
        </w:rPr>
        <w:t xml:space="preserve"> 10 волонтеров «серебряного» возраста поздравили граждан пожилого возраста с новогодними и рождественскими праздниками, с Днем Победы. Проведена информационная кампания: распространено 50 памяток, информация размещена на официальном сайте учреждения и в официальных группах социальных сетей учреждения.</w:t>
      </w:r>
    </w:p>
    <w:p w:rsidR="00541A60" w:rsidRDefault="00541A60" w:rsidP="00A00472">
      <w:pPr>
        <w:spacing w:line="276" w:lineRule="auto"/>
        <w:rPr>
          <w:rFonts w:asciiTheme="majorHAnsi" w:eastAsiaTheme="minorEastAsia" w:hAnsiTheme="majorHAnsi" w:cs="TimesNewRomanPSMT"/>
          <w:sz w:val="24"/>
          <w:szCs w:val="24"/>
          <w:lang w:eastAsia="ru-RU"/>
        </w:rPr>
      </w:pPr>
    </w:p>
    <w:p w:rsidR="00C8554B" w:rsidRPr="008B1106" w:rsidRDefault="00973099" w:rsidP="00A00472">
      <w:pPr>
        <w:spacing w:line="276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8B1106">
        <w:rPr>
          <w:rFonts w:asciiTheme="majorHAnsi" w:eastAsia="Calibri" w:hAnsiTheme="majorHAnsi" w:cs="Times New Roman"/>
          <w:b/>
          <w:sz w:val="24"/>
          <w:szCs w:val="24"/>
        </w:rPr>
        <w:t>Т</w:t>
      </w:r>
      <w:r w:rsidR="007C4CEF" w:rsidRPr="008B1106">
        <w:rPr>
          <w:rFonts w:asciiTheme="majorHAnsi" w:eastAsia="Calibri" w:hAnsiTheme="majorHAnsi" w:cs="Times New Roman"/>
          <w:b/>
          <w:sz w:val="24"/>
          <w:szCs w:val="24"/>
        </w:rPr>
        <w:t>ехнология «</w:t>
      </w:r>
      <w:proofErr w:type="spellStart"/>
      <w:r w:rsidR="007C4CEF" w:rsidRPr="008B1106">
        <w:rPr>
          <w:rFonts w:asciiTheme="majorHAnsi" w:eastAsia="Calibri" w:hAnsiTheme="majorHAnsi" w:cs="Times New Roman"/>
          <w:b/>
          <w:sz w:val="24"/>
          <w:szCs w:val="24"/>
        </w:rPr>
        <w:t>Добросо</w:t>
      </w:r>
      <w:r w:rsidR="00A00472" w:rsidRPr="008B1106">
        <w:rPr>
          <w:rFonts w:asciiTheme="majorHAnsi" w:eastAsia="Calibri" w:hAnsiTheme="majorHAnsi" w:cs="Times New Roman"/>
          <w:b/>
          <w:sz w:val="24"/>
          <w:szCs w:val="24"/>
        </w:rPr>
        <w:t>с</w:t>
      </w:r>
      <w:r w:rsidR="007C4CEF" w:rsidRPr="008B1106">
        <w:rPr>
          <w:rFonts w:asciiTheme="majorHAnsi" w:eastAsia="Calibri" w:hAnsiTheme="majorHAnsi" w:cs="Times New Roman"/>
          <w:b/>
          <w:sz w:val="24"/>
          <w:szCs w:val="24"/>
        </w:rPr>
        <w:t>ед</w:t>
      </w:r>
      <w:proofErr w:type="spellEnd"/>
      <w:r w:rsidR="007C4CEF" w:rsidRPr="008B1106">
        <w:rPr>
          <w:rFonts w:asciiTheme="majorHAnsi" w:eastAsia="Calibri" w:hAnsiTheme="majorHAnsi" w:cs="Times New Roman"/>
          <w:b/>
          <w:sz w:val="24"/>
          <w:szCs w:val="24"/>
        </w:rPr>
        <w:t>»</w:t>
      </w:r>
    </w:p>
    <w:p w:rsidR="007C4CEF" w:rsidRPr="007C4CEF" w:rsidRDefault="007C4CEF" w:rsidP="00A0047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    </w:t>
      </w:r>
      <w:r w:rsidR="00FC7C0A">
        <w:rPr>
          <w:rFonts w:asciiTheme="majorHAnsi" w:hAnsiTheme="majorHAnsi" w:cs="TimesNewRomanPS-BoldMT"/>
          <w:bCs/>
          <w:sz w:val="24"/>
          <w:szCs w:val="24"/>
        </w:rPr>
        <w:t xml:space="preserve">Данная технология внедрена </w:t>
      </w:r>
      <w:r w:rsidR="009C6867">
        <w:rPr>
          <w:rFonts w:asciiTheme="majorHAnsi" w:hAnsiTheme="majorHAnsi" w:cs="TimesNewRomanPS-BoldMT"/>
          <w:bCs/>
          <w:sz w:val="24"/>
          <w:szCs w:val="24"/>
        </w:rPr>
        <w:t xml:space="preserve">в </w:t>
      </w:r>
      <w:r w:rsidR="009C6867" w:rsidRPr="007C4CEF">
        <w:rPr>
          <w:rFonts w:asciiTheme="majorHAnsi" w:hAnsiTheme="majorHAnsi" w:cs="TimesNewRomanPS-BoldMT"/>
          <w:bCs/>
          <w:sz w:val="24"/>
          <w:szCs w:val="24"/>
        </w:rPr>
        <w:t>деятельность</w:t>
      </w:r>
      <w:r w:rsidRPr="007C4CEF">
        <w:rPr>
          <w:rFonts w:asciiTheme="majorHAnsi" w:hAnsiTheme="majorHAnsi" w:cs="TimesNewRomanPS-BoldMT"/>
          <w:bCs/>
          <w:sz w:val="24"/>
          <w:szCs w:val="24"/>
        </w:rPr>
        <w:t xml:space="preserve"> учреждения с 01.08.2019 г.</w:t>
      </w:r>
    </w:p>
    <w:p w:rsidR="007C4CEF" w:rsidRPr="007C4CEF" w:rsidRDefault="007C4CEF" w:rsidP="00A0047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24480">
        <w:rPr>
          <w:rFonts w:asciiTheme="majorHAnsi" w:hAnsiTheme="majorHAnsi" w:cs="TimesNewRomanPS-BoldMT"/>
          <w:b/>
          <w:bCs/>
          <w:sz w:val="24"/>
          <w:szCs w:val="24"/>
        </w:rPr>
        <w:t xml:space="preserve">     </w:t>
      </w:r>
      <w:r w:rsidRPr="00924480">
        <w:rPr>
          <w:rFonts w:asciiTheme="majorHAnsi" w:hAnsiTheme="majorHAnsi" w:cs="TimesNewRomanPSMT"/>
          <w:b/>
          <w:sz w:val="24"/>
          <w:szCs w:val="24"/>
        </w:rPr>
        <w:t>Целевая группа</w:t>
      </w:r>
      <w:r w:rsidRPr="007C4CEF">
        <w:rPr>
          <w:rFonts w:asciiTheme="majorHAnsi" w:hAnsiTheme="majorHAnsi" w:cs="TimesNewRomanPSMT"/>
          <w:sz w:val="24"/>
          <w:szCs w:val="24"/>
        </w:rPr>
        <w:t xml:space="preserve"> включает граждан, проживающих на одной близлежащей</w:t>
      </w:r>
    </w:p>
    <w:p w:rsidR="007C4CEF" w:rsidRPr="007C4CEF" w:rsidRDefault="007C4CEF" w:rsidP="00A0047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территории (подъезд, дом, район):</w:t>
      </w:r>
    </w:p>
    <w:p w:rsidR="007C4CEF" w:rsidRPr="007C4CEF" w:rsidRDefault="007C4CEF" w:rsidP="00A00472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- граждане пожилого возраста, нуждающиеся в помощи соседей (далее -</w:t>
      </w:r>
    </w:p>
    <w:p w:rsidR="007C4CEF" w:rsidRPr="007C4CEF" w:rsidRDefault="007C4CEF" w:rsidP="00A00472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>олонтеров);</w:t>
      </w:r>
    </w:p>
    <w:p w:rsidR="007C4CEF" w:rsidRPr="007C4CEF" w:rsidRDefault="007C4CEF" w:rsidP="00A00472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 xml:space="preserve">- граждане из числа соседей, желающие быть </w:t>
      </w:r>
      <w:r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>олонтерами.</w:t>
      </w:r>
    </w:p>
    <w:p w:rsidR="007C4CEF" w:rsidRPr="007C4CEF" w:rsidRDefault="007C4CEF" w:rsidP="00A0047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24480">
        <w:rPr>
          <w:rFonts w:asciiTheme="majorHAnsi" w:hAnsiTheme="majorHAnsi" w:cs="TimesNewRomanPS-BoldMT"/>
          <w:b/>
          <w:bCs/>
          <w:sz w:val="24"/>
          <w:szCs w:val="24"/>
        </w:rPr>
        <w:t xml:space="preserve">      Цель технологии:</w:t>
      </w: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 xml:space="preserve">овлечение </w:t>
      </w:r>
      <w:r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>олонтеров к участию в благотворительной деятельности,</w:t>
      </w: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направленной на оказание помощи гражданам пожилого возраста и развитие соседского</w:t>
      </w: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сообщества.</w:t>
      </w:r>
    </w:p>
    <w:p w:rsidR="007C4CEF" w:rsidRPr="00924480" w:rsidRDefault="007C4CEF" w:rsidP="00A0047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24480">
        <w:rPr>
          <w:rFonts w:asciiTheme="majorHAnsi" w:hAnsiTheme="majorHAnsi" w:cs="TimesNewRomanPS-BoldMT"/>
          <w:b/>
          <w:bCs/>
          <w:sz w:val="24"/>
          <w:szCs w:val="24"/>
        </w:rPr>
        <w:t xml:space="preserve">      Задачи технологии:</w:t>
      </w:r>
    </w:p>
    <w:p w:rsidR="007C4CEF" w:rsidRPr="007C4CEF" w:rsidRDefault="007C4CEF" w:rsidP="0024635C">
      <w:pPr>
        <w:pStyle w:val="a7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провести информационно-разъяснительную кампанию по вовлечению граждан из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числа соседей в добровольческую деятельность для оказания помощи и поддержки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гражданам пожилого возраста (по территориальной принадлежности);</w:t>
      </w:r>
    </w:p>
    <w:p w:rsidR="007C4CEF" w:rsidRPr="007C4CEF" w:rsidRDefault="007C4CEF" w:rsidP="0024635C">
      <w:pPr>
        <w:pStyle w:val="a7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выявить граждан из числа соседей для участия в благотворительной деятельности,</w:t>
      </w:r>
    </w:p>
    <w:p w:rsidR="007C4CEF" w:rsidRPr="007C4CEF" w:rsidRDefault="007C4CEF" w:rsidP="0024635C">
      <w:pPr>
        <w:pStyle w:val="a7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направленной на оказание помощи и поддержки гражданам пожилого возраста (по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территориальной принадлежности);</w:t>
      </w:r>
    </w:p>
    <w:p w:rsidR="007C4CEF" w:rsidRPr="007C4CEF" w:rsidRDefault="007C4CEF" w:rsidP="0024635C">
      <w:pPr>
        <w:pStyle w:val="a7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 xml:space="preserve">изучить нуждаемость граждан пожилого возраста в помощи </w:t>
      </w:r>
      <w:r w:rsidR="00B73D32"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>олонтеров (по</w:t>
      </w:r>
    </w:p>
    <w:p w:rsidR="007C4CEF" w:rsidRPr="007C4CEF" w:rsidRDefault="007C4CEF" w:rsidP="0024635C">
      <w:pPr>
        <w:pStyle w:val="a7"/>
        <w:autoSpaceDE w:val="0"/>
        <w:autoSpaceDN w:val="0"/>
        <w:adjustRightInd w:val="0"/>
        <w:ind w:left="36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территориальной принадлежности);</w:t>
      </w:r>
    </w:p>
    <w:p w:rsidR="007C4CEF" w:rsidRPr="00B73D32" w:rsidRDefault="007C4CEF" w:rsidP="0024635C">
      <w:pPr>
        <w:pStyle w:val="a7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разработать план мероприятий по организации и проведению благотворительных</w:t>
      </w:r>
      <w:r w:rsidR="00B73D32">
        <w:rPr>
          <w:rFonts w:asciiTheme="majorHAnsi" w:hAnsiTheme="majorHAnsi" w:cs="TimesNewRomanPSMT"/>
          <w:sz w:val="24"/>
          <w:szCs w:val="24"/>
        </w:rPr>
        <w:t xml:space="preserve"> </w:t>
      </w:r>
      <w:r w:rsidRPr="00B73D32">
        <w:rPr>
          <w:rFonts w:asciiTheme="majorHAnsi" w:hAnsiTheme="majorHAnsi" w:cs="TimesNewRomanPSMT"/>
          <w:sz w:val="24"/>
          <w:szCs w:val="24"/>
        </w:rPr>
        <w:t>мероприятий с учетом выявленных потребностей и запросов граждан пожилого возраста и</w:t>
      </w:r>
      <w:r w:rsidR="00B73D32">
        <w:rPr>
          <w:rFonts w:asciiTheme="majorHAnsi" w:hAnsiTheme="majorHAnsi" w:cs="TimesNewRomanPSMT"/>
          <w:sz w:val="24"/>
          <w:szCs w:val="24"/>
        </w:rPr>
        <w:t xml:space="preserve"> </w:t>
      </w:r>
      <w:r w:rsidRPr="00B73D32">
        <w:rPr>
          <w:rFonts w:asciiTheme="majorHAnsi" w:hAnsiTheme="majorHAnsi" w:cs="TimesNewRomanPSMT"/>
          <w:sz w:val="24"/>
          <w:szCs w:val="24"/>
        </w:rPr>
        <w:t xml:space="preserve">специфики добровольческой деятельности </w:t>
      </w:r>
      <w:r w:rsidR="00B73D32">
        <w:rPr>
          <w:rFonts w:asciiTheme="majorHAnsi" w:hAnsiTheme="majorHAnsi" w:cs="TimesNewRomanPSMT"/>
          <w:sz w:val="24"/>
          <w:szCs w:val="24"/>
        </w:rPr>
        <w:t>в</w:t>
      </w:r>
      <w:r w:rsidRPr="00B73D32">
        <w:rPr>
          <w:rFonts w:asciiTheme="majorHAnsi" w:hAnsiTheme="majorHAnsi" w:cs="TimesNewRomanPSMT"/>
          <w:sz w:val="24"/>
          <w:szCs w:val="24"/>
        </w:rPr>
        <w:t>олонтеров (по территориальной</w:t>
      </w:r>
      <w:r w:rsidR="00B73D32">
        <w:rPr>
          <w:rFonts w:asciiTheme="majorHAnsi" w:hAnsiTheme="majorHAnsi" w:cs="TimesNewRomanPSMT"/>
          <w:sz w:val="24"/>
          <w:szCs w:val="24"/>
        </w:rPr>
        <w:t xml:space="preserve"> </w:t>
      </w:r>
      <w:r w:rsidRPr="00B73D32">
        <w:rPr>
          <w:rFonts w:asciiTheme="majorHAnsi" w:hAnsiTheme="majorHAnsi" w:cs="TimesNewRomanPSMT"/>
          <w:sz w:val="24"/>
          <w:szCs w:val="24"/>
        </w:rPr>
        <w:t>принадлежности);</w:t>
      </w:r>
    </w:p>
    <w:p w:rsidR="007C4CEF" w:rsidRPr="00B73D32" w:rsidRDefault="007C4CEF" w:rsidP="0024635C">
      <w:pPr>
        <w:pStyle w:val="a7"/>
        <w:numPr>
          <w:ilvl w:val="0"/>
          <w:numId w:val="41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 xml:space="preserve">провести обучающие мероприятия для </w:t>
      </w:r>
      <w:r w:rsidR="00B73D32"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>олонтеров с учетом их потенциала, умений</w:t>
      </w:r>
      <w:r w:rsidR="00B73D32">
        <w:rPr>
          <w:rFonts w:asciiTheme="majorHAnsi" w:hAnsiTheme="majorHAnsi" w:cs="TimesNewRomanPSMT"/>
          <w:sz w:val="24"/>
          <w:szCs w:val="24"/>
        </w:rPr>
        <w:t xml:space="preserve"> </w:t>
      </w:r>
      <w:r w:rsidRPr="00B73D32">
        <w:rPr>
          <w:rFonts w:asciiTheme="majorHAnsi" w:hAnsiTheme="majorHAnsi" w:cs="TimesNewRomanPSMT"/>
          <w:sz w:val="24"/>
          <w:szCs w:val="24"/>
        </w:rPr>
        <w:t>и знаний, необходимых для взаимодействия с пожилыми людьми;</w:t>
      </w:r>
    </w:p>
    <w:p w:rsidR="00B73D32" w:rsidRDefault="007C4CEF" w:rsidP="0035236B">
      <w:pPr>
        <w:pStyle w:val="a7"/>
        <w:numPr>
          <w:ilvl w:val="0"/>
          <w:numId w:val="41"/>
        </w:numPr>
        <w:autoSpaceDE w:val="0"/>
        <w:autoSpaceDN w:val="0"/>
        <w:adjustRightInd w:val="0"/>
        <w:spacing w:after="0"/>
        <w:ind w:left="36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 xml:space="preserve">оказать содействие </w:t>
      </w:r>
      <w:r w:rsidR="00B73D32"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>олонтерам в вопросах проведения патронажа граждан</w:t>
      </w:r>
      <w:r w:rsidR="00B73D32">
        <w:rPr>
          <w:rFonts w:asciiTheme="majorHAnsi" w:hAnsiTheme="majorHAnsi" w:cs="TimesNewRomanPSMT"/>
          <w:sz w:val="24"/>
          <w:szCs w:val="24"/>
        </w:rPr>
        <w:t xml:space="preserve"> пожилого возраста.</w:t>
      </w:r>
    </w:p>
    <w:p w:rsidR="00C6438F" w:rsidRPr="00C6438F" w:rsidRDefault="00C6438F" w:rsidP="00C6438F">
      <w:pPr>
        <w:autoSpaceDE w:val="0"/>
        <w:autoSpaceDN w:val="0"/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     </w:t>
      </w:r>
      <w:r w:rsidRPr="00C6438F">
        <w:rPr>
          <w:rFonts w:ascii="Book Antiqua" w:eastAsia="Calibri" w:hAnsi="Book Antiqua" w:cs="Times New Roman"/>
          <w:sz w:val="24"/>
          <w:szCs w:val="24"/>
        </w:rPr>
        <w:t>В 2020 году 8 волонтеров приняли участие в оказании помощи одиноко проживающим гражданам пожилого возраста в количестве 14 человек, оказана 51 услуга. В рамках данной технологии было организовано и проведено 9 мероприятий, количество распространенной социальной рекламы (в том числе буклеты, памятки, листовки и др.)  - 14 шт.</w:t>
      </w:r>
    </w:p>
    <w:p w:rsidR="00C6438F" w:rsidRPr="00C6438F" w:rsidRDefault="00C6438F" w:rsidP="00C6438F">
      <w:pPr>
        <w:jc w:val="left"/>
        <w:rPr>
          <w:rFonts w:ascii="Calibri" w:eastAsia="Calibri" w:hAnsi="Calibri" w:cs="Times New Roman"/>
        </w:rPr>
      </w:pPr>
    </w:p>
    <w:p w:rsidR="00924480" w:rsidRDefault="00924480" w:rsidP="00A0047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145F69" w:rsidRPr="007379E5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4"/>
        </w:rPr>
      </w:pPr>
      <w:r w:rsidRPr="007379E5">
        <w:rPr>
          <w:rFonts w:asciiTheme="majorHAnsi" w:eastAsia="Calibri" w:hAnsiTheme="majorHAnsi" w:cs="Times New Roman"/>
          <w:b/>
          <w:color w:val="000000" w:themeColor="text1"/>
          <w:sz w:val="28"/>
          <w:szCs w:val="24"/>
        </w:rPr>
        <w:t>Реализация окружной программы</w:t>
      </w:r>
    </w:p>
    <w:p w:rsidR="00145F69" w:rsidRPr="007379E5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4"/>
        </w:rPr>
      </w:pPr>
      <w:r w:rsidRPr="007379E5">
        <w:rPr>
          <w:rFonts w:asciiTheme="majorHAnsi" w:eastAsia="Calibri" w:hAnsiTheme="majorHAnsi" w:cs="Times New Roman"/>
          <w:b/>
          <w:color w:val="000000" w:themeColor="text1"/>
          <w:sz w:val="28"/>
          <w:szCs w:val="24"/>
        </w:rPr>
        <w:t>«Волонтеры серебряного возраста»</w:t>
      </w:r>
    </w:p>
    <w:p w:rsidR="00145F69" w:rsidRPr="00040895" w:rsidRDefault="00145F69" w:rsidP="00145F69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Новым направлением в организации работы волонтёрского движения на территории Ханты-Мансийского автономного округа – Югры стало создание условий для включения граждан пожилого возраста в модель предоставления ими услуг нуждающимся категориям граждан. «Молодые» пенсионеры – активные и инициативные граждане способны работать на благо общества в различных сферах жизни и их деятельность может быть направлена на оказание помощи наиболее уязвимым категориям населения, в частности несовершеннолетним, состоящим на учёте в органах профилактики безнадзорности и правонарушений несовершеннолетних и семьям, испытывающим трудности в воспитании детей. </w:t>
      </w:r>
    </w:p>
    <w:p w:rsidR="0024635C" w:rsidRDefault="00145F69" w:rsidP="0024635C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С этой целью с 25 января  2016 года в учреждении внедрена  программа «В</w:t>
      </w:r>
      <w:r w:rsidR="00AD2E5E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олонтеры серебряного возраста», которая 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реализуется на террито</w:t>
      </w:r>
      <w:r w:rsidR="00B17BEF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рии поселений: пгт. Пойковский, п. Каркатеевы, п. Куть-Ях, п. Салым,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п. Юганская Обь.</w:t>
      </w:r>
    </w:p>
    <w:p w:rsidR="00AD2E5E" w:rsidRPr="00C6438F" w:rsidRDefault="0024635C" w:rsidP="0024635C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 xml:space="preserve">  В 20</w:t>
      </w:r>
      <w:r w:rsidR="007352DD" w:rsidRPr="00C6438F">
        <w:rPr>
          <w:rFonts w:asciiTheme="majorHAnsi" w:eastAsia="Calibri" w:hAnsiTheme="majorHAnsi" w:cs="Times New Roman"/>
          <w:sz w:val="24"/>
          <w:szCs w:val="24"/>
        </w:rPr>
        <w:t>20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 xml:space="preserve"> году волонтеры «серебряного возраста» осуществляли работу в </w:t>
      </w:r>
      <w:r w:rsidR="00FC7C0A" w:rsidRPr="00C6438F">
        <w:rPr>
          <w:rFonts w:asciiTheme="majorHAnsi" w:eastAsia="Calibri" w:hAnsiTheme="majorHAnsi" w:cs="Times New Roman"/>
          <w:sz w:val="24"/>
          <w:szCs w:val="24"/>
        </w:rPr>
        <w:t xml:space="preserve">группе </w:t>
      </w:r>
      <w:r w:rsidR="007352DD" w:rsidRPr="00C6438F">
        <w:rPr>
          <w:rFonts w:asciiTheme="majorHAnsi" w:eastAsia="Calibri" w:hAnsiTheme="majorHAnsi" w:cs="Times New Roman"/>
          <w:sz w:val="24"/>
          <w:szCs w:val="24"/>
        </w:rPr>
        <w:t>из 2</w:t>
      </w:r>
      <w:r w:rsidR="00D30E6D" w:rsidRPr="00C6438F">
        <w:rPr>
          <w:rFonts w:asciiTheme="majorHAnsi" w:eastAsia="Calibri" w:hAnsiTheme="majorHAnsi" w:cs="Times New Roman"/>
          <w:sz w:val="24"/>
          <w:szCs w:val="24"/>
        </w:rPr>
        <w:t>4</w:t>
      </w:r>
      <w:r w:rsidR="007352DD"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7352DD" w:rsidRPr="00C6438F">
        <w:rPr>
          <w:rFonts w:asciiTheme="majorHAnsi" w:eastAsia="Calibri" w:hAnsiTheme="majorHAnsi" w:cs="Times New Roman"/>
          <w:sz w:val="24"/>
          <w:szCs w:val="24"/>
        </w:rPr>
        <w:t>геронтоволонтёров</w:t>
      </w:r>
      <w:proofErr w:type="spellEnd"/>
      <w:r w:rsidR="00145F69" w:rsidRPr="00C6438F">
        <w:rPr>
          <w:rFonts w:asciiTheme="majorHAnsi" w:eastAsia="Calibri" w:hAnsiTheme="majorHAnsi" w:cs="Times New Roman"/>
          <w:sz w:val="24"/>
          <w:szCs w:val="24"/>
        </w:rPr>
        <w:t xml:space="preserve"> Нефтеюганского района. В </w:t>
      </w:r>
      <w:r w:rsidR="007352DD" w:rsidRPr="00C6438F">
        <w:rPr>
          <w:rFonts w:asciiTheme="majorHAnsi" w:eastAsia="Calibri" w:hAnsiTheme="majorHAnsi" w:cs="Times New Roman"/>
          <w:sz w:val="24"/>
          <w:szCs w:val="24"/>
        </w:rPr>
        <w:t>сравнении с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 xml:space="preserve"> 20</w:t>
      </w:r>
      <w:r w:rsidR="007352DD" w:rsidRPr="00C6438F">
        <w:rPr>
          <w:rFonts w:asciiTheme="majorHAnsi" w:eastAsia="Calibri" w:hAnsiTheme="majorHAnsi" w:cs="Times New Roman"/>
          <w:sz w:val="24"/>
          <w:szCs w:val="24"/>
        </w:rPr>
        <w:t>19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 xml:space="preserve"> годом (</w:t>
      </w:r>
      <w:r w:rsidR="00EE475B" w:rsidRPr="00C6438F">
        <w:rPr>
          <w:rFonts w:asciiTheme="majorHAnsi" w:eastAsia="Calibri" w:hAnsiTheme="majorHAnsi" w:cs="Times New Roman"/>
          <w:sz w:val="24"/>
          <w:szCs w:val="24"/>
        </w:rPr>
        <w:t>2</w:t>
      </w:r>
      <w:r w:rsidR="007352DD" w:rsidRPr="00C6438F">
        <w:rPr>
          <w:rFonts w:asciiTheme="majorHAnsi" w:eastAsia="Calibri" w:hAnsiTheme="majorHAnsi" w:cs="Times New Roman"/>
          <w:sz w:val="24"/>
          <w:szCs w:val="24"/>
        </w:rPr>
        <w:t>5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 xml:space="preserve"> человек)</w:t>
      </w:r>
      <w:r w:rsidR="00387AE0" w:rsidRPr="00C6438F">
        <w:rPr>
          <w:rFonts w:asciiTheme="majorHAnsi" w:eastAsia="Calibri" w:hAnsiTheme="majorHAnsi" w:cs="Times New Roman"/>
          <w:sz w:val="24"/>
          <w:szCs w:val="24"/>
        </w:rPr>
        <w:t>.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AD2E5E" w:rsidRPr="00040895" w:rsidRDefault="00AD2E5E" w:rsidP="00AD2E5E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Деятельность </w:t>
      </w:r>
      <w:proofErr w:type="spellStart"/>
      <w:r w:rsidR="00F9359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геронтоволонтеров</w:t>
      </w:r>
      <w:proofErr w:type="spellEnd"/>
      <w:r w:rsidR="00F9359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организована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по трем направлениям:</w:t>
      </w:r>
    </w:p>
    <w:p w:rsidR="00AD2E5E" w:rsidRPr="00040895" w:rsidRDefault="00AD2E5E" w:rsidP="00AD2E5E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1. Оказание помощи гражданам пожилого возраста и инвалидам, имеющим тяжелые ограничения жизнедеятельности.</w:t>
      </w:r>
    </w:p>
    <w:p w:rsidR="00AD2E5E" w:rsidRPr="00040895" w:rsidRDefault="00AD2E5E" w:rsidP="00AD2E5E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2. Оказание помощи семьям, испытывающим трудности в воспитании </w:t>
      </w:r>
      <w:r w:rsidR="00F9359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детей, и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несовершеннолетним, находящимся в социально опасном положении.</w:t>
      </w:r>
    </w:p>
    <w:p w:rsidR="00AD2E5E" w:rsidRPr="00040895" w:rsidRDefault="00AD2E5E" w:rsidP="00AD2E5E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3. Работа с несовершеннолетними, состоящими на учете в органах системы профилактики.</w:t>
      </w:r>
    </w:p>
    <w:p w:rsidR="00AD2E5E" w:rsidRPr="00B72B6B" w:rsidRDefault="00AD2E5E" w:rsidP="00B72B6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4.Осуществление профилактических мероприятий среди населения Нефтеюганского района, </w:t>
      </w:r>
      <w:r w:rsidR="00F9359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направленных пропаганду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здорового образа жизни, укрепление и распространения лучших семейных традиций в обществе, воспитание толеран</w:t>
      </w:r>
      <w:r w:rsidR="00B72B6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тности и патриотических чувств.</w:t>
      </w:r>
    </w:p>
    <w:p w:rsidR="00AD2E5E" w:rsidRPr="00C6438F" w:rsidRDefault="00AD2E5E" w:rsidP="007D1111">
      <w:pPr>
        <w:spacing w:line="276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C6438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Наиболее значимые мероприятия в 20</w:t>
      </w:r>
      <w:r w:rsidR="007352DD" w:rsidRPr="00C6438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20</w:t>
      </w:r>
      <w:r w:rsidRPr="00C6438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году:</w:t>
      </w:r>
    </w:p>
    <w:p w:rsidR="00924480" w:rsidRPr="00C6438F" w:rsidRDefault="00924480" w:rsidP="00924480">
      <w:p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6438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</w:t>
      </w:r>
      <w:r w:rsidR="00D30E6D" w:rsidRPr="00C6438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-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Акция «Рождественские вечера!», Акция «Дари добро» (книга в подарок), Акция «А память сердце бережет», Акция «Дари добро» (посещение на дому одиноко проживающих, помощь в быту), Акция «Я волонтер!», Акция «Весна в подарок», Акция «Читаем вместе, читаем вслух», Акция «Посылка солдату»,</w:t>
      </w:r>
    </w:p>
    <w:p w:rsidR="00924480" w:rsidRPr="00C6438F" w:rsidRDefault="00924480" w:rsidP="00924480">
      <w:p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- Праздничное мероприятие «Сегодня славим Рождество!», Праздничное мероприятие «Я честью этой дорожу», Акция «Синдром любви»,</w:t>
      </w:r>
    </w:p>
    <w:p w:rsidR="00924480" w:rsidRPr="00C6438F" w:rsidRDefault="00924480" w:rsidP="00924480">
      <w:p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- Участие в митинге посвященном Дню вывода войск из Афганистана, </w:t>
      </w:r>
    </w:p>
    <w:p w:rsidR="00924480" w:rsidRPr="00C6438F" w:rsidRDefault="00924480" w:rsidP="00924480">
      <w:p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- Помощь и организация праздничного мероприятия для получателей социальных услуг </w:t>
      </w:r>
      <w:proofErr w:type="spellStart"/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ОСРиА</w:t>
      </w:r>
      <w:proofErr w:type="spellEnd"/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посвященное Международному женскому дню в март «Её величество женщина!», </w:t>
      </w:r>
    </w:p>
    <w:p w:rsidR="00924480" w:rsidRPr="00C6438F" w:rsidRDefault="00924480" w:rsidP="00924480">
      <w:p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- Мастер-класс «Подарок маме», Мастер-класс по изготовлению открытки папе на 23 Февраля «Подарок папе», Мастер-класс по изготовлению открытки ВВОВ «С днем Победы!»,</w:t>
      </w:r>
    </w:p>
    <w:p w:rsidR="00924480" w:rsidRPr="00C6438F" w:rsidRDefault="00924480" w:rsidP="00C6438F">
      <w:p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- Помощь в проведении праздничного мероприятия ко Дню защитника Отечества Центральной районной библиотеке, </w:t>
      </w:r>
    </w:p>
    <w:p w:rsidR="00AD2E5E" w:rsidRPr="00C6438F" w:rsidRDefault="00B17BEF" w:rsidP="007D1111">
      <w:pPr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        </w:t>
      </w:r>
      <w:r w:rsidR="00333F5E" w:rsidRPr="00C6438F">
        <w:rPr>
          <w:rFonts w:asciiTheme="majorHAnsi" w:eastAsia="Calibri" w:hAnsiTheme="majorHAnsi" w:cs="Times New Roman"/>
          <w:sz w:val="24"/>
          <w:szCs w:val="24"/>
        </w:rPr>
        <w:t>И</w:t>
      </w:r>
      <w:r w:rsidR="00AD2E5E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нформаци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я</w:t>
      </w:r>
      <w:r w:rsidR="00AD2E5E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 работе «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с</w:t>
      </w:r>
      <w:r w:rsidR="00AD2E5E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еребряных волонтеров»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размещается</w:t>
      </w:r>
      <w:r w:rsidR="00AD2E5E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</w:t>
      </w:r>
      <w:r w:rsidR="008F4F74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официальном </w:t>
      </w:r>
      <w:r w:rsidR="00AD2E5E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сайте</w:t>
      </w:r>
      <w:r w:rsidR="008F4F74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учреждения,</w:t>
      </w:r>
      <w:r w:rsidR="00AD2E5E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«Одноклассники» в группе «Серебряное </w:t>
      </w:r>
      <w:proofErr w:type="spellStart"/>
      <w:r w:rsidR="00AD2E5E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волонтерство</w:t>
      </w:r>
      <w:proofErr w:type="spellEnd"/>
      <w:r w:rsidR="00AD2E5E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Югры»</w:t>
      </w:r>
      <w:r w:rsidR="008F4F74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официальной группе </w:t>
      </w:r>
      <w:proofErr w:type="spellStart"/>
      <w:r w:rsidR="008F4F74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ВКонтакте</w:t>
      </w:r>
      <w:proofErr w:type="spellEnd"/>
      <w:r w:rsidR="00AD2E5E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Ежеквартально проводится акция: «Узнай о </w:t>
      </w:r>
      <w:proofErr w:type="spellStart"/>
      <w:r w:rsidR="00AD2E5E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волонтерстве</w:t>
      </w:r>
      <w:proofErr w:type="spellEnd"/>
      <w:r w:rsidR="00AD2E5E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», где распространяют буклеты, беседуют с жителями поселений о своей деятельности, привлекая их в свои ряды.</w:t>
      </w:r>
    </w:p>
    <w:p w:rsidR="0024635C" w:rsidRPr="00C6438F" w:rsidRDefault="00AE5694" w:rsidP="0024635C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        За 20</w:t>
      </w:r>
      <w:r w:rsidR="00D30E6D" w:rsidRPr="00C6438F">
        <w:rPr>
          <w:rFonts w:asciiTheme="majorHAnsi" w:eastAsia="Calibri" w:hAnsiTheme="majorHAnsi" w:cs="Times New Roman"/>
          <w:sz w:val="24"/>
          <w:szCs w:val="24"/>
        </w:rPr>
        <w:t>20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год   2</w:t>
      </w:r>
      <w:r w:rsidR="00D30E6D" w:rsidRPr="00C6438F">
        <w:rPr>
          <w:rFonts w:asciiTheme="majorHAnsi" w:eastAsia="Calibri" w:hAnsiTheme="majorHAnsi" w:cs="Times New Roman"/>
          <w:sz w:val="24"/>
          <w:szCs w:val="24"/>
        </w:rPr>
        <w:t>4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D30E6D" w:rsidRPr="00C6438F">
        <w:rPr>
          <w:rFonts w:asciiTheme="majorHAnsi" w:eastAsia="Calibri" w:hAnsiTheme="majorHAnsi" w:cs="Times New Roman"/>
          <w:sz w:val="24"/>
          <w:szCs w:val="24"/>
        </w:rPr>
        <w:t>геронтоволонтеров</w:t>
      </w:r>
      <w:proofErr w:type="spellEnd"/>
      <w:r w:rsidR="00D30E6D" w:rsidRPr="00C6438F">
        <w:rPr>
          <w:rFonts w:asciiTheme="majorHAnsi" w:eastAsia="Calibri" w:hAnsiTheme="majorHAnsi" w:cs="Times New Roman"/>
          <w:sz w:val="24"/>
          <w:szCs w:val="24"/>
        </w:rPr>
        <w:t xml:space="preserve"> провели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D30E6D" w:rsidRPr="00C6438F">
        <w:rPr>
          <w:rFonts w:asciiTheme="majorHAnsi" w:eastAsia="Calibri" w:hAnsiTheme="majorHAnsi" w:cs="Times New Roman"/>
          <w:sz w:val="24"/>
          <w:szCs w:val="24"/>
        </w:rPr>
        <w:t>45 мероприятий</w:t>
      </w:r>
      <w:r w:rsidRPr="00C6438F">
        <w:rPr>
          <w:rFonts w:asciiTheme="majorHAnsi" w:eastAsia="Calibri" w:hAnsiTheme="majorHAnsi" w:cs="Times New Roman"/>
          <w:sz w:val="24"/>
          <w:szCs w:val="24"/>
        </w:rPr>
        <w:t>,</w:t>
      </w:r>
      <w:r w:rsidR="0024635C" w:rsidRPr="00C6438F">
        <w:rPr>
          <w:rFonts w:asciiTheme="majorHAnsi" w:eastAsia="Calibri" w:hAnsiTheme="majorHAnsi" w:cs="Times New Roman"/>
          <w:sz w:val="24"/>
          <w:szCs w:val="24"/>
        </w:rPr>
        <w:t xml:space="preserve"> которыми охвачено </w:t>
      </w:r>
      <w:r w:rsidR="00D30E6D" w:rsidRPr="00C6438F">
        <w:rPr>
          <w:rFonts w:asciiTheme="majorHAnsi" w:eastAsia="Calibri" w:hAnsiTheme="majorHAnsi" w:cs="Times New Roman"/>
          <w:sz w:val="24"/>
          <w:szCs w:val="24"/>
        </w:rPr>
        <w:t>198</w:t>
      </w:r>
      <w:r w:rsidR="0024635C" w:rsidRPr="00C6438F">
        <w:rPr>
          <w:rFonts w:asciiTheme="majorHAnsi" w:eastAsia="Calibri" w:hAnsiTheme="majorHAnsi" w:cs="Times New Roman"/>
          <w:sz w:val="24"/>
          <w:szCs w:val="24"/>
        </w:rPr>
        <w:t xml:space="preserve"> человек.</w:t>
      </w:r>
    </w:p>
    <w:p w:rsidR="00541A60" w:rsidRDefault="00541A60" w:rsidP="008B1106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8B1106" w:rsidRDefault="008B1106" w:rsidP="008B1106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145F69" w:rsidRPr="00040895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Комплексная программа «Семья»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Целевая группа: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несовершеннолетние и семьи МО Нефтеюганский район.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8"/>
          <w:szCs w:val="28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Целью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деятельности учреждения в рамках комплексной  программы «Семья» является своевременное и квалифицированное оказание различным категориям семей  и несовершеннолетним социально-педагогических, социально-психологических, социально-медицинских, социально-правовых услуг</w:t>
      </w:r>
      <w:r w:rsidRPr="00040895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>.</w:t>
      </w:r>
    </w:p>
    <w:p w:rsidR="00145F69" w:rsidRPr="007352DD" w:rsidRDefault="00145F69" w:rsidP="00145F69">
      <w:pPr>
        <w:numPr>
          <w:ilvl w:val="0"/>
          <w:numId w:val="9"/>
        </w:num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>Подпрограмма "</w:t>
      </w:r>
      <w:r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>ВОЗРОЖДЕНИЕ</w:t>
      </w:r>
      <w:r w:rsidRPr="007352DD">
        <w:rPr>
          <w:rFonts w:asciiTheme="majorHAnsi" w:eastAsia="Calibri" w:hAnsiTheme="majorHAnsi" w:cs="Times New Roman"/>
          <w:sz w:val="24"/>
          <w:szCs w:val="24"/>
        </w:rPr>
        <w:t xml:space="preserve">" - </w:t>
      </w:r>
      <w:r w:rsidRPr="007352DD">
        <w:rPr>
          <w:rFonts w:asciiTheme="majorHAnsi" w:eastAsia="Calibri" w:hAnsiTheme="majorHAnsi" w:cs="Times New Roman"/>
          <w:i/>
          <w:iCs/>
          <w:sz w:val="24"/>
          <w:szCs w:val="24"/>
        </w:rPr>
        <w:t>выявление и реабилитация семей, находящихся в социально опасном положении, в трудной жизненной ситуации.</w:t>
      </w:r>
      <w:r w:rsidRPr="007352DD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145F69" w:rsidRPr="007352DD" w:rsidRDefault="00145F69" w:rsidP="00145F69">
      <w:pPr>
        <w:numPr>
          <w:ilvl w:val="0"/>
          <w:numId w:val="9"/>
        </w:num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Подпрограмма </w:t>
      </w:r>
      <w:r w:rsidR="00CA023F">
        <w:rPr>
          <w:rFonts w:asciiTheme="majorHAnsi" w:eastAsia="Calibri" w:hAnsiTheme="majorHAnsi" w:cs="Times New Roman"/>
          <w:b/>
          <w:bCs/>
          <w:sz w:val="24"/>
          <w:szCs w:val="24"/>
        </w:rPr>
        <w:t>«</w:t>
      </w:r>
      <w:r w:rsidR="007352DD">
        <w:rPr>
          <w:rFonts w:asciiTheme="majorHAnsi" w:eastAsia="Calibri" w:hAnsiTheme="majorHAnsi" w:cs="Times New Roman"/>
          <w:b/>
          <w:bCs/>
          <w:sz w:val="24"/>
          <w:szCs w:val="24"/>
        </w:rPr>
        <w:t>СЧАСТЛИВЫЙ РЕБЕНОК</w:t>
      </w:r>
      <w:r w:rsidR="007352DD"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>» -</w:t>
      </w:r>
      <w:r w:rsidRPr="007352D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7352DD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профилактика проявления асоциального поведения в обществе.</w:t>
      </w:r>
    </w:p>
    <w:p w:rsidR="00145F69" w:rsidRPr="007352DD" w:rsidRDefault="00145F69" w:rsidP="00145F69">
      <w:pPr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>Подпрограмма "ДОМАШНИЙ ОЧАГ</w:t>
      </w:r>
      <w:r w:rsidRPr="007352DD">
        <w:rPr>
          <w:rFonts w:asciiTheme="majorHAnsi" w:eastAsia="Calibri" w:hAnsiTheme="majorHAnsi" w:cs="Times New Roman"/>
          <w:sz w:val="24"/>
          <w:szCs w:val="24"/>
        </w:rPr>
        <w:t xml:space="preserve">" - </w:t>
      </w:r>
      <w:r w:rsidRPr="007352DD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социальное сопровождение замещающих семей </w:t>
      </w:r>
    </w:p>
    <w:p w:rsidR="00145F69" w:rsidRPr="00040895" w:rsidRDefault="00145F69" w:rsidP="00145F69">
      <w:pPr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>Подпрограмма "ИСТОКИ</w:t>
      </w:r>
      <w:r w:rsidR="007352DD"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>» -</w:t>
      </w: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eastAsia="Calibri" w:hAnsiTheme="majorHAnsi" w:cs="Times New Roman"/>
          <w:i/>
          <w:iCs/>
          <w:color w:val="000000" w:themeColor="text1"/>
          <w:sz w:val="24"/>
          <w:szCs w:val="24"/>
        </w:rPr>
        <w:t xml:space="preserve"> повышение статуса семьи в обществе, распространение и укрепление лучших семейных традиций.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</w:p>
    <w:p w:rsidR="0024635C" w:rsidRPr="0024635C" w:rsidRDefault="00145F69" w:rsidP="0024635C">
      <w:pPr>
        <w:numPr>
          <w:ilvl w:val="0"/>
          <w:numId w:val="8"/>
        </w:num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>Технология " Организация занятости и досуга несовершеннолетних в летний период"</w:t>
      </w:r>
    </w:p>
    <w:p w:rsidR="0035236B" w:rsidRDefault="0035236B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145F69" w:rsidRPr="00040895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Подпрограмма «Возрождение»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24635C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                </w:t>
      </w: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Целевая группа: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семьи Нефтеюганского района, находящиеся в социально опасном положении в иной трудной жизненной ситуации</w:t>
      </w:r>
    </w:p>
    <w:p w:rsidR="00145F69" w:rsidRPr="00040895" w:rsidRDefault="00145F69" w:rsidP="00145F6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             Цель программы: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выведение семьи из состояния неблагополучия, интеграция семьи в здоровое общество с ориентацией на здоровый </w:t>
      </w:r>
      <w:r w:rsidR="000215AC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образ жизни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, восстановление ее социального статуса.</w:t>
      </w:r>
    </w:p>
    <w:p w:rsidR="00145F69" w:rsidRPr="00C6438F" w:rsidRDefault="00145F69" w:rsidP="00145F6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C6438F">
        <w:rPr>
          <w:rFonts w:asciiTheme="majorHAnsi" w:eastAsia="Calibri" w:hAnsiTheme="majorHAnsi" w:cs="Times New Roman"/>
          <w:b/>
          <w:sz w:val="24"/>
          <w:szCs w:val="24"/>
        </w:rPr>
        <w:t xml:space="preserve">             Технологии, реализуемые в рамках программы: </w:t>
      </w:r>
      <w:r w:rsidRPr="00C6438F">
        <w:rPr>
          <w:rFonts w:asciiTheme="majorHAnsi" w:eastAsia="Calibri" w:hAnsiTheme="majorHAnsi" w:cs="Times New Roman"/>
          <w:sz w:val="24"/>
          <w:szCs w:val="24"/>
        </w:rPr>
        <w:t>телефонная служба «Помощь», «Участковая социальная служба»</w:t>
      </w:r>
      <w:r w:rsidRPr="00C6438F">
        <w:rPr>
          <w:rFonts w:asciiTheme="majorHAnsi" w:eastAsia="Calibri" w:hAnsiTheme="majorHAnsi" w:cs="Times New Roman"/>
          <w:b/>
          <w:sz w:val="24"/>
          <w:szCs w:val="24"/>
        </w:rPr>
        <w:t>,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«Социальный патруль»</w:t>
      </w:r>
      <w:r w:rsidRPr="00C6438F">
        <w:rPr>
          <w:rFonts w:asciiTheme="majorHAnsi" w:eastAsia="Calibri" w:hAnsiTheme="majorHAnsi" w:cs="Times New Roman"/>
          <w:b/>
          <w:sz w:val="24"/>
          <w:szCs w:val="24"/>
        </w:rPr>
        <w:t>,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«Экстренная детская помощь»</w:t>
      </w:r>
      <w:r w:rsidRPr="00C6438F">
        <w:rPr>
          <w:rFonts w:asciiTheme="majorHAnsi" w:eastAsia="Calibri" w:hAnsiTheme="majorHAnsi" w:cs="Times New Roman"/>
          <w:b/>
          <w:sz w:val="24"/>
          <w:szCs w:val="24"/>
        </w:rPr>
        <w:t>,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«Мобильная социальная </w:t>
      </w:r>
      <w:r w:rsidR="0024635C" w:rsidRPr="00C6438F">
        <w:rPr>
          <w:rFonts w:asciiTheme="majorHAnsi" w:eastAsia="Calibri" w:hAnsiTheme="majorHAnsi" w:cs="Times New Roman"/>
          <w:sz w:val="24"/>
          <w:szCs w:val="24"/>
        </w:rPr>
        <w:t>служба</w:t>
      </w:r>
      <w:r w:rsidR="00B7401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0215AC"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B7401D" w:rsidRPr="00B7401D">
        <w:rPr>
          <w:rFonts w:asciiTheme="majorHAnsi" w:eastAsia="Calibri" w:hAnsiTheme="majorHAnsi" w:cs="Times New Roman"/>
          <w:sz w:val="24"/>
          <w:szCs w:val="24"/>
        </w:rPr>
        <w:t>С</w:t>
      </w:r>
      <w:r w:rsidR="000215AC" w:rsidRPr="00B7401D">
        <w:rPr>
          <w:rFonts w:asciiTheme="majorHAnsi" w:eastAsia="Calibri" w:hAnsiTheme="majorHAnsi" w:cs="Times New Roman"/>
          <w:sz w:val="24"/>
          <w:szCs w:val="24"/>
        </w:rPr>
        <w:t>лужба</w:t>
      </w:r>
      <w:r w:rsidR="000215AC" w:rsidRPr="00C6438F">
        <w:rPr>
          <w:rFonts w:asciiTheme="majorHAnsi" w:eastAsia="Calibri" w:hAnsiTheme="majorHAnsi" w:cs="Times New Roman"/>
          <w:sz w:val="24"/>
          <w:szCs w:val="24"/>
        </w:rPr>
        <w:t xml:space="preserve"> профилактики семейного неблагополучия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, служба медиации, </w:t>
      </w:r>
      <w:r w:rsidR="000215AC" w:rsidRPr="00C6438F">
        <w:rPr>
          <w:rFonts w:asciiTheme="majorHAnsi" w:eastAsia="Calibri" w:hAnsiTheme="majorHAnsi" w:cs="Times New Roman"/>
          <w:sz w:val="24"/>
          <w:szCs w:val="24"/>
        </w:rPr>
        <w:t>служба социального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сопровождения семей с детьми.</w:t>
      </w:r>
    </w:p>
    <w:p w:rsidR="00145F69" w:rsidRDefault="00145F69" w:rsidP="00145F69">
      <w:pPr>
        <w:widowControl w:val="0"/>
        <w:tabs>
          <w:tab w:val="left" w:pos="10490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    </w:t>
      </w: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   С целью осуществления реабилитации </w:t>
      </w:r>
      <w:r w:rsidR="000215AC"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>несовершеннолетних и</w:t>
      </w: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семей </w:t>
      </w:r>
      <w:r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</w:rPr>
        <w:t xml:space="preserve">осуществляется выявление и учет </w:t>
      </w:r>
      <w:r w:rsidR="000215AC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</w:rPr>
        <w:t>несовершеннолетних и</w:t>
      </w:r>
      <w:r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</w:rPr>
        <w:t xml:space="preserve"> семей, находящихся в социально опасном положении, в трудной жизненной ситуации (далее СОП, ТЖС), разработка и реализация индивидуальных программ реабилитации семей и несовершеннолетних по выходу СОП, ТЖС.</w:t>
      </w:r>
    </w:p>
    <w:p w:rsidR="00C6438F" w:rsidRPr="00C6438F" w:rsidRDefault="0088147A" w:rsidP="0088147A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2020 году была проведена индивидуальная профилактическая работа с 95 семьями, состоящими на </w:t>
      </w:r>
      <w:r w:rsidR="00F93598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профилактическом учете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.  За отчетны</w:t>
      </w:r>
      <w:r w:rsidR="0047391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й период было снято с учёта 55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семей, из них 23 по нормализации п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оложения,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выбывшие за пределы обслуживаемой территории – 8, </w:t>
      </w:r>
      <w:proofErr w:type="gramStart"/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ограниче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ны</w:t>
      </w:r>
      <w:proofErr w:type="gramEnd"/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/лишены родительских прав – 2,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исправление поведения несовершеннолетнего – 16, по причине сме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рти законного представителя – 1,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причине возвращени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я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несовершеннолетних в кровную семью 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– 1,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причине вые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зда на ПМЖ в г. Нефтеюганск – 1,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о причине достижения 18 лет – 1,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причине эмансипации несовершеннолетней - 2. </w:t>
      </w:r>
      <w:r w:rsidR="00C6438F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</w:t>
      </w:r>
    </w:p>
    <w:p w:rsidR="00C6438F" w:rsidRDefault="0088147A" w:rsidP="0088147A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C6438F">
        <w:rPr>
          <w:rFonts w:asciiTheme="majorHAnsi" w:hAnsiTheme="majorHAnsi"/>
          <w:sz w:val="24"/>
          <w:szCs w:val="24"/>
        </w:rPr>
        <w:t>Сравнивая показатели неблагополучия 2020 года с прошлым, можно отметить уменьшение количества семей, поставленных по причине употребления алкоголя родителями на 20 %, но увелич</w:t>
      </w:r>
      <w:r w:rsidR="00C6438F">
        <w:rPr>
          <w:rFonts w:asciiTheme="majorHAnsi" w:hAnsiTheme="majorHAnsi"/>
          <w:sz w:val="24"/>
          <w:szCs w:val="24"/>
        </w:rPr>
        <w:t xml:space="preserve">ение </w:t>
      </w:r>
      <w:r w:rsidRPr="00C6438F">
        <w:rPr>
          <w:rFonts w:asciiTheme="majorHAnsi" w:hAnsiTheme="majorHAnsi"/>
          <w:sz w:val="24"/>
          <w:szCs w:val="24"/>
        </w:rPr>
        <w:t xml:space="preserve"> показател</w:t>
      </w:r>
      <w:r w:rsidR="00C6438F">
        <w:rPr>
          <w:rFonts w:asciiTheme="majorHAnsi" w:hAnsiTheme="majorHAnsi"/>
          <w:sz w:val="24"/>
          <w:szCs w:val="24"/>
        </w:rPr>
        <w:t xml:space="preserve">я </w:t>
      </w:r>
      <w:r w:rsidRPr="00C6438F">
        <w:rPr>
          <w:rFonts w:asciiTheme="majorHAnsi" w:hAnsiTheme="majorHAnsi"/>
          <w:sz w:val="24"/>
          <w:szCs w:val="24"/>
        </w:rPr>
        <w:t xml:space="preserve"> количества несовершеннолетних, поставленных на профилактический учет по употреблению алкоголя на 55%. </w:t>
      </w:r>
    </w:p>
    <w:p w:rsidR="0088147A" w:rsidRPr="00C6438F" w:rsidRDefault="0088147A" w:rsidP="0088147A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C6438F">
        <w:rPr>
          <w:rFonts w:asciiTheme="majorHAnsi" w:hAnsiTheme="majorHAnsi"/>
          <w:sz w:val="24"/>
          <w:szCs w:val="24"/>
        </w:rPr>
        <w:t>Наблюдается уменьшение количества семей, снятых с профилактического учета: на конец отчетного периода 2020 г.- 55 семей</w:t>
      </w:r>
      <w:r w:rsidR="00C6438F">
        <w:rPr>
          <w:rFonts w:asciiTheme="majorHAnsi" w:hAnsiTheme="majorHAnsi"/>
          <w:sz w:val="24"/>
          <w:szCs w:val="24"/>
        </w:rPr>
        <w:t xml:space="preserve"> </w:t>
      </w:r>
      <w:r w:rsidRPr="00C6438F">
        <w:rPr>
          <w:rFonts w:asciiTheme="majorHAnsi" w:hAnsiTheme="majorHAnsi"/>
          <w:sz w:val="24"/>
          <w:szCs w:val="24"/>
        </w:rPr>
        <w:t xml:space="preserve"> (АППГ – 65), из них 39 (АППГ- 51) семей по устранению социально опасного положения.</w:t>
      </w:r>
    </w:p>
    <w:p w:rsidR="0088147A" w:rsidRPr="008403AD" w:rsidRDefault="0088147A" w:rsidP="0088147A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За 2020 год на профилактически</w:t>
      </w:r>
      <w:r w:rsidR="00C6438F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й учет было поставлено  32 семьи, 41 несовершеннолетний</w:t>
      </w: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 </w:t>
      </w:r>
      <w:r w:rsidRP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 xml:space="preserve">На 01.01.2021 г. на учете состоит  </w:t>
      </w:r>
      <w:r w:rsid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44</w:t>
      </w:r>
      <w:r w:rsidRP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 xml:space="preserve"> семьи, в которых воспитывается 69 несовершеннолетних,  из них  - </w:t>
      </w:r>
      <w:r w:rsid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22</w:t>
      </w:r>
      <w:r w:rsidRP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 xml:space="preserve"> сем</w:t>
      </w:r>
      <w:r w:rsid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ьи</w:t>
      </w:r>
      <w:r w:rsidRP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  причине неблагополучия  самих родителей, в </w:t>
      </w:r>
      <w:r w:rsidRP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28 семьях  состоят  на учёте непос</w:t>
      </w:r>
      <w:r w:rsid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 xml:space="preserve">редственно несовершеннолетние (в </w:t>
      </w:r>
      <w:r w:rsidRP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6 семьях состо</w:t>
      </w:r>
      <w:r w:rsid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я</w:t>
      </w:r>
      <w:r w:rsidRP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т как родител</w:t>
      </w:r>
      <w:r w:rsid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и</w:t>
      </w:r>
      <w:r w:rsidRP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, так и несовершеннолетний</w:t>
      </w:r>
      <w:r w:rsid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)</w:t>
      </w:r>
      <w:r w:rsidRPr="008403AD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.</w:t>
      </w:r>
    </w:p>
    <w:p w:rsidR="00145F69" w:rsidRPr="007D1111" w:rsidRDefault="00145F69" w:rsidP="0024635C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tbl>
      <w:tblPr>
        <w:tblStyle w:val="110"/>
        <w:tblW w:w="9356" w:type="dxa"/>
        <w:tblInd w:w="250" w:type="dxa"/>
        <w:tblLook w:val="04A0" w:firstRow="1" w:lastRow="0" w:firstColumn="1" w:lastColumn="0" w:noHBand="0" w:noVBand="1"/>
      </w:tblPr>
      <w:tblGrid>
        <w:gridCol w:w="5954"/>
        <w:gridCol w:w="1701"/>
        <w:gridCol w:w="1701"/>
      </w:tblGrid>
      <w:tr w:rsidR="00E07ABD" w:rsidRPr="00040895" w:rsidTr="00E07ABD">
        <w:tc>
          <w:tcPr>
            <w:tcW w:w="5954" w:type="dxa"/>
          </w:tcPr>
          <w:p w:rsidR="00E07ABD" w:rsidRPr="00040895" w:rsidRDefault="00E07ABD" w:rsidP="00E07ABD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7ABD" w:rsidRPr="00040895" w:rsidRDefault="00E07ABD" w:rsidP="00E07ABD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701" w:type="dxa"/>
          </w:tcPr>
          <w:p w:rsidR="00E07ABD" w:rsidRPr="00040895" w:rsidRDefault="00E07ABD" w:rsidP="00E07ABD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88147A" w:rsidRPr="00040895" w:rsidTr="00E07ABD">
        <w:tc>
          <w:tcPr>
            <w:tcW w:w="5954" w:type="dxa"/>
          </w:tcPr>
          <w:p w:rsidR="0088147A" w:rsidRPr="00040895" w:rsidRDefault="0088147A" w:rsidP="0088147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89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Количество семей, с которыми осуществлялась индивидуальная профилактическая работа</w:t>
            </w:r>
          </w:p>
        </w:tc>
        <w:tc>
          <w:tcPr>
            <w:tcW w:w="1701" w:type="dxa"/>
          </w:tcPr>
          <w:p w:rsidR="0088147A" w:rsidRPr="007D1111" w:rsidRDefault="0088147A" w:rsidP="0088147A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D111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</w:tcPr>
          <w:p w:rsidR="0088147A" w:rsidRPr="0036375D" w:rsidRDefault="0088147A" w:rsidP="0088147A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6375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8147A" w:rsidRPr="00040895" w:rsidTr="00E07ABD">
        <w:tc>
          <w:tcPr>
            <w:tcW w:w="5954" w:type="dxa"/>
          </w:tcPr>
          <w:p w:rsidR="0088147A" w:rsidRPr="00040895" w:rsidRDefault="0088147A" w:rsidP="0088147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89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Количество снятых за год с учета семей/ из них по нормализации</w:t>
            </w:r>
          </w:p>
        </w:tc>
        <w:tc>
          <w:tcPr>
            <w:tcW w:w="1701" w:type="dxa"/>
          </w:tcPr>
          <w:p w:rsidR="0088147A" w:rsidRPr="007D1111" w:rsidRDefault="0088147A" w:rsidP="0088147A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D111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65/51</w:t>
            </w:r>
          </w:p>
        </w:tc>
        <w:tc>
          <w:tcPr>
            <w:tcW w:w="1701" w:type="dxa"/>
          </w:tcPr>
          <w:p w:rsidR="0088147A" w:rsidRPr="0036375D" w:rsidRDefault="0088147A" w:rsidP="0088147A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6375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55/23</w:t>
            </w:r>
          </w:p>
        </w:tc>
      </w:tr>
      <w:tr w:rsidR="0088147A" w:rsidRPr="00040895" w:rsidTr="00E07ABD">
        <w:tc>
          <w:tcPr>
            <w:tcW w:w="5954" w:type="dxa"/>
          </w:tcPr>
          <w:p w:rsidR="0088147A" w:rsidRPr="00040895" w:rsidRDefault="0088147A" w:rsidP="0088147A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89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Количество поставленных на учет семей</w:t>
            </w:r>
          </w:p>
        </w:tc>
        <w:tc>
          <w:tcPr>
            <w:tcW w:w="1701" w:type="dxa"/>
          </w:tcPr>
          <w:p w:rsidR="0088147A" w:rsidRPr="007D1111" w:rsidRDefault="0088147A" w:rsidP="0088147A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D1111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58 семей, 84 несов.</w:t>
            </w:r>
          </w:p>
        </w:tc>
        <w:tc>
          <w:tcPr>
            <w:tcW w:w="1701" w:type="dxa"/>
          </w:tcPr>
          <w:p w:rsidR="0088147A" w:rsidRPr="0036375D" w:rsidRDefault="0088147A" w:rsidP="0088147A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6375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32/41</w:t>
            </w:r>
          </w:p>
        </w:tc>
      </w:tr>
    </w:tbl>
    <w:p w:rsidR="0024635C" w:rsidRDefault="0024635C" w:rsidP="00145F69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</w:p>
    <w:p w:rsidR="0088147A" w:rsidRPr="00D24C4D" w:rsidRDefault="0088147A" w:rsidP="0088147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24C4D">
        <w:rPr>
          <w:rFonts w:asciiTheme="majorHAnsi" w:eastAsia="Calibri" w:hAnsiTheme="majorHAnsi" w:cs="Times New Roman"/>
          <w:sz w:val="24"/>
          <w:szCs w:val="24"/>
        </w:rPr>
        <w:t>Для всех семей и несовершеннолетних, поставленных на профилактический учет, проводились диагностические мероприятия: заполнение анкет – опросников, экспресс диагностик, проведение бесед, наблюдения с целью выявления акцентуации характера несовершеннолетних, личностных особенностей подростков, воспитательного потенциала родителей. Данным видом деятельности охвачены все несовершеннолетние и семьи, как состоящие на учете, так и вновь выявленные.</w:t>
      </w:r>
    </w:p>
    <w:p w:rsidR="0088147A" w:rsidRPr="00D24C4D" w:rsidRDefault="0088147A" w:rsidP="008403AD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 По результатам диагностических мероприятий были разработаны индивидуальные программы реабилитации, которые включают в себя коррекционные мероприятия с несовершеннолетними и родителями, направленные на социализацию личности, формирование положительных личностных качеств подростков, повышение психолого-педагогической грамотности родителей в вопросах воспитания детей, гармонизацию детско-родительских отношений, мотивации к ведению ЗОЖ, улучшения материального положения семей.  </w:t>
      </w:r>
    </w:p>
    <w:p w:rsidR="0088147A" w:rsidRPr="00D24C4D" w:rsidRDefault="0088147A" w:rsidP="008403AD">
      <w:pPr>
        <w:pStyle w:val="ad"/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24C4D">
        <w:rPr>
          <w:rFonts w:asciiTheme="majorHAnsi" w:hAnsiTheme="majorHAnsi"/>
          <w:sz w:val="24"/>
          <w:szCs w:val="24"/>
        </w:rPr>
        <w:t>В 2020 году были скорректированы и утверждены индивидуальные программы реабилитации в отношении 95 семей (23 - состоящих на профилактическом учете, с 72 - разработаны индивидуальные программы реабилитации). Подготовлено 79 заключений по результатам реализации индивидуальной профилактической работы с семьями и несовершеннолетними, находящимися в социально опасном положении. По резу</w:t>
      </w:r>
      <w:r w:rsidR="00D24C4D">
        <w:rPr>
          <w:rFonts w:asciiTheme="majorHAnsi" w:hAnsiTheme="majorHAnsi"/>
          <w:sz w:val="24"/>
          <w:szCs w:val="24"/>
        </w:rPr>
        <w:t xml:space="preserve">льтатам работы </w:t>
      </w:r>
      <w:r w:rsidRPr="00D24C4D">
        <w:rPr>
          <w:rFonts w:asciiTheme="majorHAnsi" w:hAnsiTheme="majorHAnsi"/>
          <w:sz w:val="24"/>
          <w:szCs w:val="24"/>
        </w:rPr>
        <w:t>55 семей снято с профилактического учета, 39 из них по причине нормализации положения в семье и исправления поведения несовершеннолетних</w:t>
      </w:r>
      <w:r w:rsidR="00D24C4D">
        <w:rPr>
          <w:rFonts w:asciiTheme="majorHAnsi" w:hAnsiTheme="majorHAnsi"/>
          <w:sz w:val="24"/>
          <w:szCs w:val="24"/>
        </w:rPr>
        <w:t xml:space="preserve"> (71%)</w:t>
      </w:r>
      <w:r w:rsidRPr="00D24C4D">
        <w:rPr>
          <w:rFonts w:asciiTheme="majorHAnsi" w:hAnsiTheme="majorHAnsi"/>
          <w:sz w:val="24"/>
          <w:szCs w:val="24"/>
        </w:rPr>
        <w:t xml:space="preserve">. </w:t>
      </w:r>
    </w:p>
    <w:p w:rsidR="0088147A" w:rsidRPr="00D24C4D" w:rsidRDefault="0088147A" w:rsidP="008403AD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          В данные семьи осуществляется систематическое </w:t>
      </w:r>
      <w:proofErr w:type="spellStart"/>
      <w:r w:rsidRPr="00D24C4D">
        <w:rPr>
          <w:rFonts w:asciiTheme="majorHAnsi" w:eastAsia="Calibri" w:hAnsiTheme="majorHAnsi" w:cs="Times New Roman"/>
          <w:sz w:val="24"/>
          <w:szCs w:val="24"/>
        </w:rPr>
        <w:t>патронирование</w:t>
      </w:r>
      <w:proofErr w:type="spellEnd"/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 с целью информирования, контроля социальной ситуации в семье, проведения разъяснительной и профилактической работы (в 2019 – 425, 2020 - 115). </w:t>
      </w:r>
    </w:p>
    <w:p w:rsidR="0088147A" w:rsidRPr="00D24C4D" w:rsidRDefault="0088147A" w:rsidP="008403AD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24C4D">
        <w:rPr>
          <w:rFonts w:asciiTheme="majorHAnsi" w:eastAsia="Calibri" w:hAnsiTheme="majorHAnsi" w:cs="Times New Roman"/>
          <w:sz w:val="24"/>
          <w:szCs w:val="24"/>
        </w:rPr>
        <w:t>Семьям, состоящим на профилактическом учете, была оказана помощь в виде индивидуальной психолого-педагогической поддержки через консультативные, коррекционные мероприятия и групповые занятия. К социально значимым мероприятиям, проводимым в учреждении (клубы по интересам, тематические групповые занятия, воло</w:t>
      </w:r>
      <w:r w:rsidR="00D24C4D">
        <w:rPr>
          <w:rFonts w:asciiTheme="majorHAnsi" w:eastAsia="Calibri" w:hAnsiTheme="majorHAnsi" w:cs="Times New Roman"/>
          <w:sz w:val="24"/>
          <w:szCs w:val="24"/>
        </w:rPr>
        <w:t>нтерские профилактические акции</w:t>
      </w:r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) были привлечены 326 несовершеннолетних, находящихся в трудной жизненной ситуации и (или) социально опасном положении. </w:t>
      </w:r>
    </w:p>
    <w:p w:rsidR="0088147A" w:rsidRPr="00D24C4D" w:rsidRDefault="0088147A" w:rsidP="008403AD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В течение года осуществляется информирование родителей, проводится разъяснительная работа по предупреждению чрезвычайных происшествий с детьми и соблюдению пожарной безопасности. За 2020 год распространено 1211 буклетов, памяток, брошюр профилактической направленности, а также с рекламой о направлениях деятельности учреждения. Все семьи, поставленные на учёт по неблагополучию родителей, были проинформированы о должном исполнении родительских обязанностей с вручением, под роспись, памятки «Основания и порядок лишения родительских прав». Данным видом деятельности охвачен </w:t>
      </w:r>
      <w:r w:rsidRPr="00D24C4D">
        <w:rPr>
          <w:rFonts w:asciiTheme="majorHAnsi" w:hAnsiTheme="majorHAnsi"/>
          <w:sz w:val="24"/>
          <w:szCs w:val="24"/>
        </w:rPr>
        <w:t>35 родителей, состоящий на профилактическом учете.</w:t>
      </w:r>
    </w:p>
    <w:p w:rsidR="0088147A" w:rsidRPr="00D24C4D" w:rsidRDefault="00D24C4D" w:rsidP="0088147A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            </w:t>
      </w:r>
      <w:r w:rsidR="0088147A" w:rsidRPr="00D24C4D">
        <w:rPr>
          <w:rFonts w:asciiTheme="majorHAnsi" w:eastAsia="Calibri" w:hAnsiTheme="majorHAnsi" w:cs="Times New Roman"/>
          <w:sz w:val="24"/>
          <w:szCs w:val="24"/>
        </w:rPr>
        <w:t xml:space="preserve">С  семьями, в которых  выявлено нарушение  детско-родительских отношений, проведены коррекционные занятия (309 занятий) </w:t>
      </w:r>
      <w:r w:rsidR="0088147A" w:rsidRPr="00D24C4D">
        <w:rPr>
          <w:rFonts w:asciiTheme="majorHAnsi" w:hAnsiTheme="majorHAnsi"/>
          <w:sz w:val="24"/>
          <w:szCs w:val="24"/>
        </w:rPr>
        <w:t xml:space="preserve">с целью гармонизации взаимоотношений в семье: «Правила эффективного общения с подростком», «Типичные ошибки в воспитании детей и их последствия», «Поощрения и наказания», «Мудрость родительской любви», «Родительские позиции и стили взаимодействия», «Мои позиции в семье», «Как общаться с родителями», «Семейный очаг»,  «Счастлив тот, кто счастлив дома», «Жизнь по собственному выбору» и др.  Данным видом деятельности охвачено 32 семьи. </w:t>
      </w:r>
    </w:p>
    <w:p w:rsidR="0088147A" w:rsidRPr="00D24C4D" w:rsidRDefault="0088147A" w:rsidP="0088147A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D24C4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Для несовершеннолетних из семей, находящихся в социально опасном положении отказавшихся от посещения предложенных мероприятий, а также в рамках реализации межведомственных программ реабилитации семей и несовершеннолетних, состоящих на профилактическом учете организован передвижной </w:t>
      </w:r>
      <w:r w:rsidRPr="00D24C4D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мини-клуб на дому «Путь к себе»,</w:t>
      </w:r>
      <w:r w:rsidRPr="00D24C4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в рамках которого несовершеннолетним оказана помощь в виде индивидуальной психолого-педагогической поддержки (консультативные и коррекционные мероприятия). Данным видом деятельности за в 2020 год охвачено 32 семьи, в них 41 несовершеннолетних, проведено 325 мероприятие. </w:t>
      </w:r>
    </w:p>
    <w:p w:rsidR="00145F69" w:rsidRPr="00040895" w:rsidRDefault="00145F69" w:rsidP="00145F69">
      <w:pPr>
        <w:widowControl w:val="0"/>
        <w:tabs>
          <w:tab w:val="left" w:pos="10490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Деятельность социальных служб учреждения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по </w:t>
      </w:r>
      <w:r w:rsidR="0088147A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устранению проблем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социального </w:t>
      </w:r>
      <w:r w:rsidR="0088147A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неблагополучия совершенствуется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, внедряются новые формы, методы, алгоритмы работы, что позволяет более качественно решать поставленные задачи.</w:t>
      </w:r>
    </w:p>
    <w:tbl>
      <w:tblPr>
        <w:tblStyle w:val="31"/>
        <w:tblW w:w="9214" w:type="dxa"/>
        <w:tblInd w:w="250" w:type="dxa"/>
        <w:tblLook w:val="04A0" w:firstRow="1" w:lastRow="0" w:firstColumn="1" w:lastColumn="0" w:noHBand="0" w:noVBand="1"/>
      </w:tblPr>
      <w:tblGrid>
        <w:gridCol w:w="1773"/>
        <w:gridCol w:w="3472"/>
        <w:gridCol w:w="3969"/>
      </w:tblGrid>
      <w:tr w:rsidR="00D24C4D" w:rsidRPr="00040895" w:rsidTr="00D24C4D">
        <w:tc>
          <w:tcPr>
            <w:tcW w:w="1773" w:type="dxa"/>
          </w:tcPr>
          <w:p w:rsidR="00D24C4D" w:rsidRPr="00040895" w:rsidRDefault="00D24C4D" w:rsidP="00145F69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Наименование службы</w:t>
            </w:r>
          </w:p>
        </w:tc>
        <w:tc>
          <w:tcPr>
            <w:tcW w:w="3472" w:type="dxa"/>
          </w:tcPr>
          <w:p w:rsidR="00D24C4D" w:rsidRPr="00040895" w:rsidRDefault="00D24C4D" w:rsidP="0068416C">
            <w:pPr>
              <w:spacing w:line="276" w:lineRule="auto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AA4B5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3969" w:type="dxa"/>
          </w:tcPr>
          <w:p w:rsidR="00D24C4D" w:rsidRPr="00040895" w:rsidRDefault="00D24C4D" w:rsidP="00145F69">
            <w:pPr>
              <w:spacing w:line="276" w:lineRule="auto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2020</w:t>
            </w:r>
          </w:p>
        </w:tc>
      </w:tr>
      <w:tr w:rsidR="00D24C4D" w:rsidRPr="00040895" w:rsidTr="00D24C4D">
        <w:tc>
          <w:tcPr>
            <w:tcW w:w="1773" w:type="dxa"/>
          </w:tcPr>
          <w:p w:rsidR="00D24C4D" w:rsidRPr="00040895" w:rsidRDefault="00D24C4D" w:rsidP="00E07ABD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AA4B5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Участковая социальная служба</w:t>
            </w:r>
          </w:p>
        </w:tc>
        <w:tc>
          <w:tcPr>
            <w:tcW w:w="3472" w:type="dxa"/>
          </w:tcPr>
          <w:p w:rsidR="00D24C4D" w:rsidRPr="009A330D" w:rsidRDefault="00D24C4D" w:rsidP="00E07ABD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На учете службы состояло 725 семей, в них 632 ребенка, находящихся в СОП, и ТЖС: многодетные семьи – 444, неполные семьи – 201, </w:t>
            </w:r>
            <w:r w:rsidRPr="009A330D">
              <w:rPr>
                <w:rFonts w:asciiTheme="majorHAnsi" w:hAnsiTheme="majorHAnsi" w:cs="Times New Roman"/>
                <w:sz w:val="20"/>
                <w:szCs w:val="20"/>
              </w:rPr>
              <w:t>с детьми инвалидами – 3</w:t>
            </w: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, </w:t>
            </w:r>
            <w:r w:rsidRPr="009A330D">
              <w:rPr>
                <w:rFonts w:asciiTheme="majorHAnsi" w:hAnsiTheme="majorHAnsi" w:cs="Times New Roman"/>
                <w:sz w:val="20"/>
                <w:szCs w:val="20"/>
              </w:rPr>
              <w:t>малообеспеченные – 77</w:t>
            </w:r>
          </w:p>
          <w:p w:rsidR="00D24C4D" w:rsidRPr="009A330D" w:rsidRDefault="00D24C4D" w:rsidP="00E07ABD">
            <w:pPr>
              <w:jc w:val="left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Участие в проведении рейдов совместно со специалистами системы </w:t>
            </w:r>
            <w:r w:rsidRPr="009A330D">
              <w:rPr>
                <w:rFonts w:asciiTheme="majorHAnsi" w:eastAsia="Calibri" w:hAnsiTheme="majorHAnsi" w:cs="Times New Roman"/>
                <w:sz w:val="20"/>
              </w:rPr>
              <w:t xml:space="preserve">профилактики (19 рейдов); </w:t>
            </w:r>
            <w:r w:rsidRPr="009A330D">
              <w:rPr>
                <w:rFonts w:asciiTheme="majorHAnsi" w:eastAsia="MS Mincho" w:hAnsiTheme="majorHAnsi" w:cs="Times New Roman"/>
                <w:iCs/>
                <w:sz w:val="20"/>
                <w:szCs w:val="20"/>
              </w:rPr>
              <w:t xml:space="preserve">Во исполнение приказа </w:t>
            </w:r>
            <w:r w:rsidRPr="009A330D">
              <w:rPr>
                <w:rFonts w:asciiTheme="majorHAnsi" w:eastAsia="MS Mincho" w:hAnsiTheme="majorHAnsi" w:cs="Times New Roman"/>
                <w:bCs/>
                <w:iCs/>
                <w:sz w:val="20"/>
                <w:szCs w:val="20"/>
              </w:rPr>
              <w:t>ДРС № 449-р создан</w:t>
            </w: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r w:rsidRPr="009A330D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«Реестр малообеспеченных семей с детьми, готовых принять благотворительную помощь» и «Реестр благотворителей</w:t>
            </w: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>, желающих оказать поддержку гражданам, нуждающимся в получении социальной поддержки, в том числе малообеспеченным семьям с детьми</w:t>
            </w:r>
            <w:r w:rsidRPr="009A330D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».</w:t>
            </w:r>
          </w:p>
          <w:p w:rsidR="00D24C4D" w:rsidRPr="009A330D" w:rsidRDefault="00D24C4D" w:rsidP="00E07ABD">
            <w:pPr>
              <w:jc w:val="left"/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</w:pPr>
            <w:r w:rsidRPr="009A330D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Поставлена 273 семей, проживающая на территории НР.  У 5 семей нуждаемость устранена полностью, у 12 семей – частично. Осуществлено 2411 патронажей.</w:t>
            </w:r>
          </w:p>
          <w:p w:rsidR="00D24C4D" w:rsidRPr="009A330D" w:rsidRDefault="00D24C4D" w:rsidP="00E07ABD">
            <w:pPr>
              <w:jc w:val="left"/>
              <w:rPr>
                <w:rFonts w:asciiTheme="majorHAnsi" w:eastAsia="Calibri" w:hAnsiTheme="majorHAnsi" w:cs="Times New Roman"/>
                <w:sz w:val="20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>Разработано 95 программ социальной адаптации для оказания ГСП и социальной помощи, единовременной</w:t>
            </w:r>
            <w:r w:rsidRPr="009A330D">
              <w:rPr>
                <w:rFonts w:asciiTheme="majorHAnsi" w:hAnsiTheme="majorHAnsi" w:cs="Times New Roman"/>
                <w:sz w:val="20"/>
                <w:lang w:eastAsia="ru-RU"/>
              </w:rPr>
              <w:t xml:space="preserve"> помощи 127 программ на условиях социального контракта.</w:t>
            </w:r>
          </w:p>
          <w:p w:rsidR="00D24C4D" w:rsidRPr="009A330D" w:rsidRDefault="00D24C4D" w:rsidP="00E07ABD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>Утверждено социал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ьных контрактов – 181 </w:t>
            </w:r>
          </w:p>
        </w:tc>
        <w:tc>
          <w:tcPr>
            <w:tcW w:w="3969" w:type="dxa"/>
          </w:tcPr>
          <w:p w:rsidR="00D24C4D" w:rsidRPr="00D24C4D" w:rsidRDefault="00D24C4D" w:rsidP="00957CF2">
            <w:pPr>
              <w:spacing w:line="276" w:lineRule="auto"/>
              <w:ind w:hanging="24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Theme="majorHAnsi" w:eastAsia="Times New Roman" w:hAnsiTheme="majorHAnsi" w:cs="Times New Roman"/>
                <w:bCs/>
                <w:sz w:val="20"/>
                <w:szCs w:val="28"/>
                <w:lang w:eastAsia="ar-SA"/>
              </w:rPr>
              <w:t>С</w:t>
            </w:r>
            <w:r w:rsidRPr="00D24C4D">
              <w:rPr>
                <w:rFonts w:asciiTheme="majorHAnsi" w:eastAsia="Times New Roman" w:hAnsiTheme="majorHAnsi" w:cs="Times New Roman"/>
                <w:sz w:val="20"/>
                <w:szCs w:val="28"/>
                <w:lang w:eastAsia="ar-SA"/>
              </w:rPr>
              <w:t>овместно с сотрудниками пожарной части филиала КУ ХМАО-Югры «</w:t>
            </w:r>
            <w:proofErr w:type="spellStart"/>
            <w:r w:rsidRPr="00D24C4D">
              <w:rPr>
                <w:rFonts w:asciiTheme="majorHAnsi" w:eastAsia="Times New Roman" w:hAnsiTheme="majorHAnsi" w:cs="Times New Roman"/>
                <w:sz w:val="20"/>
                <w:szCs w:val="28"/>
                <w:lang w:eastAsia="ar-SA"/>
              </w:rPr>
              <w:t>Центроспас</w:t>
            </w:r>
            <w:proofErr w:type="spellEnd"/>
            <w:r w:rsidRPr="00D24C4D">
              <w:rPr>
                <w:rFonts w:asciiTheme="majorHAnsi" w:eastAsia="Times New Roman" w:hAnsiTheme="majorHAnsi" w:cs="Times New Roman"/>
                <w:sz w:val="20"/>
                <w:szCs w:val="28"/>
                <w:lang w:eastAsia="ar-SA"/>
              </w:rPr>
              <w:t xml:space="preserve"> </w:t>
            </w:r>
            <w:proofErr w:type="spellStart"/>
            <w:r w:rsidRPr="00D24C4D">
              <w:rPr>
                <w:rFonts w:asciiTheme="majorHAnsi" w:eastAsia="Times New Roman" w:hAnsiTheme="majorHAnsi" w:cs="Times New Roman"/>
                <w:sz w:val="20"/>
                <w:szCs w:val="28"/>
                <w:lang w:eastAsia="ar-SA"/>
              </w:rPr>
              <w:t>Югория</w:t>
            </w:r>
            <w:proofErr w:type="spellEnd"/>
            <w:r w:rsidRPr="00D24C4D">
              <w:rPr>
                <w:rFonts w:asciiTheme="majorHAnsi" w:eastAsia="Times New Roman" w:hAnsiTheme="majorHAnsi" w:cs="Times New Roman"/>
                <w:sz w:val="20"/>
                <w:szCs w:val="28"/>
                <w:lang w:eastAsia="ar-SA"/>
              </w:rPr>
              <w:t>» были осуществлены патронажи в многодетные семьи, семьи, находящиеся в социально опасном положении и трудной жизненной ситуации. Данными рейдами было охвачено: 590 многодетных семей</w:t>
            </w:r>
          </w:p>
          <w:p w:rsidR="00D24C4D" w:rsidRPr="00D24C4D" w:rsidRDefault="00D24C4D" w:rsidP="00957CF2">
            <w:pPr>
              <w:spacing w:line="276" w:lineRule="auto"/>
              <w:ind w:hanging="24"/>
              <w:jc w:val="left"/>
              <w:rPr>
                <w:rFonts w:asciiTheme="majorHAnsi" w:eastAsia="Calibri" w:hAnsiTheme="majorHAnsi" w:cs="Times New Roman"/>
                <w:bCs/>
                <w:sz w:val="20"/>
                <w:szCs w:val="20"/>
                <w:lang w:eastAsia="ru-RU"/>
              </w:rPr>
            </w:pPr>
            <w:r w:rsidRPr="00D24C4D">
              <w:rPr>
                <w:rFonts w:asciiTheme="majorHAnsi" w:eastAsia="MS Mincho" w:hAnsiTheme="majorHAnsi" w:cs="Times New Roman"/>
                <w:iCs/>
                <w:sz w:val="20"/>
                <w:szCs w:val="20"/>
              </w:rPr>
              <w:t xml:space="preserve">Во исполнение приказа </w:t>
            </w:r>
            <w:r w:rsidRPr="00D24C4D">
              <w:rPr>
                <w:rFonts w:asciiTheme="majorHAnsi" w:eastAsia="MS Mincho" w:hAnsiTheme="majorHAnsi" w:cs="Times New Roman"/>
                <w:bCs/>
                <w:iCs/>
                <w:sz w:val="20"/>
                <w:szCs w:val="20"/>
              </w:rPr>
              <w:t>ДРС № 449-р создан</w:t>
            </w:r>
            <w:r w:rsidRPr="00D24C4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r w:rsidRPr="00D24C4D">
              <w:rPr>
                <w:rFonts w:asciiTheme="majorHAnsi" w:eastAsia="Calibri" w:hAnsiTheme="majorHAnsi" w:cs="Times New Roman"/>
                <w:bCs/>
                <w:sz w:val="20"/>
                <w:szCs w:val="20"/>
                <w:lang w:eastAsia="ru-RU"/>
              </w:rPr>
              <w:t>«Реестр малообеспеченных</w:t>
            </w:r>
            <w:r w:rsidRPr="00D24C4D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 xml:space="preserve"> семей с детьми, готовых принять благотворительную помощь</w:t>
            </w:r>
            <w:r w:rsidRPr="00D24C4D">
              <w:rPr>
                <w:rFonts w:asciiTheme="majorHAnsi" w:eastAsia="Calibri" w:hAnsiTheme="majorHAnsi" w:cs="Times New Roman"/>
                <w:bCs/>
                <w:sz w:val="20"/>
                <w:szCs w:val="20"/>
                <w:lang w:eastAsia="ru-RU"/>
              </w:rPr>
              <w:t>» и «Реестр благотворителей</w:t>
            </w:r>
            <w:r w:rsidRPr="00D24C4D">
              <w:rPr>
                <w:rFonts w:asciiTheme="majorHAnsi" w:eastAsia="Calibri" w:hAnsiTheme="majorHAnsi" w:cs="Times New Roman"/>
                <w:sz w:val="20"/>
                <w:szCs w:val="20"/>
              </w:rPr>
              <w:t>, желающих оказать поддержку гражданам, нуждающимся в получении социальной поддержки, в том числе малообеспеченным семьям с детьми</w:t>
            </w:r>
            <w:r w:rsidRPr="00D24C4D">
              <w:rPr>
                <w:rFonts w:asciiTheme="majorHAnsi" w:eastAsia="Calibri" w:hAnsiTheme="majorHAnsi" w:cs="Times New Roman"/>
                <w:bCs/>
                <w:sz w:val="20"/>
                <w:szCs w:val="20"/>
                <w:lang w:eastAsia="ru-RU"/>
              </w:rPr>
              <w:t xml:space="preserve">». На основании согласия для включения в реестр в период с 01.01.2020 по 31.12.2020 в реестре состоит 91 семья Нефтеюганского района. </w:t>
            </w:r>
            <w:r w:rsidRPr="00D24C4D">
              <w:rPr>
                <w:rFonts w:asciiTheme="majorHAnsi" w:eastAsia="Calibri" w:hAnsiTheme="majorHAnsi" w:cs="Times New Roman"/>
                <w:bCs/>
                <w:sz w:val="20"/>
                <w:szCs w:val="20"/>
              </w:rPr>
              <w:t>У 54 семей нуждаемость устранена.</w:t>
            </w:r>
          </w:p>
          <w:p w:rsidR="00D24C4D" w:rsidRPr="00D24C4D" w:rsidRDefault="00D24C4D" w:rsidP="00BD4DE1">
            <w:pPr>
              <w:spacing w:line="276" w:lineRule="auto"/>
              <w:jc w:val="left"/>
              <w:rPr>
                <w:rFonts w:asciiTheme="majorHAnsi" w:eastAsia="Calibri" w:hAnsiTheme="majorHAnsi" w:cs="Times New Roman"/>
                <w:sz w:val="20"/>
                <w:szCs w:val="28"/>
              </w:rPr>
            </w:pPr>
            <w:r w:rsidRPr="00D24C4D">
              <w:rPr>
                <w:rFonts w:asciiTheme="majorHAnsi" w:eastAsia="Calibri" w:hAnsiTheme="majorHAnsi" w:cs="Times New Roman"/>
                <w:sz w:val="20"/>
                <w:szCs w:val="28"/>
              </w:rPr>
              <w:t>В реестр благотворителей (физические, юридические лица), желающих оказать поддержку гражданам, нуждающимся в получении социальной поддержки, в том числе малообеспеченным семьям с детьми включено 10 человек.</w:t>
            </w:r>
          </w:p>
          <w:p w:rsidR="00D24C4D" w:rsidRPr="009A330D" w:rsidRDefault="00D24C4D" w:rsidP="003E4429">
            <w:pPr>
              <w:spacing w:line="276" w:lineRule="auto"/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D24C4D">
              <w:rPr>
                <w:rFonts w:asciiTheme="majorHAnsi" w:eastAsia="Calibri" w:hAnsiTheme="majorHAnsi" w:cs="Times New Roman"/>
                <w:sz w:val="20"/>
                <w:szCs w:val="28"/>
              </w:rPr>
              <w:t xml:space="preserve">Разработано </w:t>
            </w:r>
            <w:r w:rsidRPr="00D24C4D">
              <w:rPr>
                <w:rFonts w:asciiTheme="majorHAnsi" w:eastAsia="Calibri" w:hAnsiTheme="majorHAnsi" w:cs="Times New Roman"/>
                <w:sz w:val="20"/>
                <w:szCs w:val="28"/>
                <w:lang w:eastAsia="ru-RU"/>
              </w:rPr>
              <w:t>95 программ социальной адаптации для оказания ГСП, единовременной помощи (197 программ) на условиях социального контракта, ежемесячное пособие на детей в возрасте от 3 до 7 лет (471 программа). Подписаны социальные контракты (1542 контракт</w:t>
            </w:r>
            <w:r>
              <w:rPr>
                <w:rFonts w:asciiTheme="majorHAnsi" w:eastAsia="Calibri" w:hAnsiTheme="majorHAnsi" w:cs="Times New Roman"/>
                <w:sz w:val="20"/>
                <w:szCs w:val="28"/>
                <w:lang w:eastAsia="ru-RU"/>
              </w:rPr>
              <w:t>а</w:t>
            </w:r>
            <w:r w:rsidRPr="00D24C4D">
              <w:rPr>
                <w:rFonts w:asciiTheme="majorHAnsi" w:eastAsia="Calibri" w:hAnsiTheme="majorHAnsi" w:cs="Times New Roman"/>
                <w:sz w:val="20"/>
                <w:szCs w:val="28"/>
                <w:lang w:eastAsia="ru-RU"/>
              </w:rPr>
              <w:t>)</w:t>
            </w:r>
          </w:p>
        </w:tc>
      </w:tr>
      <w:tr w:rsidR="00D24C4D" w:rsidRPr="00040895" w:rsidTr="00D24C4D">
        <w:tc>
          <w:tcPr>
            <w:tcW w:w="1773" w:type="dxa"/>
          </w:tcPr>
          <w:p w:rsidR="00D24C4D" w:rsidRPr="00040895" w:rsidRDefault="00D24C4D" w:rsidP="00E07ABD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Телефонная служба «Помощь»</w:t>
            </w:r>
          </w:p>
        </w:tc>
        <w:tc>
          <w:tcPr>
            <w:tcW w:w="3472" w:type="dxa"/>
          </w:tcPr>
          <w:p w:rsidR="00D24C4D" w:rsidRPr="009A330D" w:rsidRDefault="00D24C4D" w:rsidP="00E07ABD">
            <w:pPr>
              <w:spacing w:line="276" w:lineRule="auto"/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>Служба предоставила консультирование на 485 обращений</w:t>
            </w:r>
          </w:p>
        </w:tc>
        <w:tc>
          <w:tcPr>
            <w:tcW w:w="3969" w:type="dxa"/>
          </w:tcPr>
          <w:p w:rsidR="00D24C4D" w:rsidRPr="00D24C4D" w:rsidRDefault="00D24C4D" w:rsidP="009C6867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D24C4D">
              <w:rPr>
                <w:rFonts w:asciiTheme="majorHAnsi" w:eastAsia="Calibri" w:hAnsiTheme="majorHAnsi" w:cs="Times New Roman"/>
                <w:sz w:val="20"/>
                <w:szCs w:val="20"/>
              </w:rPr>
              <w:t>Служба предоставила консультирование на 1170 обращений</w:t>
            </w:r>
          </w:p>
        </w:tc>
      </w:tr>
      <w:tr w:rsidR="00D24C4D" w:rsidRPr="00040895" w:rsidTr="00D24C4D">
        <w:tc>
          <w:tcPr>
            <w:tcW w:w="1773" w:type="dxa"/>
          </w:tcPr>
          <w:p w:rsidR="00D24C4D" w:rsidRPr="00040895" w:rsidRDefault="00D24C4D" w:rsidP="00E07ABD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Служба «Социальный патруль»</w:t>
            </w:r>
          </w:p>
        </w:tc>
        <w:tc>
          <w:tcPr>
            <w:tcW w:w="3472" w:type="dxa"/>
          </w:tcPr>
          <w:p w:rsidR="00D24C4D" w:rsidRPr="009A330D" w:rsidRDefault="00D24C4D" w:rsidP="00E07ABD">
            <w:pPr>
              <w:tabs>
                <w:tab w:val="left" w:pos="540"/>
              </w:tabs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>Осуществлен 50 выездов службы, выявлено 4 лица без определенного места жительства и занятий (далее – лица БОМЖ),</w:t>
            </w:r>
            <w:r w:rsidRPr="009A330D">
              <w:rPr>
                <w:i/>
                <w:sz w:val="20"/>
                <w:szCs w:val="20"/>
              </w:rPr>
              <w:t xml:space="preserve"> </w:t>
            </w:r>
            <w:r w:rsidRPr="009A330D">
              <w:rPr>
                <w:sz w:val="20"/>
                <w:szCs w:val="20"/>
              </w:rPr>
              <w:t>2</w:t>
            </w:r>
            <w:r w:rsidRPr="009A330D">
              <w:rPr>
                <w:rFonts w:asciiTheme="majorHAnsi" w:hAnsiTheme="majorHAnsi"/>
                <w:sz w:val="20"/>
                <w:szCs w:val="20"/>
              </w:rPr>
              <w:t xml:space="preserve"> человека, ведущие асоциальный образ жизни</w:t>
            </w:r>
          </w:p>
          <w:p w:rsidR="00D24C4D" w:rsidRPr="009A330D" w:rsidRDefault="00D24C4D" w:rsidP="00E07ABD">
            <w:pPr>
              <w:widowControl w:val="0"/>
              <w:autoSpaceDE w:val="0"/>
              <w:autoSpaceDN w:val="0"/>
              <w:adjustRightInd w:val="0"/>
              <w:ind w:right="68"/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(</w:t>
            </w:r>
            <w:r w:rsidRPr="009A330D">
              <w:rPr>
                <w:rFonts w:asciiTheme="majorHAnsi" w:eastAsia="Calibri" w:hAnsiTheme="majorHAnsi" w:cs="Times New Roman"/>
                <w:i/>
                <w:sz w:val="20"/>
                <w:szCs w:val="20"/>
              </w:rPr>
              <w:t>с учетом всех отделений и филиалов).</w:t>
            </w:r>
          </w:p>
        </w:tc>
        <w:tc>
          <w:tcPr>
            <w:tcW w:w="3969" w:type="dxa"/>
          </w:tcPr>
          <w:p w:rsidR="00D24C4D" w:rsidRPr="00D24C4D" w:rsidRDefault="00D24C4D" w:rsidP="007F15B9">
            <w:pPr>
              <w:tabs>
                <w:tab w:val="left" w:pos="540"/>
              </w:tabs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D24C4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Осуществлено 484 выезда службы, </w:t>
            </w:r>
          </w:p>
          <w:p w:rsidR="00D24C4D" w:rsidRPr="00D24C4D" w:rsidRDefault="00D24C4D" w:rsidP="007F15B9">
            <w:pPr>
              <w:tabs>
                <w:tab w:val="left" w:pos="540"/>
              </w:tabs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D24C4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выявлено 3 лица без определенного места жительства и занятий </w:t>
            </w:r>
          </w:p>
          <w:p w:rsidR="00D24C4D" w:rsidRPr="00D24C4D" w:rsidRDefault="00D24C4D" w:rsidP="007F15B9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</w:p>
          <w:p w:rsidR="00D24C4D" w:rsidRPr="00D24C4D" w:rsidRDefault="00D24C4D" w:rsidP="006D1D86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</w:p>
        </w:tc>
      </w:tr>
      <w:tr w:rsidR="00D24C4D" w:rsidRPr="00040895" w:rsidTr="00D24C4D">
        <w:tc>
          <w:tcPr>
            <w:tcW w:w="1773" w:type="dxa"/>
          </w:tcPr>
          <w:p w:rsidR="00D24C4D" w:rsidRPr="00040895" w:rsidRDefault="00D24C4D" w:rsidP="00E07ABD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Служба «Экстренная детская помощь»</w:t>
            </w:r>
          </w:p>
        </w:tc>
        <w:tc>
          <w:tcPr>
            <w:tcW w:w="3472" w:type="dxa"/>
          </w:tcPr>
          <w:p w:rsidR="00D24C4D" w:rsidRPr="009A330D" w:rsidRDefault="00D24C4D" w:rsidP="00E07ABD">
            <w:pPr>
              <w:pStyle w:val="ad"/>
              <w:rPr>
                <w:rFonts w:asciiTheme="majorHAnsi" w:hAnsiTheme="majorHAnsi"/>
                <w:sz w:val="20"/>
                <w:szCs w:val="20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>В службу поступило 30 сообщений о нарушении прав и неисполнении родительских обязанностей в отношении 30 несовершеннолетн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их</w:t>
            </w: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>,</w:t>
            </w:r>
          </w:p>
          <w:p w:rsidR="00D24C4D" w:rsidRPr="009A330D" w:rsidRDefault="00D24C4D" w:rsidP="00E07ABD">
            <w:pPr>
              <w:pStyle w:val="ad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>Организовано 77 выездов, из них 47 плановых и 30 внеплановых. Охвачено 71 семья, в них 141 несовершеннолетни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й</w:t>
            </w:r>
            <w:r w:rsidR="00C9661D">
              <w:rPr>
                <w:rFonts w:asciiTheme="majorHAnsi" w:eastAsia="Calibri" w:hAnsiTheme="majorHAnsi" w:cs="Times New Roman"/>
                <w:sz w:val="20"/>
                <w:szCs w:val="20"/>
              </w:rPr>
              <w:t>, 110 родител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ей</w:t>
            </w: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24C4D" w:rsidRPr="00D24C4D" w:rsidRDefault="00D24C4D" w:rsidP="0088147A">
            <w:pPr>
              <w:pStyle w:val="ad"/>
              <w:rPr>
                <w:rFonts w:asciiTheme="majorHAnsi" w:hAnsiTheme="majorHAnsi"/>
                <w:sz w:val="20"/>
                <w:szCs w:val="20"/>
              </w:rPr>
            </w:pPr>
            <w:r w:rsidRPr="00D24C4D">
              <w:rPr>
                <w:rFonts w:asciiTheme="majorHAnsi" w:eastAsia="Calibri" w:hAnsiTheme="majorHAnsi" w:cs="Times New Roman"/>
                <w:sz w:val="20"/>
                <w:szCs w:val="20"/>
              </w:rPr>
              <w:t>В службу поступило 50 сообщений о нарушении прав и неисполнении родительских обязанностей в отношении 48 несовершеннолетних,</w:t>
            </w:r>
          </w:p>
          <w:p w:rsidR="00D24C4D" w:rsidRPr="009A330D" w:rsidRDefault="00D24C4D" w:rsidP="0088147A">
            <w:pPr>
              <w:pStyle w:val="ad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D24C4D">
              <w:rPr>
                <w:rFonts w:asciiTheme="majorHAnsi" w:eastAsia="Calibri" w:hAnsiTheme="majorHAnsi" w:cs="Times New Roman"/>
                <w:sz w:val="20"/>
                <w:szCs w:val="20"/>
              </w:rPr>
              <w:t>Организовано 75 выездов, из них 25 плановых и 50 внеплановых. Охвачено 67 семей, в них 122 несовершеннолетних, 92 родителя.</w:t>
            </w:r>
          </w:p>
        </w:tc>
      </w:tr>
      <w:tr w:rsidR="00D24C4D" w:rsidRPr="00040895" w:rsidTr="00C9661D">
        <w:trPr>
          <w:trHeight w:val="826"/>
        </w:trPr>
        <w:tc>
          <w:tcPr>
            <w:tcW w:w="1773" w:type="dxa"/>
          </w:tcPr>
          <w:p w:rsidR="00D24C4D" w:rsidRPr="00040895" w:rsidRDefault="00D24C4D" w:rsidP="00E07ABD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 xml:space="preserve"> «Мобильная социальная </w:t>
            </w:r>
            <w:r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служба</w:t>
            </w: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472" w:type="dxa"/>
          </w:tcPr>
          <w:p w:rsidR="00D24C4D" w:rsidRPr="009A330D" w:rsidRDefault="00D24C4D" w:rsidP="00E07ABD">
            <w:pPr>
              <w:widowControl w:val="0"/>
              <w:autoSpaceDE w:val="0"/>
              <w:autoSpaceDN w:val="0"/>
              <w:adjustRightInd w:val="0"/>
              <w:ind w:right="68"/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>Осуществлено 10 выездов: обслужено 22 граждан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ина</w:t>
            </w:r>
          </w:p>
        </w:tc>
        <w:tc>
          <w:tcPr>
            <w:tcW w:w="3969" w:type="dxa"/>
          </w:tcPr>
          <w:p w:rsidR="00D24C4D" w:rsidRPr="00C9661D" w:rsidRDefault="00D24C4D" w:rsidP="00307424">
            <w:pPr>
              <w:widowControl w:val="0"/>
              <w:autoSpaceDE w:val="0"/>
              <w:autoSpaceDN w:val="0"/>
              <w:adjustRightInd w:val="0"/>
              <w:ind w:right="68"/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C9661D">
              <w:rPr>
                <w:rFonts w:asciiTheme="majorHAnsi" w:eastAsia="Calibri" w:hAnsiTheme="majorHAnsi" w:cs="Times New Roman"/>
                <w:sz w:val="20"/>
                <w:szCs w:val="20"/>
              </w:rPr>
              <w:t>Осуществлено 2 выезда: обслужено 10 граждан</w:t>
            </w:r>
          </w:p>
        </w:tc>
      </w:tr>
      <w:tr w:rsidR="00D24C4D" w:rsidRPr="00040895" w:rsidTr="00D24C4D">
        <w:tc>
          <w:tcPr>
            <w:tcW w:w="1773" w:type="dxa"/>
          </w:tcPr>
          <w:p w:rsidR="00D24C4D" w:rsidRPr="00040895" w:rsidRDefault="00D24C4D" w:rsidP="00E07ABD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D352AE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Служба социального сопровождения граждан</w:t>
            </w:r>
          </w:p>
        </w:tc>
        <w:tc>
          <w:tcPr>
            <w:tcW w:w="3472" w:type="dxa"/>
          </w:tcPr>
          <w:p w:rsidR="00D24C4D" w:rsidRPr="009A330D" w:rsidRDefault="00D24C4D" w:rsidP="00E07ABD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На социальном сопровождении в 2019 году находилось 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46</w:t>
            </w: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человека.</w:t>
            </w:r>
          </w:p>
        </w:tc>
        <w:tc>
          <w:tcPr>
            <w:tcW w:w="3969" w:type="dxa"/>
          </w:tcPr>
          <w:p w:rsidR="00D24C4D" w:rsidRPr="00C9661D" w:rsidRDefault="00D24C4D" w:rsidP="00C9661D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C9661D">
              <w:rPr>
                <w:rFonts w:asciiTheme="majorHAnsi" w:eastAsia="Calibri" w:hAnsiTheme="majorHAnsi" w:cs="Times New Roman"/>
                <w:sz w:val="20"/>
                <w:szCs w:val="20"/>
              </w:rPr>
              <w:t>На социальном сопровождении в 2020</w:t>
            </w:r>
            <w:r w:rsidR="00C9661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году находилось </w:t>
            </w:r>
            <w:r w:rsidR="00C9661D" w:rsidRPr="00C9661D">
              <w:rPr>
                <w:rFonts w:asciiTheme="majorHAnsi" w:eastAsia="Calibri" w:hAnsiTheme="majorHAnsi" w:cs="Times New Roman"/>
                <w:sz w:val="20"/>
                <w:szCs w:val="20"/>
              </w:rPr>
              <w:t>196 человек</w:t>
            </w:r>
            <w:r w:rsidRPr="00C9661D">
              <w:rPr>
                <w:rFonts w:asciiTheme="majorHAnsi" w:eastAsia="Calibri" w:hAnsiTheme="majorHAnsi" w:cs="Times New Roman"/>
                <w:sz w:val="20"/>
                <w:szCs w:val="20"/>
              </w:rPr>
              <w:t>.</w:t>
            </w:r>
          </w:p>
        </w:tc>
      </w:tr>
      <w:tr w:rsidR="00D24C4D" w:rsidRPr="00040895" w:rsidTr="00D24C4D">
        <w:tc>
          <w:tcPr>
            <w:tcW w:w="1773" w:type="dxa"/>
          </w:tcPr>
          <w:p w:rsidR="00D24C4D" w:rsidRPr="00040895" w:rsidRDefault="00D24C4D" w:rsidP="00E07ABD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Служба медиации</w:t>
            </w:r>
          </w:p>
        </w:tc>
        <w:tc>
          <w:tcPr>
            <w:tcW w:w="3472" w:type="dxa"/>
          </w:tcPr>
          <w:p w:rsidR="00D24C4D" w:rsidRPr="009A330D" w:rsidRDefault="00D24C4D" w:rsidP="00E07ABD">
            <w:pPr>
              <w:jc w:val="left"/>
              <w:rPr>
                <w:rFonts w:asciiTheme="majorHAnsi" w:eastAsia="Calibri" w:hAnsiTheme="majorHAnsi" w:cs="Times New Roman"/>
              </w:rPr>
            </w:pPr>
            <w:r w:rsidRPr="009A330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В 2019 году в службу поступило 2 запроса на проведение примирительных мероприятий. Процесс примирительных мероприятий продолжается. </w:t>
            </w:r>
          </w:p>
        </w:tc>
        <w:tc>
          <w:tcPr>
            <w:tcW w:w="3969" w:type="dxa"/>
          </w:tcPr>
          <w:p w:rsidR="00D24C4D" w:rsidRPr="00C9661D" w:rsidRDefault="00D24C4D" w:rsidP="00E07ABD">
            <w:pPr>
              <w:jc w:val="left"/>
              <w:rPr>
                <w:rFonts w:asciiTheme="majorHAnsi" w:eastAsia="Calibri" w:hAnsiTheme="majorHAnsi" w:cs="Times New Roman"/>
              </w:rPr>
            </w:pPr>
            <w:r w:rsidRPr="00C9661D">
              <w:rPr>
                <w:rFonts w:asciiTheme="majorHAnsi" w:eastAsia="Calibri" w:hAnsiTheme="majorHAnsi" w:cs="Times New Roman"/>
                <w:sz w:val="20"/>
                <w:szCs w:val="20"/>
              </w:rPr>
              <w:t>В 2020году в службу поступило 2 запроса на проведение примирительных мероприятий. Примирительное соглашение не было заключено в связи с тем, что одна из сторон написала отказ от участия в примирительной процедуре.</w:t>
            </w:r>
          </w:p>
        </w:tc>
      </w:tr>
    </w:tbl>
    <w:p w:rsidR="007945C8" w:rsidRDefault="007945C8" w:rsidP="00145F69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В рамках профилактического направления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</w:t>
      </w:r>
    </w:p>
    <w:p w:rsidR="00C60736" w:rsidRPr="00C9661D" w:rsidRDefault="00C60736" w:rsidP="00C60736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A330D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Pr="009A330D">
        <w:rPr>
          <w:rFonts w:asciiTheme="majorHAnsi" w:eastAsia="Calibri" w:hAnsiTheme="majorHAnsi" w:cs="Times New Roman"/>
          <w:sz w:val="24"/>
          <w:szCs w:val="24"/>
          <w:u w:val="single"/>
        </w:rPr>
        <w:t>проводились коррекционно-развивающие занятия для несовершеннолетних</w:t>
      </w:r>
      <w:r w:rsidRPr="009A330D">
        <w:rPr>
          <w:rFonts w:asciiTheme="majorHAnsi" w:eastAsia="Calibri" w:hAnsiTheme="majorHAnsi" w:cs="Times New Roman"/>
          <w:sz w:val="24"/>
          <w:szCs w:val="24"/>
        </w:rPr>
        <w:t xml:space="preserve"> по программам профилактики асоциального поведения: «Шаг вперед», «Современный подросток», </w:t>
      </w:r>
      <w:r w:rsidR="009C6867" w:rsidRPr="009C6867">
        <w:rPr>
          <w:rFonts w:asciiTheme="majorHAnsi" w:eastAsia="Calibri" w:hAnsiTheme="majorHAnsi" w:cs="Times New Roman"/>
          <w:sz w:val="24"/>
          <w:szCs w:val="24"/>
          <w:lang w:eastAsia="ru-RU"/>
        </w:rPr>
        <w:t>«Фарватер»</w:t>
      </w:r>
      <w:r w:rsidR="009C6867" w:rsidRPr="009C68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C6867" w:rsidRPr="009C6867">
        <w:rPr>
          <w:rFonts w:asciiTheme="majorHAnsi" w:eastAsia="Calibri" w:hAnsiTheme="majorHAnsi" w:cs="Times New Roman"/>
          <w:sz w:val="24"/>
          <w:szCs w:val="24"/>
        </w:rPr>
        <w:t>и</w:t>
      </w:r>
      <w:r w:rsidR="009C6867">
        <w:rPr>
          <w:rFonts w:asciiTheme="majorHAnsi" w:eastAsia="Calibri" w:hAnsiTheme="majorHAnsi" w:cs="Times New Roman"/>
          <w:sz w:val="24"/>
          <w:szCs w:val="24"/>
        </w:rPr>
        <w:t xml:space="preserve"> др. – </w:t>
      </w:r>
      <w:r w:rsidR="009C6867" w:rsidRPr="00C9661D">
        <w:rPr>
          <w:rFonts w:asciiTheme="majorHAnsi" w:eastAsia="Calibri" w:hAnsiTheme="majorHAnsi" w:cs="Times New Roman"/>
          <w:sz w:val="24"/>
          <w:szCs w:val="24"/>
        </w:rPr>
        <w:t xml:space="preserve">проведено   </w:t>
      </w:r>
      <w:r w:rsidR="008C62A8" w:rsidRPr="00C9661D">
        <w:rPr>
          <w:rFonts w:asciiTheme="majorHAnsi" w:eastAsia="Calibri" w:hAnsiTheme="majorHAnsi" w:cs="Times New Roman"/>
          <w:sz w:val="24"/>
          <w:szCs w:val="24"/>
        </w:rPr>
        <w:t>180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заняти</w:t>
      </w:r>
      <w:r w:rsidR="007945C8" w:rsidRPr="00C9661D">
        <w:rPr>
          <w:rFonts w:asciiTheme="majorHAnsi" w:eastAsia="Calibri" w:hAnsiTheme="majorHAnsi" w:cs="Times New Roman"/>
          <w:sz w:val="24"/>
          <w:szCs w:val="24"/>
        </w:rPr>
        <w:t>й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, ими охвачено </w:t>
      </w:r>
      <w:r w:rsidR="008C62A8" w:rsidRPr="00C9661D">
        <w:rPr>
          <w:rFonts w:asciiTheme="majorHAnsi" w:eastAsia="Calibri" w:hAnsiTheme="majorHAnsi" w:cs="Times New Roman"/>
          <w:sz w:val="24"/>
          <w:szCs w:val="24"/>
        </w:rPr>
        <w:t>95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</w:t>
      </w:r>
      <w:r w:rsidR="009C6867" w:rsidRPr="00C9661D">
        <w:rPr>
          <w:rFonts w:asciiTheme="majorHAnsi" w:eastAsia="Calibri" w:hAnsiTheme="majorHAnsi" w:cs="Times New Roman"/>
          <w:sz w:val="24"/>
          <w:szCs w:val="24"/>
        </w:rPr>
        <w:t>.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9C6867" w:rsidRPr="00C9661D">
        <w:rPr>
          <w:rFonts w:asciiTheme="majorHAnsi" w:eastAsia="Calibri" w:hAnsiTheme="majorHAnsi" w:cs="Times New Roman"/>
          <w:sz w:val="24"/>
          <w:szCs w:val="24"/>
          <w:lang w:eastAsia="ru-RU"/>
        </w:rPr>
        <w:t>Индивидуальные занятия для родителей (законных представителей) детей, находящихся в ТЖС, в СОП, детей-инвалидов, детей с ограниченными возможностями, детей раннего возраста, имеющих проблемы в развитии, детей-сирот и детей, оставшихся без попечения</w:t>
      </w:r>
      <w:r w:rsidR="009C6867" w:rsidRPr="00C966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6867" w:rsidRPr="00C9661D">
        <w:rPr>
          <w:rFonts w:asciiTheme="majorHAnsi" w:eastAsia="Calibri" w:hAnsiTheme="majorHAnsi" w:cs="Times New Roman"/>
          <w:sz w:val="24"/>
          <w:szCs w:val="24"/>
        </w:rPr>
        <w:t>(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проведено </w:t>
      </w:r>
      <w:r w:rsidR="008C62A8" w:rsidRPr="00C9661D">
        <w:rPr>
          <w:rFonts w:asciiTheme="majorHAnsi" w:eastAsia="Calibri" w:hAnsiTheme="majorHAnsi" w:cs="Times New Roman"/>
          <w:sz w:val="24"/>
          <w:szCs w:val="24"/>
        </w:rPr>
        <w:t>124</w:t>
      </w:r>
      <w:r w:rsidR="009C6867" w:rsidRPr="00C9661D">
        <w:rPr>
          <w:rFonts w:asciiTheme="majorHAnsi" w:eastAsia="Calibri" w:hAnsiTheme="majorHAnsi" w:cs="Times New Roman"/>
          <w:sz w:val="24"/>
          <w:szCs w:val="24"/>
        </w:rPr>
        <w:t xml:space="preserve"> мероприяти</w:t>
      </w:r>
      <w:r w:rsidR="008C62A8" w:rsidRPr="00C9661D">
        <w:rPr>
          <w:rFonts w:asciiTheme="majorHAnsi" w:eastAsia="Calibri" w:hAnsiTheme="majorHAnsi" w:cs="Times New Roman"/>
          <w:sz w:val="24"/>
          <w:szCs w:val="24"/>
        </w:rPr>
        <w:t>я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для </w:t>
      </w:r>
      <w:r w:rsidR="008C62A8" w:rsidRPr="00C9661D">
        <w:rPr>
          <w:rFonts w:asciiTheme="majorHAnsi" w:eastAsia="Calibri" w:hAnsiTheme="majorHAnsi" w:cs="Times New Roman"/>
          <w:sz w:val="24"/>
          <w:szCs w:val="24"/>
        </w:rPr>
        <w:t>50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взрослых, </w:t>
      </w:r>
      <w:r w:rsidR="008C62A8" w:rsidRPr="00C9661D">
        <w:rPr>
          <w:rFonts w:asciiTheme="majorHAnsi" w:eastAsia="Calibri" w:hAnsiTheme="majorHAnsi" w:cs="Times New Roman"/>
          <w:sz w:val="24"/>
          <w:szCs w:val="24"/>
        </w:rPr>
        <w:t xml:space="preserve">79 мероприятий для 44 </w:t>
      </w:r>
      <w:r w:rsidRPr="00C9661D">
        <w:rPr>
          <w:rFonts w:asciiTheme="majorHAnsi" w:eastAsia="Calibri" w:hAnsiTheme="majorHAnsi" w:cs="Times New Roman"/>
          <w:sz w:val="24"/>
          <w:szCs w:val="24"/>
        </w:rPr>
        <w:t>несовершеннолетних)</w:t>
      </w:r>
    </w:p>
    <w:p w:rsidR="00C60736" w:rsidRPr="00C9661D" w:rsidRDefault="00C60736" w:rsidP="00C60736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Pr="00C9661D">
        <w:rPr>
          <w:rFonts w:asciiTheme="majorHAnsi" w:eastAsia="Calibri" w:hAnsiTheme="majorHAnsi" w:cs="Times New Roman"/>
          <w:sz w:val="24"/>
          <w:szCs w:val="24"/>
          <w:u w:val="single"/>
        </w:rPr>
        <w:t xml:space="preserve">функционируют </w:t>
      </w:r>
      <w:r w:rsidR="008C62A8" w:rsidRPr="00C9661D">
        <w:rPr>
          <w:rFonts w:asciiTheme="majorHAnsi" w:eastAsia="Calibri" w:hAnsiTheme="majorHAnsi" w:cs="Times New Roman"/>
          <w:sz w:val="24"/>
          <w:szCs w:val="24"/>
          <w:u w:val="single"/>
        </w:rPr>
        <w:t>клубы общения</w:t>
      </w:r>
      <w:r w:rsidRPr="00C9661D">
        <w:rPr>
          <w:rFonts w:asciiTheme="majorHAnsi" w:eastAsia="Calibri" w:hAnsiTheme="majorHAnsi" w:cs="Times New Roman"/>
          <w:sz w:val="24"/>
          <w:szCs w:val="24"/>
          <w:u w:val="single"/>
        </w:rPr>
        <w:t>, творческие студии для родителей и подростков группы риска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: «Родительская гостиная», </w:t>
      </w:r>
      <w:r w:rsidRPr="00C9661D">
        <w:rPr>
          <w:rFonts w:asciiTheme="majorHAnsi" w:hAnsiTheme="majorHAnsi"/>
          <w:sz w:val="24"/>
          <w:szCs w:val="24"/>
        </w:rPr>
        <w:t>«В кругу семьи»</w:t>
      </w:r>
      <w:r w:rsidRPr="00C9661D">
        <w:rPr>
          <w:rFonts w:asciiTheme="majorHAnsi" w:eastAsia="Calibri" w:hAnsiTheme="majorHAnsi" w:cs="Times New Roman"/>
          <w:sz w:val="24"/>
          <w:szCs w:val="24"/>
        </w:rPr>
        <w:t>, «Цветик-</w:t>
      </w:r>
      <w:proofErr w:type="spellStart"/>
      <w:r w:rsidRPr="00C9661D">
        <w:rPr>
          <w:rFonts w:asciiTheme="majorHAnsi" w:eastAsia="Calibri" w:hAnsiTheme="majorHAnsi" w:cs="Times New Roman"/>
          <w:sz w:val="24"/>
          <w:szCs w:val="24"/>
        </w:rPr>
        <w:t>семицветик</w:t>
      </w:r>
      <w:proofErr w:type="spellEnd"/>
      <w:r w:rsidRPr="00C9661D">
        <w:rPr>
          <w:rFonts w:asciiTheme="majorHAnsi" w:eastAsia="Calibri" w:hAnsiTheme="majorHAnsi" w:cs="Times New Roman"/>
          <w:sz w:val="24"/>
          <w:szCs w:val="24"/>
        </w:rPr>
        <w:t>», «</w:t>
      </w:r>
      <w:r w:rsidR="00D264EF" w:rsidRPr="00C9661D">
        <w:rPr>
          <w:rFonts w:asciiTheme="majorHAnsi" w:eastAsia="Calibri" w:hAnsiTheme="majorHAnsi" w:cs="Times New Roman"/>
          <w:sz w:val="24"/>
          <w:szCs w:val="24"/>
        </w:rPr>
        <w:t>Апельсин</w:t>
      </w:r>
      <w:r w:rsidRPr="00C9661D">
        <w:rPr>
          <w:rFonts w:asciiTheme="majorHAnsi" w:eastAsia="Calibri" w:hAnsiTheme="majorHAnsi" w:cs="Times New Roman"/>
          <w:sz w:val="24"/>
          <w:szCs w:val="24"/>
        </w:rPr>
        <w:t>», «Город мастеров», «Мир оригами»</w:t>
      </w:r>
      <w:r w:rsidR="008C62A8" w:rsidRPr="00C9661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8C62A8" w:rsidRPr="00C9661D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«Уроки мастерства» 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- проведено </w:t>
      </w:r>
      <w:r w:rsidR="00D264EF" w:rsidRPr="00C9661D">
        <w:rPr>
          <w:rFonts w:asciiTheme="majorHAnsi" w:eastAsia="Calibri" w:hAnsiTheme="majorHAnsi" w:cs="Times New Roman"/>
          <w:sz w:val="24"/>
          <w:szCs w:val="24"/>
        </w:rPr>
        <w:t>84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занятий, посетило </w:t>
      </w:r>
      <w:r w:rsidR="00D264EF" w:rsidRPr="00C9661D">
        <w:rPr>
          <w:rFonts w:asciiTheme="majorHAnsi" w:eastAsia="Calibri" w:hAnsiTheme="majorHAnsi" w:cs="Times New Roman"/>
          <w:sz w:val="24"/>
          <w:szCs w:val="24"/>
        </w:rPr>
        <w:t>77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несовершеннолетних, </w:t>
      </w:r>
      <w:r w:rsidR="00D264EF" w:rsidRPr="00C9661D">
        <w:rPr>
          <w:rFonts w:asciiTheme="majorHAnsi" w:eastAsia="Calibri" w:hAnsiTheme="majorHAnsi" w:cs="Times New Roman"/>
          <w:sz w:val="24"/>
          <w:szCs w:val="24"/>
        </w:rPr>
        <w:t>3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родител</w:t>
      </w:r>
      <w:r w:rsidR="00D264EF" w:rsidRPr="00C9661D">
        <w:rPr>
          <w:rFonts w:asciiTheme="majorHAnsi" w:eastAsia="Calibri" w:hAnsiTheme="majorHAnsi" w:cs="Times New Roman"/>
          <w:sz w:val="24"/>
          <w:szCs w:val="24"/>
        </w:rPr>
        <w:t>я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. </w:t>
      </w:r>
    </w:p>
    <w:p w:rsidR="00E15BA3" w:rsidRPr="00C9661D" w:rsidRDefault="00E15BA3" w:rsidP="00C60736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  <w:lang w:eastAsia="ru-RU"/>
        </w:rPr>
      </w:pP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- </w:t>
      </w:r>
      <w:proofErr w:type="spellStart"/>
      <w:r w:rsidRPr="00C9661D">
        <w:rPr>
          <w:rFonts w:asciiTheme="majorHAnsi" w:eastAsia="Calibri" w:hAnsiTheme="majorHAnsi" w:cs="Times New Roman"/>
          <w:sz w:val="24"/>
          <w:szCs w:val="24"/>
          <w:lang w:eastAsia="ru-RU"/>
        </w:rPr>
        <w:t>тренинговая</w:t>
      </w:r>
      <w:proofErr w:type="spellEnd"/>
      <w:r w:rsidRPr="00C9661D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программа для родителей, имеющих проблемы в воспитании людей «Мудрость родительской любви» - 9 занятий, 33 родителя.</w:t>
      </w:r>
    </w:p>
    <w:p w:rsidR="0088147A" w:rsidRDefault="0088147A" w:rsidP="00C9661D">
      <w:pPr>
        <w:spacing w:line="276" w:lineRule="auto"/>
        <w:jc w:val="both"/>
        <w:rPr>
          <w:rFonts w:asciiTheme="majorHAnsi" w:eastAsia="Calibri" w:hAnsiTheme="majorHAnsi" w:cs="Times New Roman"/>
          <w:b/>
          <w:sz w:val="24"/>
          <w:szCs w:val="24"/>
          <w:lang w:eastAsia="ru-RU"/>
        </w:rPr>
      </w:pPr>
    </w:p>
    <w:p w:rsidR="006F181C" w:rsidRDefault="006F181C" w:rsidP="006F181C">
      <w:pPr>
        <w:spacing w:line="276" w:lineRule="auto"/>
        <w:rPr>
          <w:rFonts w:asciiTheme="majorHAnsi" w:eastAsia="Calibri" w:hAnsiTheme="majorHAnsi" w:cs="Times New Roman"/>
          <w:b/>
          <w:sz w:val="24"/>
          <w:szCs w:val="24"/>
          <w:lang w:eastAsia="ru-RU"/>
        </w:rPr>
      </w:pPr>
      <w:r w:rsidRPr="006F181C">
        <w:rPr>
          <w:rFonts w:asciiTheme="majorHAnsi" w:eastAsia="Calibri" w:hAnsiTheme="majorHAnsi" w:cs="Times New Roman"/>
          <w:b/>
          <w:sz w:val="24"/>
          <w:szCs w:val="24"/>
          <w:lang w:eastAsia="ru-RU"/>
        </w:rPr>
        <w:t>Реализация технологии «Семейный психолог»</w:t>
      </w:r>
    </w:p>
    <w:p w:rsidR="006F181C" w:rsidRPr="00C9661D" w:rsidRDefault="006F181C" w:rsidP="006F181C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ar-SA"/>
        </w:rPr>
      </w:pPr>
      <w:r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В 2020 г. получили услуги психолога 89 человек / 64 семьи, находящихся в социально опасном положени</w:t>
      </w:r>
      <w:r w:rsid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и, в также </w:t>
      </w:r>
      <w:r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граждан, нуждающихся в социальном обслужи</w:t>
      </w:r>
      <w:r w:rsid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вании, социальном сопровождении. Услуги предоставлены в виде п</w:t>
      </w:r>
      <w:r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сихологическ</w:t>
      </w:r>
      <w:r w:rsid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ой</w:t>
      </w:r>
      <w:r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 помощ</w:t>
      </w:r>
      <w:r w:rsid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и</w:t>
      </w:r>
      <w:r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 и поддержк</w:t>
      </w:r>
      <w:r w:rsid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и</w:t>
      </w:r>
      <w:r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 в виде консультативной, коррекционной деятельности, а также при </w:t>
      </w:r>
      <w:proofErr w:type="spellStart"/>
      <w:r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патронировании</w:t>
      </w:r>
      <w:proofErr w:type="spellEnd"/>
      <w:r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 на дому и информировании по вопросам выхода из сложившейся ситуации.</w:t>
      </w:r>
    </w:p>
    <w:p w:rsidR="006F181C" w:rsidRDefault="006F181C" w:rsidP="006F181C">
      <w:pPr>
        <w:spacing w:line="276" w:lineRule="auto"/>
        <w:rPr>
          <w:rFonts w:asciiTheme="majorHAnsi" w:eastAsia="Calibri" w:hAnsiTheme="majorHAnsi" w:cs="Times New Roman"/>
          <w:b/>
          <w:sz w:val="24"/>
          <w:szCs w:val="24"/>
          <w:lang w:eastAsia="ru-RU"/>
        </w:rPr>
      </w:pPr>
    </w:p>
    <w:p w:rsidR="00145F69" w:rsidRPr="00040895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Подпрограмма «Домашний очаг»</w:t>
      </w:r>
    </w:p>
    <w:p w:rsidR="00145F69" w:rsidRPr="009A330D" w:rsidRDefault="00145F69" w:rsidP="00145F69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9A330D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Целевая группа: </w:t>
      </w:r>
      <w:r w:rsidRPr="009A330D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граждане, выразившие желание принять на воспитание в свою семью ребенка, оставшегося без попечения родителей (далее – граждане), дети-сироты и дети, оставшиеся без попечения родителей, замещающие семьи.</w:t>
      </w:r>
    </w:p>
    <w:p w:rsidR="00145F69" w:rsidRPr="009A330D" w:rsidRDefault="00145F69" w:rsidP="00145F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9A330D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Цели программы</w:t>
      </w:r>
      <w:r w:rsidRPr="009A330D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: </w:t>
      </w:r>
    </w:p>
    <w:p w:rsidR="00145F69" w:rsidRPr="009A330D" w:rsidRDefault="00145F69" w:rsidP="00145F6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  <w:lang w:eastAsia="ru-RU"/>
        </w:rPr>
      </w:pPr>
      <w:r w:rsidRPr="009A330D">
        <w:rPr>
          <w:rFonts w:asciiTheme="majorHAnsi" w:eastAsia="Calibri" w:hAnsiTheme="majorHAnsi" w:cs="Times New Roman"/>
          <w:color w:val="000000" w:themeColor="text1"/>
          <w:sz w:val="24"/>
          <w:szCs w:val="24"/>
          <w:lang w:eastAsia="ru-RU"/>
        </w:rPr>
        <w:t>создание медико-психологических и педагогических условий для положительной адаптации ребенка в замещающей семье;</w:t>
      </w:r>
    </w:p>
    <w:p w:rsidR="00145F69" w:rsidRPr="009A330D" w:rsidRDefault="00145F69" w:rsidP="00145F69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  <w:lang w:eastAsia="ru-RU"/>
        </w:rPr>
      </w:pPr>
      <w:r w:rsidRPr="009A330D">
        <w:rPr>
          <w:rFonts w:asciiTheme="majorHAnsi" w:eastAsia="Calibri" w:hAnsiTheme="majorHAnsi" w:cs="Times New Roman"/>
          <w:color w:val="000000" w:themeColor="text1"/>
          <w:sz w:val="24"/>
          <w:szCs w:val="24"/>
          <w:lang w:eastAsia="ru-RU"/>
        </w:rPr>
        <w:t>предотвращение отказа от приемных детей и жестокого обращения с детьми в замещающих семьях.</w:t>
      </w:r>
    </w:p>
    <w:p w:rsidR="0088147A" w:rsidRPr="00C9661D" w:rsidRDefault="00145F69" w:rsidP="0088147A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      </w:t>
      </w:r>
      <w:r w:rsidR="009A330D"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     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C9661D">
        <w:rPr>
          <w:rFonts w:asciiTheme="majorHAnsi" w:eastAsia="Calibri" w:hAnsiTheme="majorHAnsi" w:cs="Times New Roman"/>
          <w:sz w:val="24"/>
          <w:szCs w:val="24"/>
        </w:rPr>
        <w:t>О</w:t>
      </w:r>
      <w:r w:rsidR="0088147A" w:rsidRPr="00C9661D">
        <w:rPr>
          <w:rFonts w:asciiTheme="majorHAnsi" w:hAnsiTheme="majorHAnsi" w:cs="Times New Roman"/>
          <w:sz w:val="24"/>
          <w:szCs w:val="24"/>
        </w:rPr>
        <w:t xml:space="preserve">дним из важных направлений деятельности </w:t>
      </w:r>
      <w:r w:rsidR="00C9661D" w:rsidRPr="00C9661D">
        <w:rPr>
          <w:rFonts w:asciiTheme="majorHAnsi" w:eastAsia="Calibri" w:hAnsiTheme="majorHAnsi" w:cs="Times New Roman"/>
          <w:b/>
          <w:sz w:val="24"/>
          <w:szCs w:val="24"/>
        </w:rPr>
        <w:t>Служб</w:t>
      </w:r>
      <w:r w:rsidR="00C9661D">
        <w:rPr>
          <w:rFonts w:asciiTheme="majorHAnsi" w:eastAsia="Calibri" w:hAnsiTheme="majorHAnsi" w:cs="Times New Roman"/>
          <w:b/>
          <w:sz w:val="24"/>
          <w:szCs w:val="24"/>
        </w:rPr>
        <w:t>ы</w:t>
      </w:r>
      <w:r w:rsidR="00C9661D"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 сопровождения замещающих </w:t>
      </w:r>
      <w:r w:rsidR="00C9661D">
        <w:rPr>
          <w:rFonts w:asciiTheme="majorHAnsi" w:eastAsia="Calibri" w:hAnsiTheme="majorHAnsi" w:cs="Times New Roman"/>
          <w:b/>
          <w:sz w:val="24"/>
          <w:szCs w:val="24"/>
        </w:rPr>
        <w:t xml:space="preserve">семей </w:t>
      </w:r>
      <w:r w:rsidR="00C9661D" w:rsidRPr="00C9661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88147A" w:rsidRPr="00C9661D">
        <w:rPr>
          <w:rFonts w:asciiTheme="majorHAnsi" w:hAnsiTheme="majorHAnsi" w:cs="Times New Roman"/>
          <w:sz w:val="24"/>
          <w:szCs w:val="24"/>
        </w:rPr>
        <w:t>является ежегодное тестирование подопечных детей на комфортность пребывания их в семье опекунов, попечителей, приемных родителей, а также наличие / отсутствие признаков насилия (жестокого обращения) и наличие / отсутствие признаков суицидаль</w:t>
      </w:r>
      <w:r w:rsidR="00C9661D">
        <w:rPr>
          <w:rFonts w:asciiTheme="majorHAnsi" w:hAnsiTheme="majorHAnsi" w:cs="Times New Roman"/>
          <w:sz w:val="24"/>
          <w:szCs w:val="24"/>
        </w:rPr>
        <w:t>ного поведения (с 10 до 18 лет)</w:t>
      </w:r>
      <w:r w:rsidR="00C9661D">
        <w:rPr>
          <w:rFonts w:asciiTheme="majorHAnsi" w:eastAsia="Calibri" w:hAnsiTheme="majorHAnsi" w:cs="Times New Roman"/>
          <w:sz w:val="24"/>
          <w:szCs w:val="24"/>
        </w:rPr>
        <w:t xml:space="preserve">.  В 2020 году </w:t>
      </w:r>
      <w:r w:rsidR="0088147A" w:rsidRPr="00C9661D">
        <w:rPr>
          <w:rFonts w:asciiTheme="majorHAnsi" w:eastAsia="Calibri" w:hAnsiTheme="majorHAnsi" w:cs="Times New Roman"/>
          <w:sz w:val="24"/>
          <w:szCs w:val="24"/>
        </w:rPr>
        <w:t>всего сопровождением охвачено 82 замещающих семьи (2019 – 88).</w:t>
      </w:r>
    </w:p>
    <w:p w:rsidR="0088147A" w:rsidRPr="00C9661D" w:rsidRDefault="0088147A" w:rsidP="0088147A">
      <w:pPr>
        <w:spacing w:line="276" w:lineRule="auto"/>
        <w:ind w:firstLine="70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 По результатам ежегодного тестирования на комфортность пребывания несовершеннолетнего в семье в 2020 году тестирование прошли 129 несовершеннолетних (2019 – 137), из них выявлен дискомфорт, определяющийся возрастными особенностями подростков у 2 несовершеннолетних (2019 – 1).</w:t>
      </w:r>
      <w:r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С родителями проведена консультация по результатам тестирования. Для </w:t>
      </w:r>
      <w:r w:rsidR="00C9661D">
        <w:rPr>
          <w:rFonts w:asciiTheme="majorHAnsi" w:eastAsia="Calibri" w:hAnsiTheme="majorHAnsi" w:cs="Times New Roman"/>
          <w:sz w:val="24"/>
          <w:szCs w:val="24"/>
        </w:rPr>
        <w:t xml:space="preserve">данных 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сем</w:t>
      </w:r>
      <w:r w:rsidR="00C9661D">
        <w:rPr>
          <w:rFonts w:asciiTheme="majorHAnsi" w:eastAsia="Calibri" w:hAnsiTheme="majorHAnsi" w:cs="Times New Roman"/>
          <w:sz w:val="24"/>
          <w:szCs w:val="24"/>
        </w:rPr>
        <w:t>ей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составлен</w:t>
      </w:r>
      <w:r w:rsidR="00C9661D">
        <w:rPr>
          <w:rFonts w:asciiTheme="majorHAnsi" w:eastAsia="Calibri" w:hAnsiTheme="majorHAnsi" w:cs="Times New Roman"/>
          <w:sz w:val="24"/>
          <w:szCs w:val="24"/>
        </w:rPr>
        <w:t>ы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план</w:t>
      </w:r>
      <w:r w:rsidR="00C9661D">
        <w:rPr>
          <w:rFonts w:asciiTheme="majorHAnsi" w:eastAsia="Calibri" w:hAnsiTheme="majorHAnsi" w:cs="Times New Roman"/>
          <w:sz w:val="24"/>
          <w:szCs w:val="24"/>
        </w:rPr>
        <w:t>ы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мероприятий по устранению причин дискомфорта несовершеннолетн</w:t>
      </w:r>
      <w:r w:rsidR="00C9661D">
        <w:rPr>
          <w:rFonts w:asciiTheme="majorHAnsi" w:eastAsia="Calibri" w:hAnsiTheme="majorHAnsi" w:cs="Times New Roman"/>
          <w:sz w:val="24"/>
          <w:szCs w:val="24"/>
        </w:rPr>
        <w:t>их</w:t>
      </w:r>
      <w:r w:rsidRPr="00C9661D">
        <w:rPr>
          <w:rFonts w:asciiTheme="majorHAnsi" w:eastAsia="Calibri" w:hAnsiTheme="majorHAnsi" w:cs="Times New Roman"/>
          <w:sz w:val="24"/>
          <w:szCs w:val="24"/>
        </w:rPr>
        <w:t>, где предусмотрена работа как с ребёнком, так и с родителями, проведена консультативно-коррекционная работа.  В отношении несовершеннолетн</w:t>
      </w:r>
      <w:r w:rsidR="00C9661D">
        <w:rPr>
          <w:rFonts w:asciiTheme="majorHAnsi" w:eastAsia="Calibri" w:hAnsiTheme="majorHAnsi" w:cs="Times New Roman"/>
          <w:sz w:val="24"/>
          <w:szCs w:val="24"/>
        </w:rPr>
        <w:t>их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и сем</w:t>
      </w:r>
      <w:r w:rsidR="00C9661D">
        <w:rPr>
          <w:rFonts w:asciiTheme="majorHAnsi" w:eastAsia="Calibri" w:hAnsiTheme="majorHAnsi" w:cs="Times New Roman"/>
          <w:sz w:val="24"/>
          <w:szCs w:val="24"/>
        </w:rPr>
        <w:t>ей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разработаны индивидуальные программы реабилитации с целью устранения дискомфорта пребывания несовершеннолетн</w:t>
      </w:r>
      <w:r w:rsidR="00C9661D">
        <w:rPr>
          <w:rFonts w:asciiTheme="majorHAnsi" w:eastAsia="Calibri" w:hAnsiTheme="majorHAnsi" w:cs="Times New Roman"/>
          <w:sz w:val="24"/>
          <w:szCs w:val="24"/>
        </w:rPr>
        <w:t>их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в семь</w:t>
      </w:r>
      <w:r w:rsidR="00C9661D">
        <w:rPr>
          <w:rFonts w:asciiTheme="majorHAnsi" w:eastAsia="Calibri" w:hAnsiTheme="majorHAnsi" w:cs="Times New Roman"/>
          <w:sz w:val="24"/>
          <w:szCs w:val="24"/>
        </w:rPr>
        <w:t>ях</w:t>
      </w:r>
      <w:r w:rsidRPr="00C9661D">
        <w:rPr>
          <w:rFonts w:asciiTheme="majorHAnsi" w:eastAsia="Calibri" w:hAnsiTheme="majorHAnsi" w:cs="Times New Roman"/>
          <w:sz w:val="24"/>
          <w:szCs w:val="24"/>
        </w:rPr>
        <w:t>, успешной социализации его в обществе.</w:t>
      </w:r>
    </w:p>
    <w:p w:rsidR="0088147A" w:rsidRPr="00C9661D" w:rsidRDefault="0088147A" w:rsidP="0088147A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            За отчетный период 83 человека из замещающих семей получили социально-педагогическую помощь в повышении психолого-педагогической компетенции, гармонизации детско-родительских отношений через участие в мероприятиях клуба «Мы вместе». Для 82 родителей и несовершеннолетних был организован «Единый день правовой грамотности подопечных детей и их законных представителей»</w:t>
      </w:r>
      <w:r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C9661D">
        <w:rPr>
          <w:rFonts w:asciiTheme="majorHAnsi" w:eastAsia="Calibri" w:hAnsiTheme="majorHAnsi" w:cs="Times New Roman"/>
          <w:sz w:val="24"/>
          <w:szCs w:val="24"/>
        </w:rPr>
        <w:t>в онлайн формате, где участники получили юридическую и социально-психолого-педагогическую помощь. Проведена 1 информационно-просветительская акция для граждан фертильного возраста "Имею право на семью", направленная на привлечение внимания общественности к проблеме детей-сирот, детей, оста</w:t>
      </w:r>
      <w:r w:rsidR="00C9661D">
        <w:rPr>
          <w:rFonts w:asciiTheme="majorHAnsi" w:eastAsia="Calibri" w:hAnsiTheme="majorHAnsi" w:cs="Times New Roman"/>
          <w:sz w:val="24"/>
          <w:szCs w:val="24"/>
        </w:rPr>
        <w:t>вшихся без попечения родителей (</w:t>
      </w:r>
      <w:r w:rsidRPr="00C9661D">
        <w:rPr>
          <w:rFonts w:asciiTheme="majorHAnsi" w:hAnsiTheme="majorHAnsi"/>
          <w:sz w:val="24"/>
          <w:szCs w:val="24"/>
        </w:rPr>
        <w:t>15 родителей и 21 несовершеннолетний</w:t>
      </w:r>
      <w:r w:rsidR="00C9661D">
        <w:rPr>
          <w:rFonts w:asciiTheme="majorHAnsi" w:hAnsiTheme="majorHAnsi"/>
          <w:sz w:val="24"/>
          <w:szCs w:val="24"/>
        </w:rPr>
        <w:t>)</w:t>
      </w:r>
      <w:r w:rsidRPr="00C9661D">
        <w:rPr>
          <w:rFonts w:asciiTheme="majorHAnsi" w:hAnsiTheme="majorHAnsi"/>
          <w:sz w:val="24"/>
          <w:szCs w:val="24"/>
        </w:rPr>
        <w:t>.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88147A" w:rsidRPr="00C9661D" w:rsidRDefault="0088147A" w:rsidP="0088147A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   В 2020 году в учреждении продолжено </w:t>
      </w:r>
      <w:proofErr w:type="spellStart"/>
      <w:r w:rsidRPr="00C9661D">
        <w:rPr>
          <w:rFonts w:asciiTheme="majorHAnsi" w:eastAsia="Calibri" w:hAnsiTheme="majorHAnsi" w:cs="Times New Roman"/>
          <w:b/>
          <w:sz w:val="24"/>
          <w:szCs w:val="24"/>
        </w:rPr>
        <w:t>постинтернатное</w:t>
      </w:r>
      <w:proofErr w:type="spellEnd"/>
      <w:r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 сопровождение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одного гражданина из числа детей-сирот и детей, оставшихся без попечения родителей в возрасте от 18 до 23 лет.</w:t>
      </w:r>
    </w:p>
    <w:p w:rsidR="0088147A" w:rsidRPr="00C9661D" w:rsidRDefault="0088147A" w:rsidP="0088147A">
      <w:pPr>
        <w:spacing w:line="276" w:lineRule="auto"/>
        <w:ind w:firstLine="567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В рамках </w:t>
      </w:r>
      <w:proofErr w:type="spellStart"/>
      <w:r w:rsidRPr="00C9661D">
        <w:rPr>
          <w:rFonts w:asciiTheme="majorHAnsi" w:eastAsia="Calibri" w:hAnsiTheme="majorHAnsi" w:cs="Times New Roman"/>
          <w:sz w:val="24"/>
          <w:szCs w:val="24"/>
        </w:rPr>
        <w:t>постинтернатного</w:t>
      </w:r>
      <w:proofErr w:type="spellEnd"/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сопровождения осуществлялось:</w:t>
      </w:r>
    </w:p>
    <w:p w:rsidR="0088147A" w:rsidRPr="00C9661D" w:rsidRDefault="00017CAA" w:rsidP="0088147A">
      <w:pPr>
        <w:spacing w:line="276" w:lineRule="auto"/>
        <w:ind w:left="28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индивидуальное </w:t>
      </w:r>
      <w:r w:rsidR="0088147A" w:rsidRPr="00C9661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консультирование и коррекция (социально-психологическое, социально-педагогическое, социально-правовое), всего оказано 11 услуг (в 2019 - 31); </w:t>
      </w:r>
    </w:p>
    <w:p w:rsidR="00145F69" w:rsidRPr="00C9661D" w:rsidRDefault="00145F69" w:rsidP="0088147A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- содействие в организации жизнедеятельности через оказание социально – правовой поддержки и содействие в трудоустройстве, </w:t>
      </w:r>
      <w:r w:rsidRPr="00C9661D">
        <w:rPr>
          <w:rFonts w:asciiTheme="majorHAnsi" w:eastAsia="Calibri" w:hAnsiTheme="majorHAnsi" w:cs="Times New Roman"/>
          <w:iCs/>
          <w:sz w:val="24"/>
          <w:szCs w:val="24"/>
        </w:rPr>
        <w:t>оказание помощи в затруднительных ситуациях по развитию необходимых знаний, умений, навыков, связанных с интеграцией в обществе,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межведомственное взаимодействие с учреждениями и организациями по </w:t>
      </w:r>
      <w:proofErr w:type="spellStart"/>
      <w:r w:rsidRPr="00C9661D">
        <w:rPr>
          <w:rFonts w:asciiTheme="majorHAnsi" w:eastAsia="Calibri" w:hAnsiTheme="majorHAnsi" w:cs="Times New Roman"/>
          <w:sz w:val="24"/>
          <w:szCs w:val="24"/>
        </w:rPr>
        <w:t>постинтернатному</w:t>
      </w:r>
      <w:proofErr w:type="spellEnd"/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сопровождению выпускников (</w:t>
      </w:r>
      <w:r w:rsidRPr="00C9661D">
        <w:rPr>
          <w:rFonts w:asciiTheme="majorHAnsi" w:eastAsia="Calibri" w:hAnsiTheme="majorHAnsi" w:cs="Times New Roman"/>
          <w:iCs/>
          <w:sz w:val="24"/>
          <w:szCs w:val="24"/>
        </w:rPr>
        <w:t>помощь в вопросах, связанных с защитой прав и интересов выпускников): отдел опеки и попечительства Нефтеюганского района,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районный центр занятости населения Нефтеюганского района); </w:t>
      </w:r>
    </w:p>
    <w:p w:rsidR="00145F69" w:rsidRPr="00C9661D" w:rsidRDefault="00145F69" w:rsidP="00145F69">
      <w:pPr>
        <w:spacing w:line="276" w:lineRule="auto"/>
        <w:ind w:left="284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- 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обеспечение методическими разработками, информирующими о способах и средствах развития основных компетенций, способствующих адаптации и продуктивной жизнедеятельности в реальных социальных </w:t>
      </w:r>
      <w:r w:rsidR="003E4429" w:rsidRPr="00C9661D">
        <w:rPr>
          <w:rFonts w:asciiTheme="majorHAnsi" w:eastAsia="Calibri" w:hAnsiTheme="majorHAnsi" w:cs="Times New Roman"/>
          <w:sz w:val="24"/>
          <w:szCs w:val="24"/>
        </w:rPr>
        <w:t>условиях: «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В помощь выпускнику учреждения для детей-сирот, детей, оставшихся без попечения родителей», «Кто поможет, если возникли трудности». </w:t>
      </w:r>
    </w:p>
    <w:p w:rsidR="00145F69" w:rsidRDefault="00145F69" w:rsidP="00145F69">
      <w:pPr>
        <w:spacing w:after="200" w:line="276" w:lineRule="auto"/>
        <w:ind w:left="720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145F69" w:rsidRPr="00040895" w:rsidRDefault="00145F69" w:rsidP="00145F69">
      <w:pPr>
        <w:spacing w:line="276" w:lineRule="auto"/>
        <w:ind w:left="720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04089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Подпрограмма «</w:t>
      </w:r>
      <w:r w:rsidR="00387AE0" w:rsidRPr="00387AE0">
        <w:rPr>
          <w:rFonts w:asciiTheme="majorHAnsi" w:eastAsia="Calibri" w:hAnsiTheme="majorHAnsi" w:cs="Times New Roman"/>
          <w:b/>
          <w:bCs/>
          <w:sz w:val="28"/>
          <w:szCs w:val="24"/>
        </w:rPr>
        <w:t>Счастливый ребенок</w:t>
      </w:r>
      <w:r w:rsidRPr="0004089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Целевая группа: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население Нефтеюганского района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</w:t>
      </w:r>
      <w:r w:rsidRPr="00040895">
        <w:rPr>
          <w:rFonts w:asciiTheme="majorHAnsi" w:eastAsia="Calibri" w:hAnsiTheme="majorHAnsi" w:cs="Times New Roman"/>
          <w:b/>
          <w:color w:val="000000" w:themeColor="text1"/>
        </w:rPr>
        <w:t>Цель:</w:t>
      </w:r>
    </w:p>
    <w:p w:rsidR="00145F69" w:rsidRPr="00040895" w:rsidRDefault="00145F69" w:rsidP="00145F6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профилактика безнадзорности и беспризорности несовершеннолетних, </w:t>
      </w:r>
    </w:p>
    <w:p w:rsidR="00145F69" w:rsidRPr="00040895" w:rsidRDefault="00145F69" w:rsidP="00145F6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профилактика суицидальных проявлений,</w:t>
      </w:r>
    </w:p>
    <w:p w:rsidR="00145F69" w:rsidRPr="00040895" w:rsidRDefault="00145F69" w:rsidP="00145F6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профилактика насилия в семье и в подростковой среде,</w:t>
      </w:r>
    </w:p>
    <w:p w:rsidR="00145F69" w:rsidRPr="00040895" w:rsidRDefault="00145F69" w:rsidP="00145F69">
      <w:pPr>
        <w:numPr>
          <w:ilvl w:val="0"/>
          <w:numId w:val="10"/>
        </w:numPr>
        <w:spacing w:line="276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</w:rPr>
        <w:t>профилактики бродяжничества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  <w:lang w:eastAsia="ru-RU"/>
        </w:rPr>
        <w:t>.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Данная программа имеет более выраженный профилактический характер. 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Деятельность </w:t>
      </w:r>
      <w:r w:rsidR="003E442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специалистов направлена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на снижение риска проявления асоциального поведения в обществе, уменьшение числа случаев насилия в обществе, явлений безнадзорности и беспризорности, случаев суицидальных попыток, а также на формирование социальных установок, общественного мнения о недопустимости проявления асоциального поведения в семье и обществе. Профилактика осуществляется среди населения Нефтеюганского района, в большей мере направлена на подростков и молодежь.</w:t>
      </w:r>
    </w:p>
    <w:p w:rsidR="00145F69" w:rsidRPr="009A330D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A330D">
        <w:rPr>
          <w:rFonts w:asciiTheme="majorHAnsi" w:eastAsia="Calibri" w:hAnsiTheme="majorHAnsi" w:cs="Times New Roman"/>
          <w:b/>
          <w:sz w:val="24"/>
          <w:szCs w:val="24"/>
        </w:rPr>
        <w:t xml:space="preserve">         </w:t>
      </w:r>
      <w:r w:rsidRPr="009A330D">
        <w:rPr>
          <w:rFonts w:asciiTheme="majorHAnsi" w:eastAsia="Calibri" w:hAnsiTheme="majorHAnsi" w:cs="Times New Roman"/>
          <w:sz w:val="24"/>
          <w:szCs w:val="24"/>
        </w:rPr>
        <w:t xml:space="preserve">     За отчетный период в рамках данной программы проведены профилактические мероприятия по направлениям:</w:t>
      </w:r>
    </w:p>
    <w:p w:rsidR="007F5924" w:rsidRPr="00017CAA" w:rsidRDefault="00145F69" w:rsidP="00C60736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17CAA">
        <w:rPr>
          <w:rFonts w:asciiTheme="majorHAnsi" w:eastAsia="Calibri" w:hAnsiTheme="majorHAnsi" w:cs="Times New Roman"/>
          <w:sz w:val="24"/>
          <w:szCs w:val="24"/>
        </w:rPr>
        <w:t>-</w:t>
      </w:r>
      <w:r w:rsidR="00C3171F" w:rsidRPr="00017CAA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017CAA">
        <w:rPr>
          <w:rFonts w:asciiTheme="majorHAnsi" w:eastAsia="Calibri" w:hAnsiTheme="majorHAnsi" w:cs="Times New Roman"/>
          <w:b/>
          <w:sz w:val="24"/>
          <w:szCs w:val="24"/>
        </w:rPr>
        <w:t>полоролевое</w:t>
      </w:r>
      <w:proofErr w:type="spellEnd"/>
      <w:r w:rsidRPr="00017CAA">
        <w:rPr>
          <w:rFonts w:asciiTheme="majorHAnsi" w:eastAsia="Calibri" w:hAnsiTheme="majorHAnsi" w:cs="Times New Roman"/>
          <w:b/>
          <w:sz w:val="24"/>
          <w:szCs w:val="24"/>
        </w:rPr>
        <w:t xml:space="preserve"> воспитание и предупреждение ранней беременности</w:t>
      </w:r>
      <w:r w:rsidRPr="00017CAA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несовершеннолетних: </w:t>
      </w:r>
      <w:r w:rsidR="00080869" w:rsidRPr="00017CAA">
        <w:rPr>
          <w:rFonts w:asciiTheme="majorHAnsi" w:eastAsia="Calibri" w:hAnsiTheme="majorHAnsi" w:cs="Times New Roman"/>
          <w:sz w:val="24"/>
          <w:szCs w:val="24"/>
        </w:rPr>
        <w:t>14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 xml:space="preserve"> занятий для несовершеннолетних, охвачено </w:t>
      </w:r>
      <w:r w:rsidR="00080869" w:rsidRPr="00017CAA">
        <w:rPr>
          <w:rFonts w:asciiTheme="majorHAnsi" w:eastAsia="Calibri" w:hAnsiTheme="majorHAnsi" w:cs="Times New Roman"/>
          <w:sz w:val="24"/>
          <w:szCs w:val="24"/>
        </w:rPr>
        <w:t>29</w:t>
      </w:r>
      <w:r w:rsidR="007F5924" w:rsidRPr="00017CAA">
        <w:rPr>
          <w:rFonts w:asciiTheme="majorHAnsi" w:eastAsia="Calibri" w:hAnsiTheme="majorHAnsi" w:cs="Times New Roman"/>
          <w:sz w:val="24"/>
          <w:szCs w:val="24"/>
        </w:rPr>
        <w:t xml:space="preserve"> человек.</w:t>
      </w:r>
    </w:p>
    <w:p w:rsidR="007F5924" w:rsidRPr="00017CAA" w:rsidRDefault="00145F69" w:rsidP="00C60736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17CAA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="007F5924" w:rsidRPr="00017CA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017CAA">
        <w:rPr>
          <w:rFonts w:asciiTheme="majorHAnsi" w:eastAsia="Calibri" w:hAnsiTheme="majorHAnsi" w:cs="Times New Roman"/>
          <w:b/>
          <w:sz w:val="24"/>
          <w:szCs w:val="24"/>
        </w:rPr>
        <w:t xml:space="preserve">профилактика </w:t>
      </w:r>
      <w:r w:rsidR="007F5924" w:rsidRPr="00017CAA">
        <w:rPr>
          <w:rFonts w:asciiTheme="majorHAnsi" w:eastAsia="Calibri" w:hAnsiTheme="majorHAnsi" w:cs="Times New Roman"/>
          <w:b/>
          <w:sz w:val="24"/>
          <w:szCs w:val="24"/>
        </w:rPr>
        <w:t>аддитивного поведения</w:t>
      </w:r>
      <w:r w:rsidRPr="00017CAA">
        <w:rPr>
          <w:rFonts w:asciiTheme="majorHAnsi" w:eastAsia="Calibri" w:hAnsiTheme="majorHAnsi" w:cs="Times New Roman"/>
          <w:b/>
          <w:sz w:val="24"/>
          <w:szCs w:val="24"/>
        </w:rPr>
        <w:t xml:space="preserve"> у несовершеннолетних</w:t>
      </w:r>
      <w:r w:rsidRPr="00017CAA">
        <w:rPr>
          <w:rFonts w:asciiTheme="majorHAnsi" w:eastAsia="Calibri" w:hAnsiTheme="majorHAnsi" w:cs="Times New Roman"/>
          <w:sz w:val="24"/>
          <w:szCs w:val="24"/>
        </w:rPr>
        <w:t xml:space="preserve">: проведено 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>1</w:t>
      </w:r>
      <w:r w:rsidR="007F5924" w:rsidRPr="00017CAA">
        <w:rPr>
          <w:rFonts w:asciiTheme="majorHAnsi" w:eastAsia="Calibri" w:hAnsiTheme="majorHAnsi" w:cs="Times New Roman"/>
          <w:sz w:val="24"/>
          <w:szCs w:val="24"/>
        </w:rPr>
        <w:t>4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7F5924" w:rsidRPr="00017CAA">
        <w:rPr>
          <w:rFonts w:asciiTheme="majorHAnsi" w:eastAsia="Calibri" w:hAnsiTheme="majorHAnsi" w:cs="Times New Roman"/>
          <w:sz w:val="24"/>
          <w:szCs w:val="24"/>
        </w:rPr>
        <w:t>занятий для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несовершеннолетних,</w:t>
      </w:r>
      <w:r w:rsidR="007F5924" w:rsidRPr="00017CAA">
        <w:rPr>
          <w:rFonts w:asciiTheme="majorHAnsi" w:eastAsia="Calibri" w:hAnsiTheme="majorHAnsi" w:cs="Times New Roman"/>
          <w:sz w:val="24"/>
          <w:szCs w:val="24"/>
        </w:rPr>
        <w:t xml:space="preserve"> охвачено 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>3</w:t>
      </w:r>
      <w:r w:rsidR="007F5924" w:rsidRPr="00017CAA">
        <w:rPr>
          <w:rFonts w:asciiTheme="majorHAnsi" w:eastAsia="Calibri" w:hAnsiTheme="majorHAnsi" w:cs="Times New Roman"/>
          <w:sz w:val="24"/>
          <w:szCs w:val="24"/>
        </w:rPr>
        <w:t>8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 xml:space="preserve"> человек</w:t>
      </w:r>
      <w:r w:rsidR="007F5924" w:rsidRPr="00017CAA">
        <w:rPr>
          <w:rFonts w:asciiTheme="majorHAnsi" w:eastAsia="Calibri" w:hAnsiTheme="majorHAnsi" w:cs="Times New Roman"/>
          <w:sz w:val="24"/>
          <w:szCs w:val="24"/>
        </w:rPr>
        <w:t>.</w:t>
      </w:r>
    </w:p>
    <w:p w:rsidR="007F5924" w:rsidRPr="00017CAA" w:rsidRDefault="007F5924" w:rsidP="00C60736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17CAA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="00145F69" w:rsidRPr="00017CAA">
        <w:rPr>
          <w:rFonts w:asciiTheme="majorHAnsi" w:eastAsia="Calibri" w:hAnsiTheme="majorHAnsi" w:cs="Times New Roman"/>
          <w:b/>
          <w:sz w:val="24"/>
          <w:szCs w:val="24"/>
        </w:rPr>
        <w:t>профилактика противоправного поведения</w:t>
      </w:r>
      <w:r w:rsidR="00145F69" w:rsidRPr="00017CAA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 xml:space="preserve">конфликтного поведения, безнадзорности несовершеннолетних, предупреждения уходов из дома: проведено </w:t>
      </w:r>
      <w:r w:rsidRPr="00017CAA">
        <w:rPr>
          <w:rFonts w:asciiTheme="majorHAnsi" w:eastAsia="Calibri" w:hAnsiTheme="majorHAnsi" w:cs="Times New Roman"/>
          <w:sz w:val="24"/>
          <w:szCs w:val="24"/>
        </w:rPr>
        <w:t>7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 xml:space="preserve"> заняти</w:t>
      </w:r>
      <w:r w:rsidRPr="00017CAA">
        <w:rPr>
          <w:rFonts w:asciiTheme="majorHAnsi" w:eastAsia="Calibri" w:hAnsiTheme="majorHAnsi" w:cs="Times New Roman"/>
          <w:sz w:val="24"/>
          <w:szCs w:val="24"/>
        </w:rPr>
        <w:t>й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 xml:space="preserve"> для несовершеннолетних, охвачено </w:t>
      </w:r>
      <w:r w:rsidRPr="00017CAA">
        <w:rPr>
          <w:rFonts w:asciiTheme="majorHAnsi" w:eastAsia="Calibri" w:hAnsiTheme="majorHAnsi" w:cs="Times New Roman"/>
          <w:sz w:val="24"/>
          <w:szCs w:val="24"/>
        </w:rPr>
        <w:t>52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 xml:space="preserve"> человек</w:t>
      </w:r>
      <w:r w:rsidRPr="00017CAA">
        <w:rPr>
          <w:rFonts w:asciiTheme="majorHAnsi" w:eastAsia="Calibri" w:hAnsiTheme="majorHAnsi" w:cs="Times New Roman"/>
          <w:sz w:val="24"/>
          <w:szCs w:val="24"/>
        </w:rPr>
        <w:t>а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 xml:space="preserve">, </w:t>
      </w:r>
    </w:p>
    <w:p w:rsidR="00C60736" w:rsidRPr="00017CAA" w:rsidRDefault="00145F69" w:rsidP="00381788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17CAA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Pr="00017CAA">
        <w:rPr>
          <w:rFonts w:asciiTheme="majorHAnsi" w:eastAsia="Calibri" w:hAnsiTheme="majorHAnsi" w:cs="Times New Roman"/>
          <w:b/>
          <w:sz w:val="24"/>
          <w:szCs w:val="24"/>
        </w:rPr>
        <w:t>профилактика суицидального поведения</w:t>
      </w:r>
      <w:r w:rsidRPr="00017CAA">
        <w:rPr>
          <w:rFonts w:asciiTheme="majorHAnsi" w:eastAsia="Calibri" w:hAnsiTheme="majorHAnsi" w:cs="Times New Roman"/>
          <w:sz w:val="24"/>
          <w:szCs w:val="24"/>
        </w:rPr>
        <w:t xml:space="preserve">: 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>проведено 1</w:t>
      </w:r>
      <w:r w:rsidR="00381788" w:rsidRPr="00017CAA">
        <w:rPr>
          <w:rFonts w:asciiTheme="majorHAnsi" w:eastAsia="Calibri" w:hAnsiTheme="majorHAnsi" w:cs="Times New Roman"/>
          <w:sz w:val="24"/>
          <w:szCs w:val="24"/>
        </w:rPr>
        <w:t>0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 xml:space="preserve"> групповых занятий для 3</w:t>
      </w:r>
      <w:r w:rsidR="00381788" w:rsidRPr="00017CAA">
        <w:rPr>
          <w:rFonts w:asciiTheme="majorHAnsi" w:eastAsia="Calibri" w:hAnsiTheme="majorHAnsi" w:cs="Times New Roman"/>
          <w:sz w:val="24"/>
          <w:szCs w:val="24"/>
        </w:rPr>
        <w:t>6</w:t>
      </w:r>
      <w:r w:rsidR="00C60736" w:rsidRPr="00017CA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381788" w:rsidRPr="00017CAA">
        <w:rPr>
          <w:rFonts w:asciiTheme="majorHAnsi" w:eastAsia="Calibri" w:hAnsiTheme="majorHAnsi" w:cs="Times New Roman"/>
          <w:sz w:val="24"/>
          <w:szCs w:val="24"/>
        </w:rPr>
        <w:t>несовершеннолетних,</w:t>
      </w:r>
    </w:p>
    <w:p w:rsidR="00C60736" w:rsidRPr="00017CAA" w:rsidRDefault="00C60736" w:rsidP="00C60736">
      <w:pPr>
        <w:spacing w:line="276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9A330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</w:t>
      </w:r>
      <w:r w:rsidR="002B19FC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клубах общения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«В кругу друзей», «Апельсин», направленных на профилактику </w:t>
      </w:r>
      <w:proofErr w:type="spellStart"/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девиантного</w:t>
      </w:r>
      <w:proofErr w:type="spellEnd"/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поведения у </w:t>
      </w:r>
      <w:r w:rsidR="002B19FC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подростков, на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привитие толерантности в межэтнических отношениях в молодёжной среде проведено </w:t>
      </w:r>
      <w:r w:rsidR="002B19FC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38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мероприятий для </w:t>
      </w:r>
      <w:r w:rsidR="002B19FC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19 несовершеннолетних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B60320" w:rsidRPr="00017CAA" w:rsidRDefault="00A81275" w:rsidP="00C60736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  <w:lang w:eastAsia="ru-RU"/>
        </w:rPr>
      </w:pP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Всего по результатам реализации мероприятий программы проведено </w:t>
      </w:r>
      <w:r w:rsidR="0099364F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83 </w:t>
      </w:r>
      <w:r w:rsidR="002B19FC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мероприяти</w:t>
      </w:r>
      <w:r w:rsidR="0099364F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я</w:t>
      </w:r>
      <w:r w:rsidR="002B19FC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охвативших суммарно </w:t>
      </w:r>
      <w:r w:rsidR="0099364F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174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человек</w:t>
      </w:r>
      <w:r w:rsidR="007945C8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а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(в 201</w:t>
      </w:r>
      <w:r w:rsidR="0099364F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9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году </w:t>
      </w:r>
      <w:r w:rsidR="002B19FC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проведено </w:t>
      </w:r>
      <w:r w:rsidR="0099364F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290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мероприяти</w:t>
      </w:r>
      <w:r w:rsidR="0099364F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й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для </w:t>
      </w:r>
      <w:r w:rsidR="0099364F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2594</w:t>
      </w: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человек</w:t>
      </w:r>
      <w:r w:rsidR="0099364F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а). Снижение </w:t>
      </w:r>
      <w:r w:rsidR="006A34BC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количества проведенных мероприятий </w:t>
      </w:r>
      <w:r w:rsidR="0099364F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>по сравнению с предыдущим годом произошло из-за пандемии</w:t>
      </w:r>
      <w:r w:rsidR="0099364F"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новой </w:t>
      </w:r>
      <w:proofErr w:type="spellStart"/>
      <w:r w:rsidR="0099364F"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>короновирусной</w:t>
      </w:r>
      <w:proofErr w:type="spellEnd"/>
      <w:r w:rsidR="0099364F"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инфекции.</w:t>
      </w:r>
    </w:p>
    <w:p w:rsidR="00B60320" w:rsidRPr="00017CAA" w:rsidRDefault="00B60320" w:rsidP="00C60736">
      <w:pPr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- </w:t>
      </w:r>
      <w:proofErr w:type="spellStart"/>
      <w:r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>Тренинговая</w:t>
      </w:r>
      <w:proofErr w:type="spellEnd"/>
      <w:r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программа </w:t>
      </w:r>
      <w:r w:rsidRPr="00017CAA">
        <w:rPr>
          <w:rFonts w:asciiTheme="majorHAnsi" w:hAnsiTheme="majorHAnsi"/>
          <w:sz w:val="24"/>
          <w:szCs w:val="24"/>
        </w:rPr>
        <w:t>«Мудрость родительской любви»</w:t>
      </w:r>
      <w:r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предназначена для родителей, испытывающих трудности в вопросах воспитания </w:t>
      </w:r>
      <w:r w:rsidRPr="009A330D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детей в семье. Мероприятия направлены на рассмотрение семьи как фактора риска </w:t>
      </w:r>
      <w:proofErr w:type="spellStart"/>
      <w:r w:rsidRPr="009A330D">
        <w:rPr>
          <w:rFonts w:asciiTheme="majorHAnsi" w:eastAsia="Calibri" w:hAnsiTheme="majorHAnsi" w:cs="Times New Roman"/>
          <w:sz w:val="24"/>
          <w:szCs w:val="24"/>
          <w:lang w:eastAsia="ru-RU"/>
        </w:rPr>
        <w:t>девиантного</w:t>
      </w:r>
      <w:proofErr w:type="spellEnd"/>
      <w:r w:rsidRPr="009A330D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поведения и развития личности, выражающейся в структурной и психосоциальной деформации семьи, на осознание родителями причин неудач воспитательного воздействия и определения действий, способных восстановить гармонию семейных отношений. </w:t>
      </w:r>
      <w:r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>В 20</w:t>
      </w:r>
      <w:r w:rsidR="002B19FC"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>20</w:t>
      </w:r>
      <w:r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году проведено </w:t>
      </w:r>
      <w:r w:rsidR="002B19FC"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9 </w:t>
      </w:r>
      <w:r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практикумов, охвачено </w:t>
      </w:r>
      <w:r w:rsidR="0099364F"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>33</w:t>
      </w:r>
      <w:r w:rsidRPr="00017CA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родителей, находящихся в социально опасном положении.</w:t>
      </w:r>
    </w:p>
    <w:p w:rsidR="00B75C6B" w:rsidRDefault="009A330D" w:rsidP="00D624B5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8E2A1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            </w:t>
      </w:r>
    </w:p>
    <w:p w:rsidR="00D624B5" w:rsidRDefault="00D624B5" w:rsidP="00D624B5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D624B5" w:rsidRDefault="00D624B5" w:rsidP="00D624B5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C3171F" w:rsidRPr="00040895" w:rsidRDefault="00C3171F" w:rsidP="00C3171F">
      <w:pPr>
        <w:spacing w:line="276" w:lineRule="auto"/>
        <w:ind w:firstLine="708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Коррекционно-профилактическая программа «Фарватер»</w:t>
      </w:r>
    </w:p>
    <w:p w:rsidR="00C3171F" w:rsidRPr="00040895" w:rsidRDefault="00C3171F" w:rsidP="00C3171F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Цели программы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:</w:t>
      </w:r>
    </w:p>
    <w:p w:rsidR="00C3171F" w:rsidRPr="00040895" w:rsidRDefault="00C3171F" w:rsidP="00C3171F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- формированию </w:t>
      </w:r>
      <w:r w:rsidR="00F9359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навыков законопослушного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поведения и ведения здорового образа жизни у несовершеннолетних, находящихся в конфликте с законом,</w:t>
      </w:r>
    </w:p>
    <w:p w:rsidR="00C3171F" w:rsidRPr="00040895" w:rsidRDefault="00C3171F" w:rsidP="00C3171F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правовое воспитание несовершеннолетних, формирования правовой культуры, правового поведения у учащихся образовательных у</w:t>
      </w:r>
      <w:r w:rsidR="00C04EDD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чреждений Нефтеюганского района.</w:t>
      </w:r>
    </w:p>
    <w:p w:rsidR="00C3171F" w:rsidRPr="00040895" w:rsidRDefault="00C3171F" w:rsidP="00C3171F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Данная программа реализуется посредством трех модулей: просветительский, коррекционный, практический.</w:t>
      </w:r>
    </w:p>
    <w:p w:rsidR="00C3171F" w:rsidRPr="00040895" w:rsidRDefault="00C3171F" w:rsidP="00C3171F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Задачей первого модуля «Правовое воспитание несовершеннолетних» является формирование у учащихся общеобразовательных учреждений необходимых правовых знаний, взглядов и убеждений, обеспечивающих высокое уважение к законам государства, нетерпимость к правонарушениям, а также высокую правовую активность, привитие осознанного стремления к правомерному поведению.</w:t>
      </w:r>
    </w:p>
    <w:p w:rsidR="00C3171F" w:rsidRPr="00040895" w:rsidRDefault="00C3171F" w:rsidP="00C3171F">
      <w:pPr>
        <w:spacing w:line="276" w:lineRule="auto"/>
        <w:ind w:firstLine="360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Задача второго модуля «Коррекция поведения несовершеннолетних» состоит в осуществлении коррекции поведения несовершеннолетних, находящихся в конфликте с законом, формирование у них навыков законопослушного поведения, ведение здорового образа жизни посредством реализации комплекса реабилитационных мероприятий. </w:t>
      </w:r>
    </w:p>
    <w:p w:rsidR="00C04EDD" w:rsidRPr="00040895" w:rsidRDefault="00C04EDD" w:rsidP="00163711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Задача третьего модуля «</w:t>
      </w:r>
      <w:r w:rsidR="000844B1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Практическая -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волонтерская деятельность </w:t>
      </w:r>
      <w:r w:rsidR="000844B1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несовершеннолетних» -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привлечение несовершеннолетних, находящихся в конфликте с законом, в общественно-полезную деятельность, </w:t>
      </w:r>
      <w:r w:rsidR="00163711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в добровольческую деятельность.</w:t>
      </w:r>
    </w:p>
    <w:p w:rsidR="00857BAA" w:rsidRPr="00017CAA" w:rsidRDefault="00163711" w:rsidP="009A330D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57BAA">
        <w:rPr>
          <w:rFonts w:asciiTheme="majorHAnsi" w:eastAsia="Calibri" w:hAnsiTheme="majorHAnsi" w:cs="Times New Roman"/>
          <w:color w:val="FF0000"/>
          <w:sz w:val="24"/>
          <w:szCs w:val="24"/>
        </w:rPr>
        <w:t xml:space="preserve">     </w:t>
      </w:r>
      <w:r w:rsidRPr="000844B1">
        <w:rPr>
          <w:rFonts w:asciiTheme="majorHAnsi" w:eastAsia="Calibri" w:hAnsiTheme="majorHAnsi" w:cs="Times New Roman"/>
          <w:color w:val="FF0000"/>
          <w:sz w:val="24"/>
          <w:szCs w:val="24"/>
        </w:rPr>
        <w:t xml:space="preserve"> </w:t>
      </w:r>
      <w:r w:rsidRPr="00017CAA">
        <w:rPr>
          <w:rFonts w:asciiTheme="majorHAnsi" w:eastAsia="Calibri" w:hAnsiTheme="majorHAnsi" w:cs="Times New Roman"/>
          <w:b/>
          <w:sz w:val="24"/>
          <w:szCs w:val="24"/>
        </w:rPr>
        <w:t>Первый модуль</w:t>
      </w:r>
      <w:r w:rsidRPr="00017CA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0844B1" w:rsidRPr="00017CAA">
        <w:rPr>
          <w:rFonts w:asciiTheme="majorHAnsi" w:eastAsia="Calibri" w:hAnsiTheme="majorHAnsi" w:cs="Times New Roman"/>
          <w:sz w:val="24"/>
          <w:szCs w:val="24"/>
        </w:rPr>
        <w:t xml:space="preserve">в </w:t>
      </w:r>
      <w:r w:rsidR="00857BAA" w:rsidRPr="00017CAA">
        <w:rPr>
          <w:rFonts w:asciiTheme="majorHAnsi" w:eastAsia="Calibri" w:hAnsiTheme="majorHAnsi" w:cs="Times New Roman"/>
          <w:sz w:val="24"/>
          <w:szCs w:val="24"/>
        </w:rPr>
        <w:t>20</w:t>
      </w:r>
      <w:r w:rsidR="000844B1" w:rsidRPr="00017CAA">
        <w:rPr>
          <w:rFonts w:asciiTheme="majorHAnsi" w:eastAsia="Calibri" w:hAnsiTheme="majorHAnsi" w:cs="Times New Roman"/>
          <w:sz w:val="24"/>
          <w:szCs w:val="24"/>
        </w:rPr>
        <w:t>20</w:t>
      </w:r>
      <w:r w:rsidR="00857BAA" w:rsidRPr="00017CAA">
        <w:rPr>
          <w:rFonts w:asciiTheme="majorHAnsi" w:eastAsia="Calibri" w:hAnsiTheme="majorHAnsi" w:cs="Times New Roman"/>
          <w:sz w:val="24"/>
          <w:szCs w:val="24"/>
        </w:rPr>
        <w:t xml:space="preserve"> год</w:t>
      </w:r>
      <w:r w:rsidR="000844B1" w:rsidRPr="00017CAA">
        <w:rPr>
          <w:rFonts w:asciiTheme="majorHAnsi" w:eastAsia="Calibri" w:hAnsiTheme="majorHAnsi" w:cs="Times New Roman"/>
          <w:sz w:val="24"/>
          <w:szCs w:val="24"/>
        </w:rPr>
        <w:t>у</w:t>
      </w:r>
      <w:r w:rsidR="00857BAA" w:rsidRPr="00017CAA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017CAA">
        <w:rPr>
          <w:rFonts w:asciiTheme="majorHAnsi" w:eastAsia="Calibri" w:hAnsiTheme="majorHAnsi" w:cs="Times New Roman"/>
          <w:sz w:val="24"/>
          <w:szCs w:val="24"/>
        </w:rPr>
        <w:t>не реализовался по причине противоэпидемических ограничений.</w:t>
      </w:r>
    </w:p>
    <w:p w:rsidR="000844B1" w:rsidRPr="00017CAA" w:rsidRDefault="00C04EDD" w:rsidP="000844B1">
      <w:pPr>
        <w:spacing w:line="276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844B1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 xml:space="preserve"> </w:t>
      </w:r>
      <w:r w:rsidR="000844B1" w:rsidRPr="00017CAA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Второй модуль</w:t>
      </w:r>
      <w:r w:rsidR="000844B1"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реализовался в учреждении путем проведения коррекционных мероприятий с несовершеннолетними, находящимися в конфликте с законом. В 2020 году на учете состояло 27 несовершеннолетних, находящихся в конфликте с законом.</w:t>
      </w:r>
    </w:p>
    <w:p w:rsidR="000844B1" w:rsidRPr="00017CAA" w:rsidRDefault="000844B1" w:rsidP="000844B1">
      <w:pPr>
        <w:spacing w:line="276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течение периода, с данными несовершеннолетними осуществлялись мероприятия, направленные на коррекцию поведения, раскрытие творческого потенциала подростков, развитие коммуникативных качеств, умений сопереживать и помогать друг другу, формирование активной жизненной позиции. </w:t>
      </w:r>
    </w:p>
    <w:p w:rsidR="000844B1" w:rsidRPr="00017CAA" w:rsidRDefault="000844B1" w:rsidP="000844B1">
      <w:pPr>
        <w:spacing w:line="276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17CA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Благодаря проведённым мероприятиям подростки приобрели навыки конструктивного общения в коллективе, познакомились со способами управления своими эмоциями и поведением.  </w:t>
      </w:r>
      <w:r w:rsidRPr="00017CAA">
        <w:rPr>
          <w:rFonts w:asciiTheme="majorHAnsi" w:eastAsia="Calibri" w:hAnsiTheme="majorHAnsi" w:cs="Times New Roman"/>
          <w:sz w:val="24"/>
          <w:szCs w:val="24"/>
        </w:rPr>
        <w:t>В 2020 году проведено 36 занятий с 27 подростками. Все мероприятия проходили по разработанному плану. В течение года состав группы расширялся. Несовершеннолетние принимали участие в социально-значимых мероприятиях.  По результатам работы из 27 несовершеннолетних 17 подростков (62%) сняты с учета по исправлению поведения.</w:t>
      </w:r>
    </w:p>
    <w:p w:rsidR="000844B1" w:rsidRPr="00017CAA" w:rsidRDefault="000844B1" w:rsidP="000844B1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17CAA">
        <w:rPr>
          <w:rFonts w:asciiTheme="majorHAnsi" w:eastAsia="Calibri" w:hAnsiTheme="majorHAnsi" w:cs="Times New Roman"/>
          <w:b/>
          <w:sz w:val="24"/>
          <w:szCs w:val="24"/>
        </w:rPr>
        <w:t>Третий модуль</w:t>
      </w:r>
      <w:r w:rsidRPr="00017CAA">
        <w:rPr>
          <w:rFonts w:asciiTheme="majorHAnsi" w:eastAsia="Calibri" w:hAnsiTheme="majorHAnsi" w:cs="Times New Roman"/>
          <w:sz w:val="24"/>
          <w:szCs w:val="24"/>
        </w:rPr>
        <w:t xml:space="preserve"> – добровольческая, волонтёрская деятельность несовершеннолетних, находящихся в конфликте с законом.  В учреждении функционирует волонтёрский отряд «ЭРОН», в 2020 году из 27 несовершеннолетних, 4 добровольца из реаб</w:t>
      </w:r>
      <w:r w:rsidR="00017CAA">
        <w:rPr>
          <w:rFonts w:asciiTheme="majorHAnsi" w:eastAsia="Calibri" w:hAnsiTheme="majorHAnsi" w:cs="Times New Roman"/>
          <w:sz w:val="24"/>
          <w:szCs w:val="24"/>
        </w:rPr>
        <w:t xml:space="preserve">илитационной группы «Фарватер» </w:t>
      </w:r>
      <w:r w:rsidRPr="00017CAA">
        <w:rPr>
          <w:rFonts w:asciiTheme="majorHAnsi" w:eastAsia="Calibri" w:hAnsiTheme="majorHAnsi" w:cs="Times New Roman"/>
          <w:sz w:val="24"/>
          <w:szCs w:val="24"/>
        </w:rPr>
        <w:t>принимали активное участие во всех мероприятиях отряда «ЭРОН»</w:t>
      </w:r>
    </w:p>
    <w:p w:rsidR="00F9232C" w:rsidRPr="00017CAA" w:rsidRDefault="00F9232C" w:rsidP="000844B1">
      <w:pPr>
        <w:spacing w:line="276" w:lineRule="auto"/>
        <w:ind w:firstLine="360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4B5EE4" w:rsidRDefault="004B5EE4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145F69" w:rsidRPr="00040895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Подпрограмма «Истоки»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Целевая группа: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населения МО Нефтеюганский район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Цели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:</w:t>
      </w:r>
    </w:p>
    <w:p w:rsidR="00145F69" w:rsidRPr="00040895" w:rsidRDefault="00145F69" w:rsidP="00145F69">
      <w:pPr>
        <w:numPr>
          <w:ilvl w:val="0"/>
          <w:numId w:val="5"/>
        </w:num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оказание психолого-педагогической помощи семье и детям, гармонизация внутрисемейных и детско-родительских отношений;</w:t>
      </w:r>
    </w:p>
    <w:p w:rsidR="00145F69" w:rsidRPr="00040895" w:rsidRDefault="00145F69" w:rsidP="00145F69">
      <w:pPr>
        <w:numPr>
          <w:ilvl w:val="0"/>
          <w:numId w:val="4"/>
        </w:num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повышение статуса семьи в обществе, культуры семейных отношений, распространение и укрепление в обществе лучших народных семейных традиций.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Программа реализуется по 2 направлениям: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-  просветительское 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-  коррекционное. </w:t>
      </w:r>
    </w:p>
    <w:p w:rsidR="00C3171F" w:rsidRPr="009A330D" w:rsidRDefault="00C3171F" w:rsidP="00B00246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рамках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коррекционного</w:t>
      </w: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направления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9A330D">
        <w:rPr>
          <w:rFonts w:asciiTheme="majorHAnsi" w:hAnsiTheme="majorHAnsi" w:cs="Times New Roman"/>
          <w:sz w:val="24"/>
          <w:szCs w:val="24"/>
        </w:rPr>
        <w:t>в</w:t>
      </w:r>
      <w:r w:rsidRPr="009A330D">
        <w:rPr>
          <w:rFonts w:asciiTheme="majorHAnsi" w:hAnsiTheme="majorHAnsi"/>
          <w:sz w:val="24"/>
          <w:szCs w:val="24"/>
        </w:rPr>
        <w:t xml:space="preserve"> 20</w:t>
      </w:r>
      <w:r w:rsidR="00017CAA">
        <w:rPr>
          <w:rFonts w:asciiTheme="majorHAnsi" w:hAnsiTheme="majorHAnsi"/>
          <w:sz w:val="24"/>
          <w:szCs w:val="24"/>
        </w:rPr>
        <w:t>20</w:t>
      </w:r>
      <w:r w:rsidRPr="009A330D">
        <w:rPr>
          <w:rFonts w:asciiTheme="majorHAnsi" w:hAnsiTheme="majorHAnsi"/>
          <w:sz w:val="24"/>
          <w:szCs w:val="24"/>
        </w:rPr>
        <w:t xml:space="preserve"> </w:t>
      </w:r>
      <w:r w:rsidRPr="009A330D">
        <w:rPr>
          <w:rFonts w:asciiTheme="majorHAnsi" w:hAnsiTheme="majorHAnsi" w:cs="Times New Roman"/>
          <w:sz w:val="24"/>
          <w:szCs w:val="24"/>
        </w:rPr>
        <w:t>году</w:t>
      </w:r>
      <w:r w:rsidRPr="009A330D">
        <w:rPr>
          <w:rFonts w:asciiTheme="majorHAnsi" w:hAnsiTheme="majorHAnsi"/>
          <w:sz w:val="24"/>
          <w:szCs w:val="24"/>
        </w:rPr>
        <w:t xml:space="preserve"> </w:t>
      </w:r>
      <w:r w:rsidRPr="009A330D">
        <w:rPr>
          <w:rFonts w:asciiTheme="majorHAnsi" w:hAnsiTheme="majorHAnsi" w:cs="Times New Roman"/>
          <w:sz w:val="24"/>
          <w:szCs w:val="24"/>
        </w:rPr>
        <w:t>населению</w:t>
      </w:r>
      <w:r w:rsidRPr="009A330D">
        <w:rPr>
          <w:rFonts w:asciiTheme="majorHAnsi" w:hAnsiTheme="majorHAnsi"/>
          <w:sz w:val="24"/>
          <w:szCs w:val="24"/>
        </w:rPr>
        <w:t xml:space="preserve"> </w:t>
      </w:r>
      <w:r w:rsidRPr="009A330D">
        <w:rPr>
          <w:rFonts w:asciiTheme="majorHAnsi" w:hAnsiTheme="majorHAnsi" w:cs="Times New Roman"/>
          <w:sz w:val="24"/>
          <w:szCs w:val="24"/>
        </w:rPr>
        <w:t>Нефтеюганского</w:t>
      </w:r>
      <w:r w:rsidRPr="009A330D">
        <w:rPr>
          <w:rFonts w:asciiTheme="majorHAnsi" w:hAnsiTheme="majorHAnsi"/>
          <w:sz w:val="24"/>
          <w:szCs w:val="24"/>
        </w:rPr>
        <w:t xml:space="preserve"> </w:t>
      </w:r>
      <w:r w:rsidRPr="009A330D">
        <w:rPr>
          <w:rFonts w:asciiTheme="majorHAnsi" w:hAnsiTheme="majorHAnsi" w:cs="Times New Roman"/>
          <w:sz w:val="24"/>
          <w:szCs w:val="24"/>
        </w:rPr>
        <w:t>района</w:t>
      </w:r>
      <w:r w:rsidRPr="009A330D">
        <w:rPr>
          <w:rFonts w:asciiTheme="majorHAnsi" w:hAnsiTheme="majorHAnsi"/>
          <w:sz w:val="24"/>
          <w:szCs w:val="24"/>
        </w:rPr>
        <w:t xml:space="preserve"> </w:t>
      </w:r>
      <w:r w:rsidRPr="009A330D">
        <w:rPr>
          <w:rFonts w:asciiTheme="majorHAnsi" w:hAnsiTheme="majorHAnsi" w:cs="Times New Roman"/>
          <w:sz w:val="24"/>
          <w:szCs w:val="24"/>
        </w:rPr>
        <w:t>была</w:t>
      </w:r>
      <w:r w:rsidRPr="009A330D">
        <w:rPr>
          <w:rFonts w:asciiTheme="majorHAnsi" w:hAnsiTheme="majorHAnsi"/>
          <w:sz w:val="24"/>
          <w:szCs w:val="24"/>
        </w:rPr>
        <w:t xml:space="preserve"> </w:t>
      </w:r>
      <w:r w:rsidRPr="009A330D">
        <w:rPr>
          <w:rFonts w:asciiTheme="majorHAnsi" w:hAnsiTheme="majorHAnsi" w:cs="Times New Roman"/>
          <w:sz w:val="24"/>
          <w:szCs w:val="24"/>
        </w:rPr>
        <w:t>предоставлена</w:t>
      </w:r>
      <w:r w:rsidRPr="009A330D">
        <w:rPr>
          <w:rFonts w:asciiTheme="majorHAnsi" w:hAnsiTheme="majorHAnsi"/>
          <w:sz w:val="24"/>
          <w:szCs w:val="24"/>
        </w:rPr>
        <w:t xml:space="preserve"> </w:t>
      </w:r>
      <w:r w:rsidRPr="009A330D">
        <w:rPr>
          <w:rFonts w:asciiTheme="majorHAnsi" w:hAnsiTheme="majorHAnsi" w:cs="Times New Roman"/>
          <w:sz w:val="24"/>
          <w:szCs w:val="24"/>
        </w:rPr>
        <w:t>психолого</w:t>
      </w:r>
      <w:r w:rsidRPr="009A330D">
        <w:rPr>
          <w:rFonts w:asciiTheme="majorHAnsi" w:hAnsiTheme="majorHAnsi"/>
          <w:sz w:val="24"/>
          <w:szCs w:val="24"/>
        </w:rPr>
        <w:t>-</w:t>
      </w:r>
      <w:r w:rsidRPr="009A330D">
        <w:rPr>
          <w:rFonts w:asciiTheme="majorHAnsi" w:hAnsiTheme="majorHAnsi" w:cs="Times New Roman"/>
          <w:sz w:val="24"/>
          <w:szCs w:val="24"/>
        </w:rPr>
        <w:t>педагогическая</w:t>
      </w:r>
      <w:r w:rsidRPr="009A330D">
        <w:rPr>
          <w:rFonts w:asciiTheme="majorHAnsi" w:hAnsiTheme="majorHAnsi"/>
          <w:sz w:val="24"/>
          <w:szCs w:val="24"/>
        </w:rPr>
        <w:t xml:space="preserve"> </w:t>
      </w:r>
      <w:r w:rsidRPr="009A330D">
        <w:rPr>
          <w:rFonts w:asciiTheme="majorHAnsi" w:hAnsiTheme="majorHAnsi" w:cs="Times New Roman"/>
          <w:sz w:val="24"/>
          <w:szCs w:val="24"/>
        </w:rPr>
        <w:t>помощь</w:t>
      </w:r>
      <w:r w:rsidR="00B00246">
        <w:rPr>
          <w:rFonts w:asciiTheme="majorHAnsi" w:hAnsiTheme="majorHAnsi"/>
          <w:sz w:val="24"/>
          <w:szCs w:val="24"/>
        </w:rPr>
        <w:t>:</w:t>
      </w:r>
    </w:p>
    <w:tbl>
      <w:tblPr>
        <w:tblStyle w:val="ae"/>
        <w:tblW w:w="9118" w:type="dxa"/>
        <w:tblInd w:w="250" w:type="dxa"/>
        <w:tblLook w:val="04A0" w:firstRow="1" w:lastRow="0" w:firstColumn="1" w:lastColumn="0" w:noHBand="0" w:noVBand="1"/>
      </w:tblPr>
      <w:tblGrid>
        <w:gridCol w:w="4536"/>
        <w:gridCol w:w="1134"/>
        <w:gridCol w:w="1173"/>
        <w:gridCol w:w="1102"/>
        <w:gridCol w:w="1173"/>
      </w:tblGrid>
      <w:tr w:rsidR="00040895" w:rsidRPr="00040895" w:rsidTr="002E7002">
        <w:tc>
          <w:tcPr>
            <w:tcW w:w="4536" w:type="dxa"/>
            <w:vMerge w:val="restart"/>
          </w:tcPr>
          <w:p w:rsidR="00C3171F" w:rsidRPr="00040895" w:rsidRDefault="00C3171F" w:rsidP="00C3171F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:rsidR="00C3171F" w:rsidRPr="00040895" w:rsidRDefault="00447198" w:rsidP="00C3171F">
            <w:pPr>
              <w:spacing w:line="276" w:lineRule="auto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9A330D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75" w:type="dxa"/>
            <w:gridSpan w:val="2"/>
          </w:tcPr>
          <w:p w:rsidR="00C3171F" w:rsidRPr="00017CAA" w:rsidRDefault="00447198" w:rsidP="00C3171F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17CAA">
              <w:rPr>
                <w:rFonts w:asciiTheme="majorHAnsi" w:hAnsiTheme="majorHAnsi" w:cs="Times New Roman"/>
                <w:b/>
                <w:sz w:val="24"/>
                <w:szCs w:val="24"/>
              </w:rPr>
              <w:t>2020</w:t>
            </w:r>
          </w:p>
        </w:tc>
      </w:tr>
      <w:tr w:rsidR="00447198" w:rsidRPr="00040895" w:rsidTr="002E7002">
        <w:tc>
          <w:tcPr>
            <w:tcW w:w="4536" w:type="dxa"/>
            <w:vMerge/>
          </w:tcPr>
          <w:p w:rsidR="00447198" w:rsidRPr="00040895" w:rsidRDefault="00447198" w:rsidP="00447198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7198" w:rsidRPr="009A330D" w:rsidRDefault="00447198" w:rsidP="00447198">
            <w:pPr>
              <w:spacing w:line="276" w:lineRule="auto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9A330D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47198" w:rsidRPr="009A330D" w:rsidRDefault="00447198" w:rsidP="00447198">
            <w:pPr>
              <w:spacing w:line="276" w:lineRule="auto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9A330D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447198" w:rsidRPr="00017CAA" w:rsidRDefault="00447198" w:rsidP="00447198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17CAA">
              <w:rPr>
                <w:rFonts w:asciiTheme="majorHAnsi" w:hAnsiTheme="majorHAnsi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47198" w:rsidRPr="00017CAA" w:rsidRDefault="00447198" w:rsidP="00447198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17CAA">
              <w:rPr>
                <w:rFonts w:asciiTheme="majorHAnsi" w:hAnsiTheme="majorHAnsi" w:cs="Times New Roman"/>
                <w:b/>
                <w:sz w:val="24"/>
                <w:szCs w:val="24"/>
              </w:rPr>
              <w:t>человек</w:t>
            </w:r>
          </w:p>
        </w:tc>
      </w:tr>
      <w:tr w:rsidR="00447198" w:rsidRPr="00040895" w:rsidTr="002E7002">
        <w:tc>
          <w:tcPr>
            <w:tcW w:w="4536" w:type="dxa"/>
          </w:tcPr>
          <w:p w:rsidR="00447198" w:rsidRPr="00040895" w:rsidRDefault="00447198" w:rsidP="00447198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психологическая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7198" w:rsidRPr="009A330D" w:rsidRDefault="00447198" w:rsidP="00447198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A330D">
              <w:rPr>
                <w:rFonts w:asciiTheme="majorHAnsi" w:hAnsiTheme="majorHAnsi" w:cs="Times New Roman"/>
                <w:sz w:val="24"/>
                <w:szCs w:val="24"/>
              </w:rPr>
              <w:t>2355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47198" w:rsidRPr="009A330D" w:rsidRDefault="00447198" w:rsidP="00447198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A330D">
              <w:rPr>
                <w:rFonts w:asciiTheme="majorHAnsi" w:hAnsiTheme="majorHAnsi" w:cs="Times New Roman"/>
                <w:sz w:val="24"/>
                <w:szCs w:val="24"/>
              </w:rPr>
              <w:t>422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447198" w:rsidRPr="00017CAA" w:rsidRDefault="00447198" w:rsidP="00447198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017CAA">
              <w:rPr>
                <w:rFonts w:asciiTheme="majorHAnsi" w:hAnsiTheme="majorHAnsi" w:cs="Times New Roman"/>
                <w:sz w:val="24"/>
                <w:szCs w:val="24"/>
              </w:rPr>
              <w:t>4662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47198" w:rsidRPr="00017CAA" w:rsidRDefault="00447198" w:rsidP="00447198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017CAA">
              <w:rPr>
                <w:rFonts w:asciiTheme="majorHAnsi" w:hAnsiTheme="majorHAnsi" w:cs="Times New Roman"/>
                <w:sz w:val="24"/>
                <w:szCs w:val="24"/>
              </w:rPr>
              <w:t>1047</w:t>
            </w:r>
          </w:p>
        </w:tc>
      </w:tr>
      <w:tr w:rsidR="00447198" w:rsidRPr="00040895" w:rsidTr="002E7002">
        <w:tc>
          <w:tcPr>
            <w:tcW w:w="4536" w:type="dxa"/>
          </w:tcPr>
          <w:p w:rsidR="00447198" w:rsidRPr="00040895" w:rsidRDefault="00447198" w:rsidP="00447198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педагогическая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7198" w:rsidRPr="009A330D" w:rsidRDefault="00447198" w:rsidP="00447198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A330D">
              <w:rPr>
                <w:rFonts w:asciiTheme="majorHAnsi" w:hAnsiTheme="majorHAnsi" w:cs="Times New Roman"/>
                <w:sz w:val="24"/>
                <w:szCs w:val="24"/>
              </w:rPr>
              <w:t>14166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47198" w:rsidRPr="009A330D" w:rsidRDefault="00447198" w:rsidP="00447198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9A330D">
              <w:rPr>
                <w:rFonts w:asciiTheme="majorHAnsi" w:hAnsiTheme="majorHAnsi" w:cs="Times New Roman"/>
                <w:sz w:val="24"/>
                <w:szCs w:val="24"/>
              </w:rPr>
              <w:t>506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447198" w:rsidRPr="00017CAA" w:rsidRDefault="00447198" w:rsidP="00447198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017CAA">
              <w:rPr>
                <w:rFonts w:asciiTheme="majorHAnsi" w:hAnsiTheme="majorHAnsi" w:cs="Times New Roman"/>
                <w:sz w:val="24"/>
                <w:szCs w:val="24"/>
              </w:rPr>
              <w:t>8937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47198" w:rsidRPr="00017CAA" w:rsidRDefault="00447198" w:rsidP="00447198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017CAA">
              <w:rPr>
                <w:rFonts w:asciiTheme="majorHAnsi" w:hAnsiTheme="majorHAnsi" w:cs="Times New Roman"/>
                <w:sz w:val="24"/>
                <w:szCs w:val="24"/>
              </w:rPr>
              <w:t>1119</w:t>
            </w:r>
          </w:p>
        </w:tc>
      </w:tr>
    </w:tbl>
    <w:p w:rsidR="00C3171F" w:rsidRDefault="00C3171F" w:rsidP="00C3171F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</w:t>
      </w:r>
    </w:p>
    <w:p w:rsidR="00017CAA" w:rsidRPr="00040895" w:rsidRDefault="00017CAA" w:rsidP="00C3171F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   </w:t>
      </w:r>
      <w:r w:rsidR="00F351B6">
        <w:rPr>
          <w:rFonts w:asciiTheme="majorHAnsi" w:hAnsiTheme="majorHAnsi" w:cs="Times New Roman"/>
          <w:color w:val="000000" w:themeColor="text1"/>
          <w:sz w:val="24"/>
          <w:szCs w:val="24"/>
        </w:rPr>
        <w:t>Более чем в 2 раза н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аблюдается увеличение</w:t>
      </w:r>
      <w:r w:rsidR="00F351B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обслуженных граждан и услуг, которые также предоставлялись в режиме онлайн в связи с проводимыми противоэпидемиологическими мероприятиями, так как возросла психическая нагрузка на население, услуги педагогические и психологические стали более востребованными.</w:t>
      </w:r>
    </w:p>
    <w:p w:rsidR="00145F69" w:rsidRPr="00040895" w:rsidRDefault="00B00246" w:rsidP="00C3171F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</w:t>
      </w:r>
      <w:r w:rsidR="00145F6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 Основные направления работы коррекционного модуля – осуществление консультирования, проведение диагностических обследований, индивидуальная коррекция психоэмоционального состояния, межличностных отношений, детско-родительских отношений и другое по запросу семей Нефтеюганского района.</w:t>
      </w:r>
    </w:p>
    <w:p w:rsidR="00A81275" w:rsidRPr="00F351B6" w:rsidRDefault="00145F69" w:rsidP="00A81275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 Просветительское </w:t>
      </w:r>
      <w:r w:rsidR="00F93598"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направление </w:t>
      </w:r>
      <w:r w:rsidR="00F9359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реализуется</w:t>
      </w:r>
      <w:r w:rsidR="00A81275" w:rsidRPr="009A330D">
        <w:rPr>
          <w:rFonts w:asciiTheme="majorHAnsi" w:eastAsia="Calibri" w:hAnsiTheme="majorHAnsi" w:cs="Times New Roman"/>
          <w:sz w:val="24"/>
          <w:szCs w:val="24"/>
        </w:rPr>
        <w:t xml:space="preserve"> посредством проведения общественно значимых мероприятий районного масштаба. В 20</w:t>
      </w:r>
      <w:r w:rsidR="00447198">
        <w:rPr>
          <w:rFonts w:asciiTheme="majorHAnsi" w:eastAsia="Calibri" w:hAnsiTheme="majorHAnsi" w:cs="Times New Roman"/>
          <w:sz w:val="24"/>
          <w:szCs w:val="24"/>
        </w:rPr>
        <w:t>20</w:t>
      </w:r>
      <w:r w:rsidR="00A81275" w:rsidRPr="009A330D">
        <w:rPr>
          <w:rFonts w:asciiTheme="majorHAnsi" w:eastAsia="Calibri" w:hAnsiTheme="majorHAnsi" w:cs="Times New Roman"/>
          <w:sz w:val="24"/>
          <w:szCs w:val="24"/>
        </w:rPr>
        <w:t xml:space="preserve"> году </w:t>
      </w:r>
      <w:r w:rsidR="00F351B6">
        <w:rPr>
          <w:rFonts w:asciiTheme="majorHAnsi" w:eastAsia="Calibri" w:hAnsiTheme="majorHAnsi" w:cs="Times New Roman"/>
          <w:sz w:val="24"/>
          <w:szCs w:val="24"/>
        </w:rPr>
        <w:t xml:space="preserve">мероприятия  </w:t>
      </w:r>
      <w:r w:rsidR="00A81275" w:rsidRPr="009A330D">
        <w:rPr>
          <w:rFonts w:asciiTheme="majorHAnsi" w:eastAsia="Calibri" w:hAnsiTheme="majorHAnsi" w:cs="Times New Roman"/>
          <w:sz w:val="24"/>
          <w:szCs w:val="24"/>
        </w:rPr>
        <w:t>были проведены</w:t>
      </w:r>
      <w:r w:rsidR="00F351B6">
        <w:rPr>
          <w:rFonts w:asciiTheme="majorHAnsi" w:eastAsia="Calibri" w:hAnsiTheme="majorHAnsi" w:cs="Times New Roman"/>
          <w:sz w:val="24"/>
          <w:szCs w:val="24"/>
        </w:rPr>
        <w:t xml:space="preserve"> в большей мере в режиме онлайн</w:t>
      </w:r>
      <w:r w:rsidR="00A81275" w:rsidRPr="009A330D">
        <w:rPr>
          <w:rFonts w:asciiTheme="majorHAnsi" w:eastAsia="Calibri" w:hAnsiTheme="majorHAnsi" w:cs="Times New Roman"/>
          <w:sz w:val="24"/>
          <w:szCs w:val="24"/>
        </w:rPr>
        <w:t xml:space="preserve">: </w:t>
      </w:r>
      <w:r w:rsidR="00F351B6">
        <w:rPr>
          <w:rFonts w:asciiTheme="majorHAnsi" w:hAnsiTheme="majorHAnsi"/>
          <w:sz w:val="24"/>
          <w:szCs w:val="24"/>
        </w:rPr>
        <w:t>в</w:t>
      </w:r>
      <w:r w:rsidR="00A81275" w:rsidRPr="00F351B6">
        <w:rPr>
          <w:rFonts w:asciiTheme="majorHAnsi" w:hAnsiTheme="majorHAnsi"/>
          <w:sz w:val="24"/>
          <w:szCs w:val="24"/>
        </w:rPr>
        <w:t>ыставка творческих работ «Пасхальная неделя», «Вот оно, какое наше лето</w:t>
      </w:r>
      <w:r w:rsidR="00447198" w:rsidRPr="00F351B6">
        <w:rPr>
          <w:rFonts w:asciiTheme="majorHAnsi" w:hAnsiTheme="majorHAnsi"/>
          <w:sz w:val="24"/>
          <w:szCs w:val="24"/>
        </w:rPr>
        <w:t xml:space="preserve">», </w:t>
      </w:r>
      <w:r w:rsidR="00A81275" w:rsidRPr="00F351B6">
        <w:rPr>
          <w:rFonts w:asciiTheme="majorHAnsi" w:hAnsiTheme="majorHAnsi"/>
          <w:sz w:val="24"/>
          <w:szCs w:val="24"/>
        </w:rPr>
        <w:t>«Творю – значит, живу!!!!</w:t>
      </w:r>
      <w:r w:rsidR="008549BA" w:rsidRPr="00F351B6">
        <w:rPr>
          <w:rFonts w:asciiTheme="majorHAnsi" w:hAnsiTheme="majorHAnsi"/>
          <w:sz w:val="24"/>
          <w:szCs w:val="24"/>
        </w:rPr>
        <w:t>»</w:t>
      </w:r>
      <w:r w:rsidR="008549BA" w:rsidRPr="00F351B6">
        <w:rPr>
          <w:rFonts w:asciiTheme="majorHAnsi" w:eastAsia="Calibri" w:hAnsiTheme="majorHAnsi" w:cs="Times New Roman"/>
          <w:sz w:val="24"/>
          <w:szCs w:val="24"/>
        </w:rPr>
        <w:t>, «</w:t>
      </w:r>
      <w:r w:rsidR="00A81275" w:rsidRPr="00F351B6">
        <w:rPr>
          <w:rFonts w:asciiTheme="majorHAnsi" w:hAnsiTheme="majorHAnsi"/>
          <w:sz w:val="24"/>
          <w:szCs w:val="24"/>
        </w:rPr>
        <w:t>Таланты земли Югорской»</w:t>
      </w:r>
      <w:r w:rsidR="00A81275" w:rsidRPr="00F351B6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A81275" w:rsidRPr="00F351B6">
        <w:rPr>
          <w:rFonts w:asciiTheme="majorHAnsi" w:hAnsiTheme="majorHAnsi"/>
          <w:sz w:val="24"/>
          <w:szCs w:val="24"/>
        </w:rPr>
        <w:t>Поздравительная акция «Слава героям!», «Поздравь ветерана с Победой!»</w:t>
      </w:r>
      <w:r w:rsidR="00A81275" w:rsidRPr="00F351B6">
        <w:rPr>
          <w:rFonts w:asciiTheme="majorHAnsi" w:eastAsia="Calibri" w:hAnsiTheme="majorHAnsi" w:cs="Times New Roman"/>
          <w:sz w:val="24"/>
          <w:szCs w:val="24"/>
        </w:rPr>
        <w:t xml:space="preserve">  (всего охвачено </w:t>
      </w:r>
      <w:r w:rsidR="006A34BC" w:rsidRPr="00F351B6">
        <w:rPr>
          <w:rFonts w:asciiTheme="majorHAnsi" w:eastAsia="Calibri" w:hAnsiTheme="majorHAnsi" w:cs="Times New Roman"/>
          <w:sz w:val="24"/>
          <w:szCs w:val="24"/>
        </w:rPr>
        <w:t>117 человек</w:t>
      </w:r>
      <w:r w:rsidR="00A81275" w:rsidRPr="00F351B6">
        <w:rPr>
          <w:rFonts w:asciiTheme="majorHAnsi" w:eastAsia="Calibri" w:hAnsiTheme="majorHAnsi" w:cs="Times New Roman"/>
          <w:sz w:val="24"/>
          <w:szCs w:val="24"/>
        </w:rPr>
        <w:t xml:space="preserve">). </w:t>
      </w:r>
    </w:p>
    <w:p w:rsidR="00A81275" w:rsidRPr="00F351B6" w:rsidRDefault="00A81275" w:rsidP="00A81275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A330D">
        <w:rPr>
          <w:rFonts w:asciiTheme="majorHAnsi" w:eastAsia="Calibri" w:hAnsiTheme="majorHAnsi" w:cs="Times New Roman"/>
          <w:sz w:val="24"/>
          <w:szCs w:val="24"/>
        </w:rPr>
        <w:t xml:space="preserve">         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Были организованы </w:t>
      </w:r>
      <w:r w:rsidR="006A34BC" w:rsidRPr="00F351B6">
        <w:rPr>
          <w:rFonts w:asciiTheme="majorHAnsi" w:eastAsia="Calibri" w:hAnsiTheme="majorHAnsi" w:cs="Times New Roman"/>
          <w:sz w:val="24"/>
          <w:szCs w:val="24"/>
        </w:rPr>
        <w:t>и проведены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в каждом филиале и отделении мероприятия к памятным </w:t>
      </w:r>
      <w:r w:rsidR="006A34BC" w:rsidRPr="00F351B6">
        <w:rPr>
          <w:rFonts w:asciiTheme="majorHAnsi" w:eastAsia="Calibri" w:hAnsiTheme="majorHAnsi" w:cs="Times New Roman"/>
          <w:sz w:val="24"/>
          <w:szCs w:val="24"/>
        </w:rPr>
        <w:t>и праздничным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датам, всего – </w:t>
      </w:r>
      <w:r w:rsidR="006A34BC" w:rsidRPr="00F351B6">
        <w:rPr>
          <w:rFonts w:asciiTheme="majorHAnsi" w:eastAsia="Calibri" w:hAnsiTheme="majorHAnsi" w:cs="Times New Roman"/>
          <w:sz w:val="24"/>
          <w:szCs w:val="24"/>
        </w:rPr>
        <w:t>58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мероприяти</w:t>
      </w:r>
      <w:r w:rsidR="006A34BC" w:rsidRPr="00F351B6">
        <w:rPr>
          <w:rFonts w:asciiTheme="majorHAnsi" w:eastAsia="Calibri" w:hAnsiTheme="majorHAnsi" w:cs="Times New Roman"/>
          <w:sz w:val="24"/>
          <w:szCs w:val="24"/>
        </w:rPr>
        <w:t>й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(в 201</w:t>
      </w:r>
      <w:r w:rsidR="006A34BC" w:rsidRPr="00F351B6">
        <w:rPr>
          <w:rFonts w:asciiTheme="majorHAnsi" w:eastAsia="Calibri" w:hAnsiTheme="majorHAnsi" w:cs="Times New Roman"/>
          <w:sz w:val="24"/>
          <w:szCs w:val="24"/>
        </w:rPr>
        <w:t>9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г. – </w:t>
      </w:r>
      <w:r w:rsidR="006A34BC" w:rsidRPr="00F351B6">
        <w:rPr>
          <w:rFonts w:asciiTheme="majorHAnsi" w:eastAsia="Calibri" w:hAnsiTheme="majorHAnsi" w:cs="Times New Roman"/>
          <w:sz w:val="24"/>
          <w:szCs w:val="24"/>
        </w:rPr>
        <w:t>91), ими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6A34BC" w:rsidRPr="00F351B6">
        <w:rPr>
          <w:rFonts w:asciiTheme="majorHAnsi" w:eastAsia="Calibri" w:hAnsiTheme="majorHAnsi" w:cs="Times New Roman"/>
          <w:sz w:val="24"/>
          <w:szCs w:val="24"/>
        </w:rPr>
        <w:t xml:space="preserve">охвачено </w:t>
      </w:r>
      <w:r w:rsidR="00280361" w:rsidRPr="00F351B6">
        <w:rPr>
          <w:rFonts w:asciiTheme="majorHAnsi" w:eastAsia="Calibri" w:hAnsiTheme="majorHAnsi" w:cs="Times New Roman"/>
          <w:sz w:val="24"/>
          <w:szCs w:val="24"/>
        </w:rPr>
        <w:t>584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человек</w:t>
      </w:r>
      <w:r w:rsidR="00280361" w:rsidRPr="00F351B6">
        <w:rPr>
          <w:rFonts w:asciiTheme="majorHAnsi" w:eastAsia="Calibri" w:hAnsiTheme="majorHAnsi" w:cs="Times New Roman"/>
          <w:sz w:val="24"/>
          <w:szCs w:val="24"/>
        </w:rPr>
        <w:t>а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(в 201</w:t>
      </w:r>
      <w:r w:rsidR="00280361" w:rsidRPr="00F351B6">
        <w:rPr>
          <w:rFonts w:asciiTheme="majorHAnsi" w:eastAsia="Calibri" w:hAnsiTheme="majorHAnsi" w:cs="Times New Roman"/>
          <w:sz w:val="24"/>
          <w:szCs w:val="24"/>
        </w:rPr>
        <w:t>9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г. - </w:t>
      </w:r>
      <w:r w:rsidR="006A34BC" w:rsidRPr="00F351B6">
        <w:rPr>
          <w:rFonts w:asciiTheme="majorHAnsi" w:eastAsia="Calibri" w:hAnsiTheme="majorHAnsi" w:cs="Times New Roman"/>
          <w:sz w:val="24"/>
          <w:szCs w:val="24"/>
        </w:rPr>
        <w:t>1234 человека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). </w:t>
      </w:r>
    </w:p>
    <w:p w:rsidR="00A81275" w:rsidRPr="00F351B6" w:rsidRDefault="00A81275" w:rsidP="00A81275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        В рамках программы осуществляли работу семейные клубы «Школа здоровья», «Кудесница, </w:t>
      </w:r>
      <w:r w:rsidRPr="00F351B6">
        <w:rPr>
          <w:rFonts w:asciiTheme="majorHAnsi" w:hAnsiTheme="majorHAnsi"/>
          <w:sz w:val="24"/>
          <w:szCs w:val="24"/>
        </w:rPr>
        <w:t>«Совершенство»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.  За отчетный период в них проведено </w:t>
      </w:r>
      <w:r w:rsidR="00280361" w:rsidRPr="00F351B6">
        <w:rPr>
          <w:rFonts w:asciiTheme="majorHAnsi" w:eastAsia="Calibri" w:hAnsiTheme="majorHAnsi" w:cs="Times New Roman"/>
          <w:sz w:val="24"/>
          <w:szCs w:val="24"/>
        </w:rPr>
        <w:t>87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мероприяти</w:t>
      </w:r>
      <w:r w:rsidR="00280361" w:rsidRPr="00F351B6">
        <w:rPr>
          <w:rFonts w:asciiTheme="majorHAnsi" w:eastAsia="Calibri" w:hAnsiTheme="majorHAnsi" w:cs="Times New Roman"/>
          <w:sz w:val="24"/>
          <w:szCs w:val="24"/>
        </w:rPr>
        <w:t>й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, привлечено </w:t>
      </w:r>
      <w:r w:rsidR="00280361" w:rsidRPr="00F351B6">
        <w:rPr>
          <w:rFonts w:asciiTheme="majorHAnsi" w:eastAsia="Calibri" w:hAnsiTheme="majorHAnsi" w:cs="Times New Roman"/>
          <w:sz w:val="24"/>
          <w:szCs w:val="24"/>
        </w:rPr>
        <w:t>71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человек (в 201</w:t>
      </w:r>
      <w:r w:rsidR="00280361" w:rsidRPr="00F351B6">
        <w:rPr>
          <w:rFonts w:asciiTheme="majorHAnsi" w:eastAsia="Calibri" w:hAnsiTheme="majorHAnsi" w:cs="Times New Roman"/>
          <w:sz w:val="24"/>
          <w:szCs w:val="24"/>
        </w:rPr>
        <w:t>9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г.  - </w:t>
      </w:r>
      <w:r w:rsidR="00280361" w:rsidRPr="00F351B6">
        <w:rPr>
          <w:rFonts w:asciiTheme="majorHAnsi" w:eastAsia="Calibri" w:hAnsiTheme="majorHAnsi" w:cs="Times New Roman"/>
          <w:sz w:val="24"/>
          <w:szCs w:val="24"/>
        </w:rPr>
        <w:t>154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мероприяти</w:t>
      </w:r>
      <w:r w:rsidR="00280361" w:rsidRPr="00F351B6">
        <w:rPr>
          <w:rFonts w:asciiTheme="majorHAnsi" w:eastAsia="Calibri" w:hAnsiTheme="majorHAnsi" w:cs="Times New Roman"/>
          <w:sz w:val="24"/>
          <w:szCs w:val="24"/>
        </w:rPr>
        <w:t>я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280361" w:rsidRPr="00F351B6">
        <w:rPr>
          <w:rFonts w:asciiTheme="majorHAnsi" w:eastAsia="Calibri" w:hAnsiTheme="majorHAnsi" w:cs="Times New Roman"/>
          <w:sz w:val="24"/>
          <w:szCs w:val="24"/>
        </w:rPr>
        <w:t>103 участника</w:t>
      </w:r>
      <w:r w:rsidRPr="00F351B6">
        <w:rPr>
          <w:rFonts w:asciiTheme="majorHAnsi" w:eastAsia="Calibri" w:hAnsiTheme="majorHAnsi" w:cs="Times New Roman"/>
          <w:sz w:val="24"/>
          <w:szCs w:val="24"/>
        </w:rPr>
        <w:t>).</w:t>
      </w:r>
    </w:p>
    <w:p w:rsidR="00280361" w:rsidRDefault="00280361" w:rsidP="00780E6E">
      <w:pPr>
        <w:spacing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D624B5" w:rsidRDefault="00D624B5" w:rsidP="00780E6E">
      <w:pPr>
        <w:spacing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780E6E" w:rsidRPr="00040895" w:rsidRDefault="00780E6E" w:rsidP="00780E6E">
      <w:pPr>
        <w:spacing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Реализация </w:t>
      </w:r>
      <w:proofErr w:type="spellStart"/>
      <w:r w:rsidRPr="00040895">
        <w:rPr>
          <w:rFonts w:asciiTheme="majorHAnsi" w:hAnsiTheme="majorHAnsi"/>
          <w:b/>
          <w:color w:val="000000" w:themeColor="text1"/>
          <w:sz w:val="28"/>
          <w:szCs w:val="28"/>
        </w:rPr>
        <w:t>малозатратных</w:t>
      </w:r>
      <w:proofErr w:type="spellEnd"/>
      <w:r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технологий </w:t>
      </w:r>
    </w:p>
    <w:p w:rsidR="00F9232C" w:rsidRPr="007945C8" w:rsidRDefault="00780E6E" w:rsidP="007945C8">
      <w:pPr>
        <w:spacing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040895">
        <w:rPr>
          <w:rFonts w:asciiTheme="majorHAnsi" w:hAnsiTheme="majorHAnsi"/>
          <w:b/>
          <w:color w:val="000000" w:themeColor="text1"/>
          <w:sz w:val="28"/>
          <w:szCs w:val="28"/>
        </w:rPr>
        <w:t>социального обслуживания</w:t>
      </w:r>
    </w:p>
    <w:p w:rsidR="009A61E3" w:rsidRPr="00040895" w:rsidRDefault="00780E6E" w:rsidP="009A61E3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Технология «О</w:t>
      </w:r>
      <w:r w:rsidR="0093057F" w:rsidRPr="00040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рганизация</w:t>
      </w:r>
      <w:r w:rsidR="0093057F"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9A61E3"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досуга и </w:t>
      </w:r>
    </w:p>
    <w:p w:rsidR="002013A0" w:rsidRPr="008403AD" w:rsidRDefault="00780E6E" w:rsidP="00F9232C">
      <w:pPr>
        <w:spacing w:line="276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8403AD">
        <w:rPr>
          <w:rFonts w:asciiTheme="majorHAnsi" w:hAnsiTheme="majorHAnsi"/>
          <w:b/>
          <w:color w:val="000000" w:themeColor="text1"/>
          <w:sz w:val="24"/>
          <w:szCs w:val="24"/>
        </w:rPr>
        <w:t xml:space="preserve">занятости </w:t>
      </w:r>
      <w:r w:rsidR="0093057F" w:rsidRPr="008403A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несовершеннолетних</w:t>
      </w:r>
      <w:r w:rsidR="009A61E3" w:rsidRPr="008403A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в летний период</w:t>
      </w:r>
      <w:r w:rsidRPr="008403A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»</w:t>
      </w:r>
    </w:p>
    <w:p w:rsidR="006F5F44" w:rsidRPr="008403AD" w:rsidRDefault="00F528E3" w:rsidP="008403A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8403AD">
        <w:rPr>
          <w:rFonts w:asciiTheme="majorHAnsi" w:hAnsiTheme="majorHAnsi"/>
          <w:color w:val="000000" w:themeColor="text1"/>
          <w:sz w:val="24"/>
          <w:szCs w:val="24"/>
        </w:rPr>
        <w:t xml:space="preserve">             </w:t>
      </w:r>
      <w:r w:rsidR="006F5F44" w:rsidRPr="008403A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F5F44"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Данная</w:t>
      </w:r>
      <w:r w:rsidR="006F5F44" w:rsidRPr="008403A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F5F44"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технология</w:t>
      </w:r>
      <w:r w:rsidR="006F5F44" w:rsidRPr="008403A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F5F44"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реализуется</w:t>
      </w:r>
      <w:r w:rsidR="006F5F44" w:rsidRPr="008403A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F5F44"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="006F5F44" w:rsidRPr="008403A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F5F44"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трем</w:t>
      </w:r>
      <w:r w:rsidR="006F5F44" w:rsidRPr="008403A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F5F44"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направлениям</w:t>
      </w:r>
      <w:r w:rsidR="00F17346"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использованием </w:t>
      </w:r>
      <w:proofErr w:type="spellStart"/>
      <w:r w:rsidR="00F17346"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малозатратных</w:t>
      </w:r>
      <w:proofErr w:type="spellEnd"/>
      <w:r w:rsidR="00F17346"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форм</w:t>
      </w:r>
      <w:r w:rsidR="006F5F44" w:rsidRPr="008403AD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780E6E" w:rsidRPr="008403AD" w:rsidRDefault="00780E6E" w:rsidP="008403AD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8403A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программа «Чудеса в решете» </w:t>
      </w:r>
      <w:r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сопровождению летних пришкольных </w:t>
      </w:r>
      <w:r w:rsidRPr="008403AD">
        <w:rPr>
          <w:rFonts w:asciiTheme="majorHAnsi" w:hAnsiTheme="majorHAnsi" w:cs="Times New Roman"/>
          <w:sz w:val="24"/>
          <w:szCs w:val="24"/>
        </w:rPr>
        <w:t>площадок</w:t>
      </w:r>
      <w:r w:rsidR="008E34ED" w:rsidRPr="008403AD">
        <w:rPr>
          <w:rFonts w:asciiTheme="majorHAnsi" w:hAnsiTheme="majorHAnsi" w:cs="Times New Roman"/>
          <w:sz w:val="24"/>
          <w:szCs w:val="24"/>
        </w:rPr>
        <w:t>;</w:t>
      </w:r>
    </w:p>
    <w:p w:rsidR="00780E6E" w:rsidRPr="008403AD" w:rsidRDefault="00780E6E" w:rsidP="008403AD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8403A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программа «Радуга детства» по </w:t>
      </w:r>
      <w:r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организации отдыха и оздоровления несовершеннолетних путем привлечения в работу групп взаимопомощи, творческих студий, реабилитацио</w:t>
      </w:r>
      <w:r w:rsidR="008E34ED"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нных групп, клубов по интересам</w:t>
      </w:r>
      <w:r w:rsidR="006569F3"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;</w:t>
      </w:r>
    </w:p>
    <w:p w:rsidR="00780E6E" w:rsidRPr="008403AD" w:rsidRDefault="00780E6E" w:rsidP="008403AD">
      <w:pPr>
        <w:pStyle w:val="a7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8403A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программа «Игры в нашем дворе» </w:t>
      </w:r>
      <w:r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Pr="008403A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>реализации технологии дворовая педагогика.</w:t>
      </w:r>
    </w:p>
    <w:p w:rsidR="00780E6E" w:rsidRPr="008403AD" w:rsidRDefault="00780E6E" w:rsidP="008403AD">
      <w:pPr>
        <w:pStyle w:val="a7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8403A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программа мини-клуба на дому «Путь к себе»</w:t>
      </w:r>
      <w:r w:rsidRPr="008403A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 организации  занятости несовершеннолетних, состоящих на профилактическом учете в структурах системы профилактики, отказавшихся  от посещения мероприятий учреждения.</w:t>
      </w:r>
    </w:p>
    <w:p w:rsidR="00267932" w:rsidRPr="008403AD" w:rsidRDefault="00267932" w:rsidP="008403AD">
      <w:pPr>
        <w:spacing w:line="276" w:lineRule="auto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</w:p>
    <w:p w:rsidR="00267932" w:rsidRPr="00F351B6" w:rsidRDefault="00267932" w:rsidP="008403AD">
      <w:pPr>
        <w:spacing w:line="276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F351B6">
        <w:rPr>
          <w:rFonts w:asciiTheme="majorHAnsi" w:eastAsia="Calibri" w:hAnsiTheme="majorHAnsi" w:cs="Times New Roman"/>
          <w:b/>
          <w:sz w:val="24"/>
          <w:szCs w:val="24"/>
        </w:rPr>
        <w:t>Программа «Чудеса в решете»</w:t>
      </w:r>
    </w:p>
    <w:p w:rsidR="006569F3" w:rsidRPr="00F351B6" w:rsidRDefault="008E34ED" w:rsidP="008403AD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В связи с пандемией новой </w:t>
      </w:r>
      <w:proofErr w:type="spellStart"/>
      <w:r w:rsidRPr="00F351B6">
        <w:rPr>
          <w:rFonts w:asciiTheme="majorHAnsi" w:eastAsia="Calibri" w:hAnsiTheme="majorHAnsi" w:cs="Times New Roman"/>
          <w:sz w:val="24"/>
          <w:szCs w:val="24"/>
        </w:rPr>
        <w:t>коронавирусной</w:t>
      </w:r>
      <w:proofErr w:type="spellEnd"/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инфекции</w:t>
      </w:r>
      <w:r w:rsidR="006569F3" w:rsidRPr="00F351B6">
        <w:rPr>
          <w:rFonts w:asciiTheme="majorHAnsi" w:eastAsia="Calibri" w:hAnsiTheme="majorHAnsi" w:cs="Times New Roman"/>
          <w:sz w:val="24"/>
          <w:szCs w:val="24"/>
        </w:rPr>
        <w:t xml:space="preserve"> программа не </w:t>
      </w:r>
    </w:p>
    <w:p w:rsidR="00267932" w:rsidRPr="00F351B6" w:rsidRDefault="006569F3" w:rsidP="008403AD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351B6">
        <w:rPr>
          <w:rFonts w:asciiTheme="majorHAnsi" w:eastAsia="Calibri" w:hAnsiTheme="majorHAnsi" w:cs="Times New Roman"/>
          <w:sz w:val="24"/>
          <w:szCs w:val="24"/>
        </w:rPr>
        <w:t>реализовывалась.</w:t>
      </w:r>
    </w:p>
    <w:p w:rsidR="00267932" w:rsidRPr="00040895" w:rsidRDefault="00267932" w:rsidP="008403AD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Программа «Радуга детства»</w:t>
      </w:r>
    </w:p>
    <w:p w:rsidR="006569F3" w:rsidRPr="00F351B6" w:rsidRDefault="006569F3" w:rsidP="008403AD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 целью реализации данной программы в учреждении в 2020 году в дистанционном режиме было создано 5 площадок для работы реабилитационных групп в филиалах учреждения: в п. Куть-Ях, п. Салым, п. Каркатеевы, п. Юганская Обь и пгт. Пойковский. За летний период на них было сформировано 11 групп для несовершеннолетних (запланировано – 11 групп). При комплектовании состава особое внимание уделялось детям из малообеспеченных, неполных, многодетных семей, детям из категории «трудные» и группы «риска», детям, жизнедеятельность которых нарушена в силу сложившихся обстоятельств, а также в социально опасном положении. </w:t>
      </w:r>
    </w:p>
    <w:p w:rsidR="006569F3" w:rsidRPr="00F351B6" w:rsidRDefault="006569F3" w:rsidP="008403AD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 весь летний период данной программой было охвачено 136 несовершеннолетних (запланировано – 135). Для них было запланировано 90 мероприятий, проведено – </w:t>
      </w:r>
      <w:r w:rsidRPr="00F351B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122</w:t>
      </w: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tbl>
      <w:tblPr>
        <w:tblStyle w:val="41"/>
        <w:tblW w:w="4941" w:type="pct"/>
        <w:tblLook w:val="04A0" w:firstRow="1" w:lastRow="0" w:firstColumn="1" w:lastColumn="0" w:noHBand="0" w:noVBand="1"/>
      </w:tblPr>
      <w:tblGrid>
        <w:gridCol w:w="4644"/>
        <w:gridCol w:w="801"/>
        <w:gridCol w:w="804"/>
        <w:gridCol w:w="801"/>
        <w:gridCol w:w="804"/>
        <w:gridCol w:w="801"/>
        <w:gridCol w:w="804"/>
      </w:tblGrid>
      <w:tr w:rsidR="00040895" w:rsidRPr="00040895" w:rsidTr="00267932">
        <w:trPr>
          <w:trHeight w:val="315"/>
        </w:trPr>
        <w:tc>
          <w:tcPr>
            <w:tcW w:w="2455" w:type="pct"/>
            <w:vMerge w:val="restart"/>
          </w:tcPr>
          <w:p w:rsidR="00267932" w:rsidRPr="00040895" w:rsidRDefault="00267932" w:rsidP="008403AD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</w:tcPr>
          <w:p w:rsidR="00267932" w:rsidRPr="00040895" w:rsidRDefault="006569F3" w:rsidP="008403AD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002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</w:tcPr>
          <w:p w:rsidR="00267932" w:rsidRPr="00040895" w:rsidRDefault="004355FC" w:rsidP="008403AD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</w:tcPr>
          <w:p w:rsidR="00267932" w:rsidRPr="00F351B6" w:rsidRDefault="006569F3" w:rsidP="008403AD">
            <w:pPr>
              <w:spacing w:line="276" w:lineRule="auto"/>
              <w:jc w:val="center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F351B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2020</w:t>
            </w:r>
          </w:p>
        </w:tc>
      </w:tr>
      <w:tr w:rsidR="00610A4B" w:rsidRPr="00040895" w:rsidTr="00267932">
        <w:trPr>
          <w:trHeight w:val="240"/>
        </w:trPr>
        <w:tc>
          <w:tcPr>
            <w:tcW w:w="2455" w:type="pct"/>
            <w:vMerge/>
          </w:tcPr>
          <w:p w:rsidR="00610A4B" w:rsidRPr="00040895" w:rsidRDefault="00610A4B" w:rsidP="008403AD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right w:val="single" w:sz="4" w:space="0" w:color="auto"/>
            </w:tcBorders>
          </w:tcPr>
          <w:p w:rsidR="00610A4B" w:rsidRPr="00040895" w:rsidRDefault="00610A4B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</w:tcPr>
          <w:p w:rsidR="00610A4B" w:rsidRPr="00040895" w:rsidRDefault="00610A4B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A4B" w:rsidRPr="00040895" w:rsidRDefault="00610A4B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</w:tcPr>
          <w:p w:rsidR="00610A4B" w:rsidRPr="00040895" w:rsidRDefault="00610A4B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</w:tcPr>
          <w:p w:rsidR="00610A4B" w:rsidRPr="00F351B6" w:rsidRDefault="00610A4B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F351B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</w:tcPr>
          <w:p w:rsidR="00610A4B" w:rsidRPr="00F351B6" w:rsidRDefault="00610A4B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F351B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факт</w:t>
            </w:r>
          </w:p>
        </w:tc>
      </w:tr>
      <w:tr w:rsidR="006569F3" w:rsidRPr="00040895" w:rsidTr="00267932">
        <w:tc>
          <w:tcPr>
            <w:tcW w:w="2455" w:type="pct"/>
          </w:tcPr>
          <w:p w:rsidR="006569F3" w:rsidRPr="00040895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 xml:space="preserve">Количество реабилитационных групп, клубов по интересам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6569F3" w:rsidRPr="00B0024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00246">
              <w:rPr>
                <w:rFonts w:asciiTheme="majorHAnsi" w:eastAsia="Calibri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6569F3" w:rsidRPr="00B0024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002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6569F3" w:rsidRPr="00040895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6569F3" w:rsidRPr="00040895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6569F3" w:rsidRPr="00F351B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351B6">
              <w:rPr>
                <w:rFonts w:asciiTheme="majorHAnsi" w:eastAsia="Calibri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6569F3" w:rsidRPr="00F351B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F351B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11</w:t>
            </w:r>
          </w:p>
        </w:tc>
      </w:tr>
      <w:tr w:rsidR="006569F3" w:rsidRPr="00040895" w:rsidTr="00267932">
        <w:tc>
          <w:tcPr>
            <w:tcW w:w="2455" w:type="pct"/>
          </w:tcPr>
          <w:p w:rsidR="006569F3" w:rsidRPr="00040895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 xml:space="preserve">Количество осуществленных мероприятий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6569F3" w:rsidRPr="00B0024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00246">
              <w:rPr>
                <w:rFonts w:asciiTheme="majorHAnsi" w:eastAsia="Calibri" w:hAnsiTheme="majorHAnsi" w:cs="Times New Roman"/>
                <w:sz w:val="24"/>
                <w:szCs w:val="24"/>
              </w:rPr>
              <w:t>237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6569F3" w:rsidRPr="00B0024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002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6569F3" w:rsidRPr="00040895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>274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6569F3" w:rsidRPr="00040895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6569F3" w:rsidRPr="00F351B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351B6">
              <w:rPr>
                <w:rFonts w:asciiTheme="majorHAnsi" w:eastAsia="Calibri" w:hAnsiTheme="majorHAnsi" w:cs="Times New Roman"/>
                <w:sz w:val="24"/>
                <w:szCs w:val="24"/>
              </w:rPr>
              <w:t>90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6569F3" w:rsidRPr="00F351B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F351B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122</w:t>
            </w:r>
          </w:p>
        </w:tc>
      </w:tr>
      <w:tr w:rsidR="006569F3" w:rsidRPr="00040895" w:rsidTr="00267932">
        <w:tc>
          <w:tcPr>
            <w:tcW w:w="2455" w:type="pct"/>
          </w:tcPr>
          <w:p w:rsidR="006569F3" w:rsidRPr="00040895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 xml:space="preserve">Количество отдохнувших детей </w:t>
            </w:r>
          </w:p>
        </w:tc>
        <w:tc>
          <w:tcPr>
            <w:tcW w:w="423" w:type="pct"/>
            <w:tcBorders>
              <w:right w:val="single" w:sz="4" w:space="0" w:color="auto"/>
            </w:tcBorders>
          </w:tcPr>
          <w:p w:rsidR="006569F3" w:rsidRPr="00B0024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B00246">
              <w:rPr>
                <w:rFonts w:asciiTheme="majorHAnsi" w:eastAsia="Calibri" w:hAnsiTheme="majorHAnsi" w:cs="Times New Roman"/>
                <w:sz w:val="24"/>
                <w:szCs w:val="24"/>
              </w:rPr>
              <w:t>135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6569F3" w:rsidRPr="00B0024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B0024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6569F3" w:rsidRPr="00040895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6569F3" w:rsidRPr="00040895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423" w:type="pct"/>
            <w:tcBorders>
              <w:left w:val="single" w:sz="4" w:space="0" w:color="auto"/>
            </w:tcBorders>
          </w:tcPr>
          <w:p w:rsidR="006569F3" w:rsidRPr="00F351B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F351B6">
              <w:rPr>
                <w:rFonts w:asciiTheme="majorHAnsi" w:eastAsia="Calibri" w:hAnsiTheme="majorHAnsi" w:cs="Times New Roman"/>
                <w:sz w:val="24"/>
                <w:szCs w:val="24"/>
              </w:rPr>
              <w:t>135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6569F3" w:rsidRPr="00F351B6" w:rsidRDefault="006569F3" w:rsidP="008403AD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F351B6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136</w:t>
            </w:r>
          </w:p>
        </w:tc>
      </w:tr>
    </w:tbl>
    <w:p w:rsidR="00267932" w:rsidRPr="00040895" w:rsidRDefault="00267932" w:rsidP="008403AD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267932" w:rsidRPr="00040895" w:rsidRDefault="00267932" w:rsidP="00267932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Программа «Игры в нашем дворе»</w:t>
      </w:r>
    </w:p>
    <w:p w:rsidR="008E34ED" w:rsidRPr="00F351B6" w:rsidRDefault="008E34ED" w:rsidP="008E34ED">
      <w:pPr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E34ED">
        <w:rPr>
          <w:rFonts w:asciiTheme="majorHAnsi" w:eastAsia="Times New Roman" w:hAnsiTheme="majorHAnsi" w:cs="Times New Roman"/>
          <w:color w:val="FF0000"/>
          <w:sz w:val="24"/>
          <w:szCs w:val="24"/>
          <w:lang w:eastAsia="ru-RU"/>
        </w:rPr>
        <w:t xml:space="preserve">        </w:t>
      </w: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>В</w:t>
      </w:r>
      <w:r w:rsidRPr="00F351B6">
        <w:rPr>
          <w:rFonts w:asciiTheme="majorHAnsi" w:eastAsia="Calibri" w:hAnsiTheme="majorHAnsi" w:cs="Times New Roman"/>
          <w:sz w:val="24"/>
          <w:szCs w:val="24"/>
        </w:rPr>
        <w:t xml:space="preserve"> 2020 году п</w:t>
      </w: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>рограмма реализовалась в онлайн формате в июне месяце, проведено 62 меропри</w:t>
      </w:r>
      <w:r w:rsidR="00F351B6"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>ятия для 48 несовершеннолетних (</w:t>
      </w: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>3 группы было организовано в социальной сети «</w:t>
      </w:r>
      <w:proofErr w:type="spellStart"/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>ВКонтакте</w:t>
      </w:r>
      <w:proofErr w:type="spellEnd"/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>»</w:t>
      </w:r>
      <w:r w:rsidR="00F351B6"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</w:t>
      </w:r>
    </w:p>
    <w:p w:rsidR="006569F3" w:rsidRPr="00F351B6" w:rsidRDefault="006569F3" w:rsidP="00F351B6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6569F3" w:rsidRPr="00F351B6" w:rsidRDefault="006569F3" w:rsidP="006569F3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F351B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Программа мини-клуба на дому «Путь к себе»</w:t>
      </w:r>
    </w:p>
    <w:p w:rsidR="006569F3" w:rsidRPr="00F351B6" w:rsidRDefault="006569F3" w:rsidP="006569F3">
      <w:pPr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  <w:t xml:space="preserve">С целью организации летней занятости  несовершеннолетних, состоящих на профилактическом учете в структурах системы профилактики, и отказавшихся  от участия в  мероприятиях учреждения, а также в рамках реализации межведомственных программ реабилитации семей и несовершеннолетних, состоящих на профилактическом учете организован передвижной </w:t>
      </w:r>
      <w:r w:rsidRPr="00F351B6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мини-клуб на дому «Путь к себе»,</w:t>
      </w: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 в рамках которого несовершеннолетним оказана  помощь  в виде индивидуальной психолого-педагогической поддержки (консультативные и коррекционные мероприятия). Данным видом деятельности за 3 летних месяца охвачено 34 несовершеннолетних.</w:t>
      </w:r>
    </w:p>
    <w:p w:rsidR="006569F3" w:rsidRPr="00B00246" w:rsidRDefault="006569F3" w:rsidP="00267932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267932" w:rsidRPr="00040895" w:rsidRDefault="00267932" w:rsidP="00267932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Общий вывод</w:t>
      </w:r>
    </w:p>
    <w:p w:rsidR="006569F3" w:rsidRPr="00F351B6" w:rsidRDefault="006569F3" w:rsidP="00F83C8A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Таким образом, по итогам реализации программ летних оздоровительных смен в 2020 году в учреждении для несовершеннолетних было проведено 122 (108%) мероприятия (план – 90), которыми охвачено </w:t>
      </w:r>
      <w:r w:rsidRPr="00F351B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218</w:t>
      </w: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несовершеннолетних (в 2019 – 969), из них </w:t>
      </w:r>
      <w:r w:rsidRPr="00F351B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136 </w:t>
      </w: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несовершеннолетних, находящихся в трудной жизненной ситуации, в социально опасном положении – </w:t>
      </w:r>
      <w:r w:rsidRPr="00F351B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73 чел</w:t>
      </w: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. (2019 - 44). Снижение охвата несовершеннолетних летним отдыхом связано с проведением ограничительных мероприятий по профилактике новой </w:t>
      </w:r>
      <w:proofErr w:type="spellStart"/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>коронавирусной</w:t>
      </w:r>
      <w:proofErr w:type="spellEnd"/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инфекции (</w:t>
      </w:r>
      <w:r w:rsidRPr="00F351B6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COVID</w:t>
      </w:r>
      <w:r w:rsidRPr="00F351B6">
        <w:rPr>
          <w:rFonts w:asciiTheme="majorHAnsi" w:eastAsia="Times New Roman" w:hAnsiTheme="majorHAnsi" w:cs="Times New Roman"/>
          <w:sz w:val="24"/>
          <w:szCs w:val="24"/>
          <w:lang w:eastAsia="ru-RU"/>
        </w:rPr>
        <w:t>-19).</w:t>
      </w:r>
    </w:p>
    <w:p w:rsidR="00B75C6B" w:rsidRDefault="00B75C6B" w:rsidP="008403AD">
      <w:pPr>
        <w:pStyle w:val="ad"/>
        <w:spacing w:line="276" w:lineRule="auto"/>
        <w:rPr>
          <w:rFonts w:asciiTheme="majorHAnsi" w:hAnsiTheme="majorHAnsi" w:cs="Times New Roman"/>
          <w:b/>
          <w:color w:val="000000" w:themeColor="text1"/>
        </w:rPr>
      </w:pPr>
    </w:p>
    <w:p w:rsidR="00D624B5" w:rsidRDefault="00D624B5" w:rsidP="0078726A">
      <w:pPr>
        <w:pStyle w:val="ad"/>
        <w:spacing w:line="276" w:lineRule="auto"/>
        <w:jc w:val="center"/>
        <w:rPr>
          <w:rFonts w:asciiTheme="majorHAnsi" w:hAnsiTheme="majorHAnsi" w:cs="Times New Roman"/>
          <w:b/>
          <w:color w:val="000000" w:themeColor="text1"/>
        </w:rPr>
      </w:pPr>
    </w:p>
    <w:p w:rsidR="0078726A" w:rsidRPr="00040895" w:rsidRDefault="0078726A" w:rsidP="0078726A">
      <w:pPr>
        <w:pStyle w:val="ad"/>
        <w:spacing w:line="276" w:lineRule="auto"/>
        <w:jc w:val="center"/>
        <w:rPr>
          <w:rFonts w:asciiTheme="majorHAnsi" w:hAnsiTheme="majorHAnsi"/>
          <w:b/>
          <w:color w:val="000000" w:themeColor="text1"/>
        </w:rPr>
      </w:pPr>
      <w:r w:rsidRPr="00040895">
        <w:rPr>
          <w:rFonts w:asciiTheme="majorHAnsi" w:hAnsiTheme="majorHAnsi" w:cs="Times New Roman"/>
          <w:b/>
          <w:color w:val="000000" w:themeColor="text1"/>
        </w:rPr>
        <w:t>Вывод</w:t>
      </w:r>
      <w:r w:rsidRPr="00040895">
        <w:rPr>
          <w:rFonts w:asciiTheme="majorHAnsi" w:hAnsiTheme="majorHAnsi"/>
          <w:b/>
          <w:color w:val="000000" w:themeColor="text1"/>
        </w:rPr>
        <w:t xml:space="preserve"> </w:t>
      </w:r>
      <w:r w:rsidRPr="00040895">
        <w:rPr>
          <w:rFonts w:asciiTheme="majorHAnsi" w:hAnsiTheme="majorHAnsi" w:cs="Times New Roman"/>
          <w:b/>
          <w:color w:val="000000" w:themeColor="text1"/>
        </w:rPr>
        <w:t>о</w:t>
      </w:r>
      <w:r w:rsidRPr="00040895">
        <w:rPr>
          <w:rFonts w:asciiTheme="majorHAnsi" w:hAnsiTheme="majorHAnsi"/>
          <w:b/>
          <w:color w:val="000000" w:themeColor="text1"/>
        </w:rPr>
        <w:t xml:space="preserve"> </w:t>
      </w:r>
      <w:r w:rsidRPr="00040895">
        <w:rPr>
          <w:rFonts w:asciiTheme="majorHAnsi" w:hAnsiTheme="majorHAnsi" w:cs="Times New Roman"/>
          <w:b/>
          <w:color w:val="000000" w:themeColor="text1"/>
        </w:rPr>
        <w:t xml:space="preserve">реализации социальных проектов, </w:t>
      </w:r>
      <w:r w:rsidRPr="00040895">
        <w:rPr>
          <w:rFonts w:asciiTheme="majorHAnsi" w:hAnsiTheme="majorHAnsi"/>
          <w:b/>
          <w:color w:val="000000" w:themeColor="text1"/>
        </w:rPr>
        <w:t>программ</w:t>
      </w:r>
    </w:p>
    <w:p w:rsidR="0078726A" w:rsidRPr="00040895" w:rsidRDefault="0078726A" w:rsidP="0078726A">
      <w:pPr>
        <w:pStyle w:val="ad"/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Подводя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итог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можно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отметить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что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программы учреждения позволяют 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реализовать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все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основные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направления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деятельности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предоставлению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всем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категориям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граждан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Нефтеюганского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района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всех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видов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социальной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помощи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Таким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образом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через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реализацию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программ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было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исполнено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Государственное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задание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за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20</w:t>
      </w:r>
      <w:r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год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.  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Удовлетворенность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клиентов учреждения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мероприятиями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программ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составляет </w:t>
      </w:r>
      <w:r w:rsidR="007F20E0">
        <w:rPr>
          <w:rFonts w:asciiTheme="majorHAnsi" w:hAnsiTheme="majorHAnsi"/>
          <w:color w:val="000000" w:themeColor="text1"/>
          <w:sz w:val="24"/>
          <w:szCs w:val="24"/>
        </w:rPr>
        <w:t>100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%</w:t>
      </w:r>
    </w:p>
    <w:p w:rsidR="0078726A" w:rsidRDefault="0078726A" w:rsidP="001E1C90">
      <w:pPr>
        <w:suppressAutoHyphens/>
        <w:spacing w:line="276" w:lineRule="auto"/>
        <w:rPr>
          <w:rFonts w:asciiTheme="majorHAnsi" w:eastAsia="Times New Roman" w:hAnsiTheme="majorHAnsi" w:cs="Times New Roman"/>
          <w:b/>
          <w:sz w:val="24"/>
          <w:szCs w:val="28"/>
          <w:lang w:eastAsia="ar-SA"/>
        </w:rPr>
      </w:pPr>
    </w:p>
    <w:p w:rsidR="0078726A" w:rsidRDefault="0078726A" w:rsidP="0078726A">
      <w:pPr>
        <w:suppressAutoHyphens/>
        <w:spacing w:line="276" w:lineRule="auto"/>
        <w:jc w:val="both"/>
        <w:rPr>
          <w:rFonts w:asciiTheme="majorHAnsi" w:eastAsia="Times New Roman" w:hAnsiTheme="majorHAnsi" w:cs="Times New Roman"/>
          <w:b/>
          <w:sz w:val="24"/>
          <w:szCs w:val="28"/>
          <w:lang w:eastAsia="ar-SA"/>
        </w:rPr>
      </w:pPr>
    </w:p>
    <w:p w:rsidR="00B21D57" w:rsidRPr="00B75C6B" w:rsidRDefault="00B21D57" w:rsidP="001E1C90">
      <w:pPr>
        <w:suppressAutoHyphens/>
        <w:spacing w:line="276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B75C6B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 xml:space="preserve">Деятельность в период неблагоприятной </w:t>
      </w:r>
    </w:p>
    <w:p w:rsidR="00B21D57" w:rsidRPr="00B75C6B" w:rsidRDefault="0078726A" w:rsidP="0078726A">
      <w:pPr>
        <w:suppressAutoHyphens/>
        <w:spacing w:line="276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B75C6B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>эпидемиологической обстановки</w:t>
      </w:r>
    </w:p>
    <w:p w:rsidR="00B21D57" w:rsidRPr="001E1C90" w:rsidRDefault="00B21D57" w:rsidP="001E1C90">
      <w:pPr>
        <w:tabs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ab/>
      </w:r>
      <w:r w:rsidR="001E1C90">
        <w:rPr>
          <w:rFonts w:asciiTheme="majorHAnsi" w:eastAsia="Calibri" w:hAnsiTheme="majorHAnsi" w:cs="Times New Roman"/>
          <w:sz w:val="24"/>
          <w:szCs w:val="28"/>
        </w:rPr>
        <w:t>С марта 2020 года о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рганизована работа по оказанию адресного социального сопровождения (приобретение и доставка продуктов питания, лекарственных препаратов, предметов первой необходимости, оплата ЖКУ, иные услуги, включая доставку технических средств реабилитации) для граждан 65 лет и старше, семьям с детьми, маломобильным гражданам, гражданам с хроническими заболеваниями, иным категориям граждан. </w:t>
      </w:r>
      <w:proofErr w:type="gramStart"/>
      <w:r w:rsidRPr="001E1C90">
        <w:rPr>
          <w:rFonts w:asciiTheme="majorHAnsi" w:eastAsia="Calibri" w:hAnsiTheme="majorHAnsi" w:cs="Times New Roman"/>
          <w:sz w:val="24"/>
          <w:szCs w:val="28"/>
        </w:rPr>
        <w:t>Об оказании соци</w:t>
      </w:r>
      <w:r w:rsidR="001E1C90">
        <w:rPr>
          <w:rFonts w:asciiTheme="majorHAnsi" w:eastAsia="Calibri" w:hAnsiTheme="majorHAnsi" w:cs="Times New Roman"/>
          <w:sz w:val="24"/>
          <w:szCs w:val="28"/>
        </w:rPr>
        <w:t xml:space="preserve">альных услуг граждане оповещены 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посредством индивидуальных звонков, информационны</w:t>
      </w:r>
      <w:r w:rsidR="001E1C90">
        <w:rPr>
          <w:rFonts w:asciiTheme="majorHAnsi" w:eastAsia="Calibri" w:hAnsiTheme="majorHAnsi" w:cs="Times New Roman"/>
          <w:sz w:val="24"/>
          <w:szCs w:val="28"/>
        </w:rPr>
        <w:t>х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объявлени</w:t>
      </w:r>
      <w:r w:rsidR="001E1C90">
        <w:rPr>
          <w:rFonts w:asciiTheme="majorHAnsi" w:eastAsia="Calibri" w:hAnsiTheme="majorHAnsi" w:cs="Times New Roman"/>
          <w:sz w:val="24"/>
          <w:szCs w:val="28"/>
        </w:rPr>
        <w:t>й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на официальных аккаунтах учреждения (социальные сети:</w:t>
      </w:r>
      <w:proofErr w:type="gramEnd"/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</w:t>
      </w:r>
      <w:proofErr w:type="gramStart"/>
      <w:r w:rsidR="001E1C90">
        <w:rPr>
          <w:rFonts w:asciiTheme="majorHAnsi" w:eastAsia="Calibri" w:hAnsiTheme="majorHAnsi" w:cs="Times New Roman"/>
          <w:sz w:val="24"/>
          <w:szCs w:val="28"/>
        </w:rPr>
        <w:t>«</w:t>
      </w:r>
      <w:proofErr w:type="spellStart"/>
      <w:r w:rsidRPr="001E1C90">
        <w:rPr>
          <w:rFonts w:asciiTheme="majorHAnsi" w:eastAsia="Calibri" w:hAnsiTheme="majorHAnsi" w:cs="Times New Roman"/>
          <w:sz w:val="24"/>
          <w:szCs w:val="28"/>
        </w:rPr>
        <w:t>ВКонтакте</w:t>
      </w:r>
      <w:proofErr w:type="spellEnd"/>
      <w:r w:rsidR="001E1C90">
        <w:rPr>
          <w:rFonts w:asciiTheme="majorHAnsi" w:eastAsia="Calibri" w:hAnsiTheme="majorHAnsi" w:cs="Times New Roman"/>
          <w:sz w:val="24"/>
          <w:szCs w:val="28"/>
        </w:rPr>
        <w:t>»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, </w:t>
      </w:r>
      <w:r w:rsidR="001E1C90">
        <w:rPr>
          <w:rFonts w:asciiTheme="majorHAnsi" w:eastAsia="Calibri" w:hAnsiTheme="majorHAnsi" w:cs="Times New Roman"/>
          <w:sz w:val="24"/>
          <w:szCs w:val="28"/>
        </w:rPr>
        <w:t>«</w:t>
      </w:r>
      <w:r w:rsidRPr="001E1C90">
        <w:rPr>
          <w:rFonts w:asciiTheme="majorHAnsi" w:eastAsia="Calibri" w:hAnsiTheme="majorHAnsi" w:cs="Times New Roman"/>
          <w:sz w:val="24"/>
          <w:szCs w:val="28"/>
        </w:rPr>
        <w:t>Одноклассники</w:t>
      </w:r>
      <w:r w:rsidR="001E1C90">
        <w:rPr>
          <w:rFonts w:asciiTheme="majorHAnsi" w:eastAsia="Calibri" w:hAnsiTheme="majorHAnsi" w:cs="Times New Roman"/>
          <w:sz w:val="24"/>
          <w:szCs w:val="28"/>
        </w:rPr>
        <w:t>»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, </w:t>
      </w:r>
      <w:r w:rsidR="001E1C90">
        <w:rPr>
          <w:rFonts w:asciiTheme="majorHAnsi" w:eastAsia="Calibri" w:hAnsiTheme="majorHAnsi" w:cs="Times New Roman"/>
          <w:sz w:val="24"/>
          <w:szCs w:val="28"/>
        </w:rPr>
        <w:t>«</w:t>
      </w:r>
      <w:proofErr w:type="spellStart"/>
      <w:r w:rsidRPr="001E1C90">
        <w:rPr>
          <w:rFonts w:asciiTheme="majorHAnsi" w:eastAsia="Calibri" w:hAnsiTheme="majorHAnsi" w:cs="Times New Roman"/>
          <w:sz w:val="24"/>
          <w:szCs w:val="28"/>
        </w:rPr>
        <w:t>Инстаграм</w:t>
      </w:r>
      <w:proofErr w:type="spellEnd"/>
      <w:r w:rsidR="001E1C90">
        <w:rPr>
          <w:rFonts w:asciiTheme="majorHAnsi" w:eastAsia="Calibri" w:hAnsiTheme="majorHAnsi" w:cs="Times New Roman"/>
          <w:sz w:val="24"/>
          <w:szCs w:val="28"/>
        </w:rPr>
        <w:t>»</w:t>
      </w:r>
      <w:r w:rsidRPr="001E1C90">
        <w:rPr>
          <w:rFonts w:asciiTheme="majorHAnsi" w:eastAsia="Calibri" w:hAnsiTheme="majorHAnsi" w:cs="Times New Roman"/>
          <w:sz w:val="24"/>
          <w:szCs w:val="28"/>
        </w:rPr>
        <w:t>, сайт учреждения).</w:t>
      </w:r>
      <w:proofErr w:type="gramEnd"/>
    </w:p>
    <w:p w:rsidR="00B21D57" w:rsidRPr="001E1C90" w:rsidRDefault="001E1C90" w:rsidP="001E1C90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За период </w:t>
      </w:r>
      <w:r w:rsidR="00B21D57" w:rsidRPr="001E1C90">
        <w:rPr>
          <w:rFonts w:asciiTheme="majorHAnsi" w:eastAsia="Calibri" w:hAnsiTheme="majorHAnsi" w:cs="Times New Roman"/>
          <w:sz w:val="24"/>
          <w:szCs w:val="28"/>
        </w:rPr>
        <w:t>2020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г. </w:t>
      </w:r>
      <w:r w:rsidR="00B21D57" w:rsidRPr="001E1C90">
        <w:rPr>
          <w:rFonts w:asciiTheme="majorHAnsi" w:eastAsia="Calibri" w:hAnsiTheme="majorHAnsi" w:cs="Times New Roman"/>
          <w:sz w:val="24"/>
          <w:szCs w:val="28"/>
        </w:rPr>
        <w:t xml:space="preserve"> выявлена нуждаемость и оказана помощь 699 гражданам «65+», 72 маломобильным гражданам, 28 семьям с детьми. Выдано 126 срочных социальных набор</w:t>
      </w:r>
      <w:r>
        <w:rPr>
          <w:rFonts w:asciiTheme="majorHAnsi" w:eastAsia="Calibri" w:hAnsiTheme="majorHAnsi" w:cs="Times New Roman"/>
          <w:sz w:val="24"/>
          <w:szCs w:val="28"/>
        </w:rPr>
        <w:t>а</w:t>
      </w:r>
      <w:r w:rsidR="00B21D57" w:rsidRPr="001E1C90">
        <w:rPr>
          <w:rFonts w:asciiTheme="majorHAnsi" w:eastAsia="Calibri" w:hAnsiTheme="majorHAnsi" w:cs="Times New Roman"/>
          <w:sz w:val="24"/>
          <w:szCs w:val="28"/>
        </w:rPr>
        <w:t xml:space="preserve"> (продуктовый набор, набор предметов первой необходимости), трем инвалидам доставлены технические средства реабилитации, гражданам пожилого возраста в рамках регионального проекта вручены «Коробк</w:t>
      </w:r>
      <w:r>
        <w:rPr>
          <w:rFonts w:asciiTheme="majorHAnsi" w:eastAsia="Calibri" w:hAnsiTheme="majorHAnsi" w:cs="Times New Roman"/>
          <w:sz w:val="24"/>
          <w:szCs w:val="28"/>
        </w:rPr>
        <w:t xml:space="preserve">и добра» - </w:t>
      </w:r>
      <w:r w:rsidR="00B21D57" w:rsidRPr="001E1C90">
        <w:rPr>
          <w:rFonts w:asciiTheme="majorHAnsi" w:eastAsia="Calibri" w:hAnsiTheme="majorHAnsi" w:cs="Times New Roman"/>
          <w:sz w:val="24"/>
          <w:szCs w:val="28"/>
        </w:rPr>
        <w:t xml:space="preserve"> 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60 шт. </w:t>
      </w:r>
      <w:r w:rsidR="00B21D57" w:rsidRPr="001E1C90">
        <w:rPr>
          <w:rFonts w:asciiTheme="majorHAnsi" w:eastAsia="Calibri" w:hAnsiTheme="majorHAnsi" w:cs="Times New Roman"/>
          <w:sz w:val="24"/>
          <w:szCs w:val="28"/>
        </w:rPr>
        <w:t xml:space="preserve">Во всех поселениях Нефтеюганского района </w:t>
      </w:r>
      <w:r>
        <w:rPr>
          <w:rFonts w:asciiTheme="majorHAnsi" w:eastAsia="Calibri" w:hAnsiTheme="majorHAnsi" w:cs="Times New Roman"/>
          <w:sz w:val="24"/>
          <w:szCs w:val="28"/>
        </w:rPr>
        <w:t xml:space="preserve">адресную помощь предоставляли </w:t>
      </w:r>
      <w:r w:rsidR="00B21D57" w:rsidRPr="001E1C90">
        <w:rPr>
          <w:rFonts w:asciiTheme="majorHAnsi" w:eastAsia="Calibri" w:hAnsiTheme="majorHAnsi" w:cs="Times New Roman"/>
          <w:sz w:val="24"/>
          <w:szCs w:val="28"/>
        </w:rPr>
        <w:t xml:space="preserve"> специалисты по работе с семьей. Общее количество сотрудников, оказывающих помощь при обращении граждан</w:t>
      </w:r>
      <w:r>
        <w:rPr>
          <w:rFonts w:asciiTheme="majorHAnsi" w:eastAsia="Calibri" w:hAnsiTheme="majorHAnsi" w:cs="Times New Roman"/>
          <w:sz w:val="24"/>
          <w:szCs w:val="28"/>
        </w:rPr>
        <w:t xml:space="preserve"> - </w:t>
      </w:r>
      <w:r w:rsidR="00B21D57" w:rsidRPr="001E1C90">
        <w:rPr>
          <w:rFonts w:asciiTheme="majorHAnsi" w:eastAsia="Calibri" w:hAnsiTheme="majorHAnsi" w:cs="Times New Roman"/>
          <w:sz w:val="24"/>
          <w:szCs w:val="28"/>
        </w:rPr>
        <w:t xml:space="preserve"> 28 чел., в отдаленных поселениях организовано взаимодействие с волонтерами при администрациях поселений - 10 чел. 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При оказании адресной социальной помощи специалисты учреждения </w:t>
      </w:r>
      <w:r w:rsidR="001E1C90">
        <w:rPr>
          <w:rFonts w:asciiTheme="majorHAnsi" w:eastAsia="Calibri" w:hAnsiTheme="majorHAnsi" w:cs="Times New Roman"/>
          <w:sz w:val="24"/>
          <w:szCs w:val="28"/>
        </w:rPr>
        <w:t xml:space="preserve">использовали 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индивидуальны</w:t>
      </w:r>
      <w:r w:rsidR="001E1C90">
        <w:rPr>
          <w:rFonts w:asciiTheme="majorHAnsi" w:eastAsia="Calibri" w:hAnsiTheme="majorHAnsi" w:cs="Times New Roman"/>
          <w:sz w:val="24"/>
          <w:szCs w:val="28"/>
        </w:rPr>
        <w:t>е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средства защиты: маски медицинские одноразовые, перчатки медицинские одноразовые, дезинфицирующие средства (кожные антисептики), социальные услуги предоставля</w:t>
      </w:r>
      <w:r w:rsidR="001E1C90">
        <w:rPr>
          <w:rFonts w:asciiTheme="majorHAnsi" w:eastAsia="Calibri" w:hAnsiTheme="majorHAnsi" w:cs="Times New Roman"/>
          <w:sz w:val="24"/>
          <w:szCs w:val="28"/>
        </w:rPr>
        <w:t>лись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бесконтактным способом с соблюдением социальной дистанции.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>Осуществл</w:t>
      </w:r>
      <w:r w:rsidR="001E1C90">
        <w:rPr>
          <w:rFonts w:asciiTheme="majorHAnsi" w:eastAsia="Calibri" w:hAnsiTheme="majorHAnsi" w:cs="Times New Roman"/>
          <w:sz w:val="24"/>
          <w:szCs w:val="28"/>
        </w:rPr>
        <w:t>ено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оказание адресной социальной помощи гражданам, находящихся в условиях изоляции по причине контакта с больным </w:t>
      </w:r>
      <w:r w:rsidRPr="001E1C90">
        <w:rPr>
          <w:rFonts w:asciiTheme="majorHAnsi" w:eastAsia="Calibri" w:hAnsiTheme="majorHAnsi" w:cs="Times New Roman"/>
          <w:sz w:val="24"/>
          <w:szCs w:val="28"/>
          <w:lang w:val="en-US"/>
        </w:rPr>
        <w:t>COVID</w:t>
      </w:r>
      <w:r w:rsidRPr="001E1C90">
        <w:rPr>
          <w:rFonts w:asciiTheme="majorHAnsi" w:eastAsia="Calibri" w:hAnsiTheme="majorHAnsi" w:cs="Times New Roman"/>
          <w:sz w:val="24"/>
          <w:szCs w:val="28"/>
        </w:rPr>
        <w:t>-19, а также с положительным результа</w:t>
      </w:r>
      <w:r w:rsidR="001E1C90">
        <w:rPr>
          <w:rFonts w:asciiTheme="majorHAnsi" w:eastAsia="Calibri" w:hAnsiTheme="majorHAnsi" w:cs="Times New Roman"/>
          <w:sz w:val="24"/>
          <w:szCs w:val="28"/>
        </w:rPr>
        <w:t xml:space="preserve">том на </w:t>
      </w:r>
      <w:proofErr w:type="spellStart"/>
      <w:r w:rsidR="001E1C90">
        <w:rPr>
          <w:rFonts w:asciiTheme="majorHAnsi" w:eastAsia="Calibri" w:hAnsiTheme="majorHAnsi" w:cs="Times New Roman"/>
          <w:sz w:val="24"/>
          <w:szCs w:val="28"/>
        </w:rPr>
        <w:t>коронавирусную</w:t>
      </w:r>
      <w:proofErr w:type="spellEnd"/>
      <w:r w:rsidR="001E1C90">
        <w:rPr>
          <w:rFonts w:asciiTheme="majorHAnsi" w:eastAsia="Calibri" w:hAnsiTheme="majorHAnsi" w:cs="Times New Roman"/>
          <w:sz w:val="24"/>
          <w:szCs w:val="28"/>
        </w:rPr>
        <w:t xml:space="preserve"> инфекцию, </w:t>
      </w:r>
      <w:r w:rsidR="001E1C90" w:rsidRPr="001E1C90">
        <w:rPr>
          <w:rFonts w:asciiTheme="majorHAnsi" w:eastAsia="Calibri" w:hAnsiTheme="majorHAnsi" w:cs="Times New Roman"/>
          <w:sz w:val="24"/>
          <w:szCs w:val="28"/>
        </w:rPr>
        <w:t xml:space="preserve">оказана помощь 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27 гражданам («65+» - 2 чел., семьи с детьми – 13 чел., иные категории граждан – 12 чел.). Данной категории граждан специалисты учреждения оказывают социальные услуги в защитных одноразовых комбинезонах с соблюдением условий бесконтактной доставки с примен</w:t>
      </w:r>
      <w:r w:rsidR="001E1C90">
        <w:rPr>
          <w:rFonts w:asciiTheme="majorHAnsi" w:eastAsia="Calibri" w:hAnsiTheme="majorHAnsi" w:cs="Times New Roman"/>
          <w:sz w:val="24"/>
          <w:szCs w:val="28"/>
        </w:rPr>
        <w:t xml:space="preserve">ением дезинфицирующих средств. 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Специалисты незамедлительно оказывают помощь гражданам по их заявленной потребности. </w:t>
      </w:r>
    </w:p>
    <w:p w:rsidR="00B21D57" w:rsidRPr="001E1C90" w:rsidRDefault="00B21D57" w:rsidP="00A77F29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В учреждении организована "горячая линия" для различных групп населения (тел.: 89088899835 круглосуточно; тел.: 8(3463)255695 пн.-чт. с 9.00 до 19.00, пт. с 9.00 до 17.00). 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За период </w:t>
      </w:r>
      <w:r w:rsidRPr="00A77F29">
        <w:rPr>
          <w:rFonts w:asciiTheme="majorHAnsi" w:eastAsia="Calibri" w:hAnsiTheme="majorHAnsi" w:cs="Times New Roman"/>
          <w:sz w:val="24"/>
          <w:szCs w:val="28"/>
        </w:rPr>
        <w:t>2020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 </w:t>
      </w:r>
      <w:r w:rsidRPr="00A77F29">
        <w:rPr>
          <w:rFonts w:asciiTheme="majorHAnsi" w:eastAsia="Calibri" w:hAnsiTheme="majorHAnsi" w:cs="Times New Roman"/>
          <w:sz w:val="24"/>
          <w:szCs w:val="28"/>
        </w:rPr>
        <w:t>г. по номерам «горячей линии» поступило 309 звонков.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Услуги, оказываемые специалистами по «горячей линией», позволяют оперативно принимать любое количество входящих телефонных звонков и </w:t>
      </w:r>
      <w:proofErr w:type="spellStart"/>
      <w:r w:rsidRPr="001E1C90">
        <w:rPr>
          <w:rFonts w:asciiTheme="majorHAnsi" w:eastAsia="Calibri" w:hAnsiTheme="majorHAnsi" w:cs="Times New Roman"/>
          <w:sz w:val="24"/>
          <w:szCs w:val="28"/>
        </w:rPr>
        <w:t>sms</w:t>
      </w:r>
      <w:proofErr w:type="spellEnd"/>
      <w:r w:rsidRPr="001E1C90">
        <w:rPr>
          <w:rFonts w:asciiTheme="majorHAnsi" w:eastAsia="Calibri" w:hAnsiTheme="majorHAnsi" w:cs="Times New Roman"/>
          <w:sz w:val="24"/>
          <w:szCs w:val="28"/>
        </w:rPr>
        <w:t>. Горячая линия позволяет круглосуточно обрабатывать входящие звонки и предоставлять аб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онентам актуальную информацию.  </w:t>
      </w:r>
      <w:r w:rsidRPr="00A77F29">
        <w:rPr>
          <w:rFonts w:asciiTheme="majorHAnsi" w:eastAsia="Calibri" w:hAnsiTheme="majorHAnsi" w:cs="Times New Roman"/>
          <w:sz w:val="24"/>
          <w:szCs w:val="28"/>
        </w:rPr>
        <w:t>На  «горячую линию» за психологической помощью обратилось 43 человека, из них граждане 65 лет и старше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 - </w:t>
      </w:r>
      <w:r w:rsidRPr="00A77F29">
        <w:rPr>
          <w:rFonts w:asciiTheme="majorHAnsi" w:eastAsia="Calibri" w:hAnsiTheme="majorHAnsi" w:cs="Times New Roman"/>
          <w:sz w:val="24"/>
          <w:szCs w:val="28"/>
        </w:rPr>
        <w:t xml:space="preserve"> 3 человека, маломобильные граждане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 - </w:t>
      </w:r>
      <w:r w:rsidRPr="00A77F29">
        <w:rPr>
          <w:rFonts w:asciiTheme="majorHAnsi" w:eastAsia="Calibri" w:hAnsiTheme="majorHAnsi" w:cs="Times New Roman"/>
          <w:sz w:val="24"/>
          <w:szCs w:val="28"/>
        </w:rPr>
        <w:t xml:space="preserve"> 1 человек, 33 семьи с детьми, иные категории граждан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 - </w:t>
      </w:r>
      <w:r w:rsidRPr="00A77F29">
        <w:rPr>
          <w:rFonts w:asciiTheme="majorHAnsi" w:eastAsia="Calibri" w:hAnsiTheme="majorHAnsi" w:cs="Times New Roman"/>
          <w:sz w:val="24"/>
          <w:szCs w:val="28"/>
        </w:rPr>
        <w:t xml:space="preserve"> 6 человек. Всем гражданам оказана помощь психологом отделения социального сопровождения граждан, психологами отделения психологической помощи гражданам.</w:t>
      </w:r>
      <w:r w:rsidRPr="001E1C90">
        <w:rPr>
          <w:rFonts w:asciiTheme="majorHAnsi" w:eastAsia="Calibri" w:hAnsiTheme="majorHAnsi" w:cs="Times New Roman"/>
          <w:sz w:val="20"/>
        </w:rPr>
        <w:t xml:space="preserve"> 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Специалисты учреждения ежедневно проводят информационную компанию среди населения о телефонах «горячей линии», о видах мошенничества, о социальных услугах учреждения в период самоизоляции, о профилактических мероприятиях в период неблагоприятной эпидемиологической обстановки. Листовки размещаются в социально значимых местах поселений (администрации поселений, поликлиники, аптеки, магазины, автобусные остановки). 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В </w:t>
      </w:r>
      <w:r w:rsidRPr="001E1C90">
        <w:rPr>
          <w:rFonts w:asciiTheme="majorHAnsi" w:eastAsia="Calibri" w:hAnsiTheme="majorHAnsi" w:cs="Times New Roman"/>
          <w:sz w:val="24"/>
          <w:szCs w:val="28"/>
        </w:rPr>
        <w:t>2020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 г. 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распространено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 около 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10000 шт. 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>Население информируется посредством оф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ициальных аккаунтов учреждения  в </w:t>
      </w:r>
      <w:r w:rsidRPr="001E1C90">
        <w:rPr>
          <w:rFonts w:asciiTheme="majorHAnsi" w:eastAsia="Calibri" w:hAnsiTheme="majorHAnsi" w:cs="Times New Roman"/>
          <w:sz w:val="24"/>
          <w:szCs w:val="28"/>
        </w:rPr>
        <w:t>социальны</w:t>
      </w:r>
      <w:r w:rsidR="00A77F29">
        <w:rPr>
          <w:rFonts w:asciiTheme="majorHAnsi" w:eastAsia="Calibri" w:hAnsiTheme="majorHAnsi" w:cs="Times New Roman"/>
          <w:sz w:val="24"/>
          <w:szCs w:val="28"/>
        </w:rPr>
        <w:t>х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сет</w:t>
      </w:r>
      <w:r w:rsidR="00A77F29">
        <w:rPr>
          <w:rFonts w:asciiTheme="majorHAnsi" w:eastAsia="Calibri" w:hAnsiTheme="majorHAnsi" w:cs="Times New Roman"/>
          <w:sz w:val="24"/>
          <w:szCs w:val="28"/>
        </w:rPr>
        <w:t>ях</w:t>
      </w:r>
      <w:r w:rsidRPr="001E1C90">
        <w:rPr>
          <w:rFonts w:asciiTheme="majorHAnsi" w:eastAsia="Calibri" w:hAnsiTheme="majorHAnsi" w:cs="Times New Roman"/>
          <w:sz w:val="24"/>
          <w:szCs w:val="28"/>
        </w:rPr>
        <w:t>, сайт</w:t>
      </w:r>
      <w:r w:rsidR="00A77F29">
        <w:rPr>
          <w:rFonts w:asciiTheme="majorHAnsi" w:eastAsia="Calibri" w:hAnsiTheme="majorHAnsi" w:cs="Times New Roman"/>
          <w:sz w:val="24"/>
          <w:szCs w:val="28"/>
        </w:rPr>
        <w:t>а учреждения</w:t>
      </w:r>
      <w:r w:rsidRPr="001E1C90">
        <w:rPr>
          <w:rFonts w:asciiTheme="majorHAnsi" w:eastAsia="Calibri" w:hAnsiTheme="majorHAnsi" w:cs="Times New Roman"/>
          <w:sz w:val="24"/>
          <w:szCs w:val="28"/>
        </w:rPr>
        <w:t>, мессенджер</w:t>
      </w:r>
      <w:r w:rsidR="00A77F29">
        <w:rPr>
          <w:rFonts w:asciiTheme="majorHAnsi" w:eastAsia="Calibri" w:hAnsiTheme="majorHAnsi" w:cs="Times New Roman"/>
          <w:sz w:val="24"/>
          <w:szCs w:val="28"/>
        </w:rPr>
        <w:t>ов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. 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В мессенджере </w:t>
      </w:r>
      <w:proofErr w:type="spellStart"/>
      <w:r w:rsidRPr="001E1C90">
        <w:rPr>
          <w:rFonts w:asciiTheme="majorHAnsi" w:eastAsia="Calibri" w:hAnsiTheme="majorHAnsi" w:cs="Times New Roman"/>
          <w:sz w:val="24"/>
          <w:szCs w:val="28"/>
        </w:rPr>
        <w:t>Viber</w:t>
      </w:r>
      <w:proofErr w:type="spellEnd"/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создано сообщество "горячая линия" в нем состоит 147 участников (на начальном этапе карантина достигало 300 участников). В сообществе размещается полезная информация для граждан: о мерах социальной поддержки, номера телефонов "горячих линий"; сообщение об оказании адресной социальной помощи гражданам, о возможности получения психологической помощи по телефону "горячая линия"; рекомендации по профилактике новой </w:t>
      </w:r>
      <w:proofErr w:type="spellStart"/>
      <w:r w:rsidRPr="001E1C90">
        <w:rPr>
          <w:rFonts w:asciiTheme="majorHAnsi" w:eastAsia="Calibri" w:hAnsiTheme="majorHAnsi" w:cs="Times New Roman"/>
          <w:sz w:val="24"/>
          <w:szCs w:val="28"/>
        </w:rPr>
        <w:t>коронавирусной</w:t>
      </w:r>
      <w:proofErr w:type="spellEnd"/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инфекции; информация с номерами телефонов единой "горячей линии", 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номерами телефонов 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"горячей линии" </w:t>
      </w:r>
      <w:proofErr w:type="spellStart"/>
      <w:r w:rsidRPr="001E1C90">
        <w:rPr>
          <w:rFonts w:asciiTheme="majorHAnsi" w:eastAsia="Calibri" w:hAnsiTheme="majorHAnsi" w:cs="Times New Roman"/>
          <w:sz w:val="24"/>
          <w:szCs w:val="28"/>
        </w:rPr>
        <w:t>Роспотребнадзора</w:t>
      </w:r>
      <w:proofErr w:type="spellEnd"/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РФ, "горячей линии" </w:t>
      </w:r>
      <w:proofErr w:type="spellStart"/>
      <w:r w:rsidRPr="001E1C90">
        <w:rPr>
          <w:rFonts w:asciiTheme="majorHAnsi" w:eastAsia="Calibri" w:hAnsiTheme="majorHAnsi" w:cs="Times New Roman"/>
          <w:sz w:val="24"/>
          <w:szCs w:val="28"/>
        </w:rPr>
        <w:t>Депздрава</w:t>
      </w:r>
      <w:proofErr w:type="spellEnd"/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Югры, о соблюдении режима самоизоляции, о возможности пройти реабилитацию в учреждении (отделение социальной реабилитации и абилитации), о прямых трансляциях с губернатором Югры Комаровой Натальей. 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>Среди получателей социальных услуг распространены дневники самонаблюдения за состоянием здоровья</w:t>
      </w:r>
      <w:r w:rsidR="00A77F29">
        <w:rPr>
          <w:rFonts w:asciiTheme="majorHAnsi" w:eastAsia="Calibri" w:hAnsiTheme="majorHAnsi" w:cs="Times New Roman"/>
          <w:sz w:val="24"/>
          <w:szCs w:val="28"/>
        </w:rPr>
        <w:t xml:space="preserve"> (в течение</w:t>
      </w:r>
      <w:r w:rsidR="00A77F29" w:rsidRPr="00A77F29">
        <w:rPr>
          <w:rFonts w:asciiTheme="majorHAnsi" w:eastAsia="Calibri" w:hAnsiTheme="majorHAnsi" w:cs="Times New Roman"/>
          <w:sz w:val="24"/>
          <w:szCs w:val="28"/>
        </w:rPr>
        <w:t xml:space="preserve"> 2</w:t>
      </w:r>
      <w:r w:rsidRPr="00A77F29">
        <w:rPr>
          <w:rFonts w:asciiTheme="majorHAnsi" w:eastAsia="Calibri" w:hAnsiTheme="majorHAnsi" w:cs="Times New Roman"/>
          <w:sz w:val="24"/>
          <w:szCs w:val="28"/>
        </w:rPr>
        <w:t>020</w:t>
      </w:r>
      <w:r w:rsidR="00A77F29" w:rsidRPr="00A77F29">
        <w:rPr>
          <w:rFonts w:asciiTheme="majorHAnsi" w:eastAsia="Calibri" w:hAnsiTheme="majorHAnsi" w:cs="Times New Roman"/>
          <w:sz w:val="24"/>
          <w:szCs w:val="28"/>
        </w:rPr>
        <w:t xml:space="preserve"> </w:t>
      </w:r>
      <w:r w:rsidRPr="00A77F29">
        <w:rPr>
          <w:rFonts w:asciiTheme="majorHAnsi" w:eastAsia="Calibri" w:hAnsiTheme="majorHAnsi" w:cs="Times New Roman"/>
          <w:sz w:val="24"/>
          <w:szCs w:val="28"/>
        </w:rPr>
        <w:t>г. вручено 108 шт.</w:t>
      </w:r>
      <w:r w:rsidR="00A77F29">
        <w:rPr>
          <w:rFonts w:asciiTheme="majorHAnsi" w:eastAsia="Calibri" w:hAnsiTheme="majorHAnsi" w:cs="Times New Roman"/>
          <w:sz w:val="24"/>
          <w:szCs w:val="28"/>
        </w:rPr>
        <w:t>)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В учреждении внедрена в работу «дистанционная приемная». 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b/>
          <w:sz w:val="24"/>
          <w:szCs w:val="28"/>
          <w:lang w:eastAsia="ru-RU"/>
        </w:rPr>
        <w:t xml:space="preserve">Цель </w:t>
      </w: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- повышение качества и доступности социальных услуг, в том числе в отдаленных и труднодоступных территориях, обеспечения оперативного реагирования на запросы граждан. 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Гражданам предоставляются консультационные услуги, услуги «семейного психолога». 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Дистанционное консультирование проводится: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1) переписки по электронной почте koz@usonnf.ru;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2) обмена сообщениями по телефонной связи 89088899834;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3) мобильного мессенджера </w:t>
      </w:r>
      <w:proofErr w:type="spellStart"/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Viber</w:t>
      </w:r>
      <w:proofErr w:type="spellEnd"/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;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4) обращения на официальный сайт http://www.zabota.usonnf.ru (рубрика "Задать вопрос", "Записаться на прием");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5) обращения на официальные аккаунты в социальных сетях Учреждения: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val="en-US" w:eastAsia="ru-RU"/>
        </w:rPr>
      </w:pPr>
      <w:r w:rsidRPr="001E1C90">
        <w:rPr>
          <w:rFonts w:ascii="Segoe UI Symbol" w:eastAsia="Times New Roman" w:hAnsi="Segoe UI Symbol" w:cs="Segoe UI Symbol"/>
          <w:sz w:val="24"/>
          <w:szCs w:val="28"/>
          <w:lang w:eastAsia="ru-RU"/>
        </w:rPr>
        <w:t>🔹</w:t>
      </w:r>
      <w:r w:rsidRPr="001E1C90">
        <w:rPr>
          <w:rFonts w:asciiTheme="majorHAnsi" w:eastAsia="Times New Roman" w:hAnsiTheme="majorHAnsi" w:cs="Times New Roman"/>
          <w:sz w:val="24"/>
          <w:szCs w:val="28"/>
          <w:lang w:val="en-US" w:eastAsia="ru-RU"/>
        </w:rPr>
        <w:t xml:space="preserve">https://www.instagram.com </w:t>
      </w:r>
      <w:proofErr w:type="spellStart"/>
      <w:r w:rsidRPr="001E1C90">
        <w:rPr>
          <w:rFonts w:asciiTheme="majorHAnsi" w:eastAsia="Times New Roman" w:hAnsiTheme="majorHAnsi" w:cs="Times New Roman"/>
          <w:sz w:val="24"/>
          <w:szCs w:val="28"/>
          <w:lang w:val="en-US" w:eastAsia="ru-RU"/>
        </w:rPr>
        <w:t>nrkcson</w:t>
      </w:r>
      <w:proofErr w:type="spellEnd"/>
      <w:r w:rsidRPr="001E1C90">
        <w:rPr>
          <w:rFonts w:asciiTheme="majorHAnsi" w:eastAsia="Times New Roman" w:hAnsiTheme="majorHAnsi" w:cs="Times New Roman"/>
          <w:sz w:val="24"/>
          <w:szCs w:val="28"/>
          <w:lang w:val="en-US" w:eastAsia="ru-RU"/>
        </w:rPr>
        <w:t>/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val="en-US" w:eastAsia="ru-RU"/>
        </w:rPr>
      </w:pPr>
      <w:r w:rsidRPr="001E1C90">
        <w:rPr>
          <w:rFonts w:ascii="Segoe UI Symbol" w:eastAsia="Times New Roman" w:hAnsi="Segoe UI Symbol" w:cs="Segoe UI Symbol"/>
          <w:sz w:val="24"/>
          <w:szCs w:val="28"/>
          <w:lang w:eastAsia="ru-RU"/>
        </w:rPr>
        <w:t>🔹</w:t>
      </w:r>
      <w:r w:rsidRPr="001E1C90">
        <w:rPr>
          <w:rFonts w:asciiTheme="majorHAnsi" w:eastAsia="Times New Roman" w:hAnsiTheme="majorHAnsi" w:cs="Times New Roman"/>
          <w:sz w:val="24"/>
          <w:szCs w:val="28"/>
          <w:lang w:val="en-US" w:eastAsia="ru-RU"/>
        </w:rPr>
        <w:t>https://vk.com/club177880150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val="en-US" w:eastAsia="ru-RU"/>
        </w:rPr>
      </w:pPr>
      <w:r w:rsidRPr="001E1C90">
        <w:rPr>
          <w:rFonts w:ascii="Segoe UI Symbol" w:eastAsia="Times New Roman" w:hAnsi="Segoe UI Symbol" w:cs="Segoe UI Symbol"/>
          <w:sz w:val="24"/>
          <w:szCs w:val="28"/>
          <w:lang w:eastAsia="ru-RU"/>
        </w:rPr>
        <w:t>🔹</w:t>
      </w:r>
      <w:r w:rsidRPr="001E1C90">
        <w:rPr>
          <w:rFonts w:asciiTheme="majorHAnsi" w:eastAsia="Times New Roman" w:hAnsiTheme="majorHAnsi" w:cs="Times New Roman"/>
          <w:sz w:val="24"/>
          <w:szCs w:val="28"/>
          <w:lang w:val="en-US" w:eastAsia="ru-RU"/>
        </w:rPr>
        <w:t>https://ok.ru/group/55941891358796;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6) </w:t>
      </w:r>
      <w:proofErr w:type="spellStart"/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Skype</w:t>
      </w:r>
      <w:proofErr w:type="spellEnd"/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 (логин направляется после оформления заявки).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Консультирование осуществляется на безвозмездной основе и с соблюдением требований Федерального закона от 27.06.2006 N152-ФЗ "О персональных данных"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График работы "Дистанционной приемной": пн. - пт. с 9.00 до 17.00</w:t>
      </w:r>
    </w:p>
    <w:p w:rsidR="00B21D57" w:rsidRPr="001E1C90" w:rsidRDefault="00B21D57" w:rsidP="001E1C9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ru-RU"/>
        </w:rPr>
      </w:pP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За период неблагоприятной эпидемиологической обстановки, связанной с </w:t>
      </w:r>
      <w:proofErr w:type="spellStart"/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коронавирусной</w:t>
      </w:r>
      <w:proofErr w:type="spellEnd"/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 инфекцией в «дистанционную прием</w:t>
      </w:r>
      <w:r w:rsidR="00A77F29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ную» за психологической помощью </w:t>
      </w: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 обратилось 8 чел., из них</w:t>
      </w:r>
      <w:r w:rsidR="00A77F29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 - </w:t>
      </w: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 2 инвалида, 2 чел.</w:t>
      </w:r>
      <w:r w:rsidR="00A77F29">
        <w:rPr>
          <w:rFonts w:asciiTheme="majorHAnsi" w:eastAsia="Times New Roman" w:hAnsiTheme="majorHAnsi" w:cs="Times New Roman"/>
          <w:sz w:val="24"/>
          <w:szCs w:val="28"/>
          <w:lang w:eastAsia="ru-RU"/>
        </w:rPr>
        <w:t>,</w:t>
      </w: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 имеющи</w:t>
      </w:r>
      <w:r w:rsidR="00A77F29">
        <w:rPr>
          <w:rFonts w:asciiTheme="majorHAnsi" w:eastAsia="Times New Roman" w:hAnsiTheme="majorHAnsi" w:cs="Times New Roman"/>
          <w:sz w:val="24"/>
          <w:szCs w:val="28"/>
          <w:lang w:eastAsia="ru-RU"/>
        </w:rPr>
        <w:t>х</w:t>
      </w: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 xml:space="preserve"> подтвержденный результат на </w:t>
      </w:r>
      <w:r w:rsidRPr="001E1C90">
        <w:rPr>
          <w:rFonts w:asciiTheme="majorHAnsi" w:eastAsia="Times New Roman" w:hAnsiTheme="majorHAnsi" w:cs="Times New Roman"/>
          <w:sz w:val="24"/>
          <w:szCs w:val="28"/>
          <w:lang w:val="en-US" w:eastAsia="ru-RU"/>
        </w:rPr>
        <w:t>COVID</w:t>
      </w:r>
      <w:r w:rsidRPr="001E1C90">
        <w:rPr>
          <w:rFonts w:asciiTheme="majorHAnsi" w:eastAsia="Times New Roman" w:hAnsiTheme="majorHAnsi" w:cs="Times New Roman"/>
          <w:sz w:val="24"/>
          <w:szCs w:val="28"/>
          <w:lang w:eastAsia="ru-RU"/>
        </w:rPr>
        <w:t>-19. Всем гражданам оказана помощь психолога отделения социального сопровождения граждан.</w:t>
      </w:r>
    </w:p>
    <w:p w:rsidR="00B21D57" w:rsidRPr="001E1C90" w:rsidRDefault="00B21D57" w:rsidP="001E1C90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ab/>
        <w:t>Гражданам, проживающим в отделении-интернат малой вместимости для граждан пожилого возраста и инвалидов, дистанционн</w:t>
      </w:r>
      <w:r w:rsidR="00A77F29">
        <w:rPr>
          <w:rFonts w:asciiTheme="majorHAnsi" w:eastAsia="Calibri" w:hAnsiTheme="majorHAnsi" w:cs="Times New Roman"/>
          <w:sz w:val="24"/>
          <w:szCs w:val="28"/>
        </w:rPr>
        <w:t>о оказываются услуги психолога (</w:t>
      </w:r>
      <w:r w:rsidRPr="001E1C90">
        <w:rPr>
          <w:rFonts w:asciiTheme="majorHAnsi" w:eastAsia="Calibri" w:hAnsiTheme="majorHAnsi" w:cs="Times New Roman"/>
          <w:sz w:val="24"/>
          <w:szCs w:val="28"/>
        </w:rPr>
        <w:t>помощь оказана 17 гражданам, из них 12 инвалидов</w:t>
      </w:r>
      <w:r w:rsidR="00A77F29">
        <w:rPr>
          <w:rFonts w:asciiTheme="majorHAnsi" w:eastAsia="Calibri" w:hAnsiTheme="majorHAnsi" w:cs="Times New Roman"/>
          <w:sz w:val="24"/>
          <w:szCs w:val="28"/>
        </w:rPr>
        <w:t>)</w:t>
      </w:r>
      <w:r w:rsidRPr="001E1C90">
        <w:rPr>
          <w:rFonts w:asciiTheme="majorHAnsi" w:eastAsia="Calibri" w:hAnsiTheme="majorHAnsi" w:cs="Times New Roman"/>
          <w:sz w:val="24"/>
          <w:szCs w:val="28"/>
        </w:rPr>
        <w:t>.</w:t>
      </w:r>
    </w:p>
    <w:p w:rsidR="00B21D57" w:rsidRPr="001E1C90" w:rsidRDefault="00B21D57" w:rsidP="001E1C90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ab/>
        <w:t xml:space="preserve">С целью профилактики </w:t>
      </w:r>
      <w:proofErr w:type="spellStart"/>
      <w:r w:rsidRPr="001E1C90">
        <w:rPr>
          <w:rFonts w:asciiTheme="majorHAnsi" w:eastAsia="Calibri" w:hAnsiTheme="majorHAnsi" w:cs="Times New Roman"/>
          <w:sz w:val="24"/>
          <w:szCs w:val="28"/>
        </w:rPr>
        <w:t>коронавирусной</w:t>
      </w:r>
      <w:proofErr w:type="spellEnd"/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инфекции специалисты учреждения</w:t>
      </w:r>
      <w:r w:rsidR="0078726A">
        <w:rPr>
          <w:rFonts w:asciiTheme="majorHAnsi" w:eastAsia="Calibri" w:hAnsiTheme="majorHAnsi" w:cs="Times New Roman"/>
          <w:sz w:val="24"/>
          <w:szCs w:val="28"/>
        </w:rPr>
        <w:t xml:space="preserve"> в течение отчетного периода 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распространя</w:t>
      </w:r>
      <w:r w:rsidR="0078726A">
        <w:rPr>
          <w:rFonts w:asciiTheme="majorHAnsi" w:eastAsia="Calibri" w:hAnsiTheme="majorHAnsi" w:cs="Times New Roman"/>
          <w:sz w:val="24"/>
          <w:szCs w:val="28"/>
        </w:rPr>
        <w:t>ли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маски многоразового использования, предназначенные для малоимущих семей с дет</w:t>
      </w:r>
      <w:r w:rsidR="0078726A">
        <w:rPr>
          <w:rFonts w:asciiTheme="majorHAnsi" w:eastAsia="Calibri" w:hAnsiTheme="majorHAnsi" w:cs="Times New Roman"/>
          <w:sz w:val="24"/>
          <w:szCs w:val="28"/>
        </w:rPr>
        <w:t>ьми, семей с детьми-</w:t>
      </w:r>
      <w:r w:rsidR="0078726A" w:rsidRPr="0078726A">
        <w:rPr>
          <w:rFonts w:asciiTheme="majorHAnsi" w:eastAsia="Calibri" w:hAnsiTheme="majorHAnsi" w:cs="Times New Roman"/>
          <w:sz w:val="24"/>
          <w:szCs w:val="28"/>
        </w:rPr>
        <w:t>инвалидами (</w:t>
      </w:r>
      <w:r w:rsidRPr="0078726A">
        <w:rPr>
          <w:rFonts w:asciiTheme="majorHAnsi" w:eastAsia="Calibri" w:hAnsiTheme="majorHAnsi" w:cs="Times New Roman"/>
          <w:sz w:val="24"/>
          <w:szCs w:val="28"/>
        </w:rPr>
        <w:t>маски получили 1312 семей, в количестве 3748 шт.</w:t>
      </w:r>
      <w:r w:rsidR="0078726A" w:rsidRPr="0078726A">
        <w:rPr>
          <w:rFonts w:asciiTheme="majorHAnsi" w:eastAsia="Calibri" w:hAnsiTheme="majorHAnsi" w:cs="Times New Roman"/>
          <w:sz w:val="24"/>
          <w:szCs w:val="28"/>
        </w:rPr>
        <w:t>)</w:t>
      </w:r>
    </w:p>
    <w:p w:rsidR="00B21D57" w:rsidRPr="001E1C90" w:rsidRDefault="00B21D57" w:rsidP="001E1C90">
      <w:pPr>
        <w:tabs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ab/>
        <w:t>В перечень пункта проката технических средств реаби</w:t>
      </w:r>
      <w:r w:rsidR="0078726A">
        <w:rPr>
          <w:rFonts w:asciiTheme="majorHAnsi" w:eastAsia="Calibri" w:hAnsiTheme="majorHAnsi" w:cs="Times New Roman"/>
          <w:sz w:val="24"/>
          <w:szCs w:val="28"/>
        </w:rPr>
        <w:t xml:space="preserve">литации включены </w:t>
      </w:r>
      <w:proofErr w:type="spellStart"/>
      <w:r w:rsidR="0078726A" w:rsidRPr="0078726A">
        <w:rPr>
          <w:rFonts w:asciiTheme="majorHAnsi" w:eastAsia="Calibri" w:hAnsiTheme="majorHAnsi" w:cs="Times New Roman"/>
          <w:sz w:val="24"/>
          <w:szCs w:val="28"/>
        </w:rPr>
        <w:t>пульсоксиметры</w:t>
      </w:r>
      <w:proofErr w:type="spellEnd"/>
      <w:r w:rsidRPr="0078726A">
        <w:rPr>
          <w:rFonts w:asciiTheme="majorHAnsi" w:eastAsia="Calibri" w:hAnsiTheme="majorHAnsi" w:cs="Times New Roman"/>
          <w:sz w:val="24"/>
          <w:szCs w:val="28"/>
        </w:rPr>
        <w:t xml:space="preserve"> </w:t>
      </w:r>
      <w:r w:rsidR="0078726A" w:rsidRPr="0078726A">
        <w:rPr>
          <w:rFonts w:asciiTheme="majorHAnsi" w:eastAsia="Calibri" w:hAnsiTheme="majorHAnsi" w:cs="Times New Roman"/>
          <w:sz w:val="24"/>
          <w:szCs w:val="28"/>
        </w:rPr>
        <w:t>(</w:t>
      </w:r>
      <w:r w:rsidR="0078726A">
        <w:rPr>
          <w:rFonts w:asciiTheme="majorHAnsi" w:eastAsia="Calibri" w:hAnsiTheme="majorHAnsi" w:cs="Times New Roman"/>
          <w:sz w:val="24"/>
          <w:szCs w:val="28"/>
        </w:rPr>
        <w:t xml:space="preserve">43 </w:t>
      </w:r>
      <w:proofErr w:type="spellStart"/>
      <w:r w:rsidR="0078726A">
        <w:rPr>
          <w:rFonts w:asciiTheme="majorHAnsi" w:eastAsia="Calibri" w:hAnsiTheme="majorHAnsi" w:cs="Times New Roman"/>
          <w:sz w:val="24"/>
          <w:szCs w:val="28"/>
        </w:rPr>
        <w:t>шт</w:t>
      </w:r>
      <w:proofErr w:type="spellEnd"/>
      <w:r w:rsidR="0078726A" w:rsidRPr="0078726A">
        <w:rPr>
          <w:rFonts w:asciiTheme="majorHAnsi" w:eastAsia="Calibri" w:hAnsiTheme="majorHAnsi" w:cs="Times New Roman"/>
          <w:sz w:val="24"/>
          <w:szCs w:val="28"/>
        </w:rPr>
        <w:t>)</w:t>
      </w:r>
      <w:r w:rsidRPr="0078726A">
        <w:rPr>
          <w:rFonts w:asciiTheme="majorHAnsi" w:eastAsia="Calibri" w:hAnsiTheme="majorHAnsi" w:cs="Times New Roman"/>
          <w:sz w:val="24"/>
          <w:szCs w:val="28"/>
        </w:rPr>
        <w:t>.</w:t>
      </w:r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Специалистами учреждения по договору о временном обеспечении техническими средствами реабилитации передано 17 </w:t>
      </w:r>
      <w:proofErr w:type="spellStart"/>
      <w:r w:rsidRPr="001E1C90">
        <w:rPr>
          <w:rFonts w:asciiTheme="majorHAnsi" w:eastAsia="Calibri" w:hAnsiTheme="majorHAnsi" w:cs="Times New Roman"/>
          <w:sz w:val="24"/>
          <w:szCs w:val="28"/>
        </w:rPr>
        <w:t>пульсоксиметров</w:t>
      </w:r>
      <w:proofErr w:type="spellEnd"/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для граждан, находящихся на амбулаторном лечении, по списку, предоставленного в рамках межведомственного взаимодействия БУ ХМАО – Югры «</w:t>
      </w:r>
      <w:proofErr w:type="spellStart"/>
      <w:r w:rsidRPr="001E1C90">
        <w:rPr>
          <w:rFonts w:asciiTheme="majorHAnsi" w:eastAsia="Calibri" w:hAnsiTheme="majorHAnsi" w:cs="Times New Roman"/>
          <w:sz w:val="24"/>
          <w:szCs w:val="28"/>
        </w:rPr>
        <w:t>Нефтеюганская</w:t>
      </w:r>
      <w:proofErr w:type="spellEnd"/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районная больница». Вместе с </w:t>
      </w:r>
      <w:proofErr w:type="spellStart"/>
      <w:r w:rsidRPr="001E1C90">
        <w:rPr>
          <w:rFonts w:asciiTheme="majorHAnsi" w:eastAsia="Calibri" w:hAnsiTheme="majorHAnsi" w:cs="Times New Roman"/>
          <w:sz w:val="24"/>
          <w:szCs w:val="28"/>
        </w:rPr>
        <w:t>пульсоксиметрами</w:t>
      </w:r>
      <w:proofErr w:type="spellEnd"/>
      <w:r w:rsidRPr="001E1C90">
        <w:rPr>
          <w:rFonts w:asciiTheme="majorHAnsi" w:eastAsia="Calibri" w:hAnsiTheme="majorHAnsi" w:cs="Times New Roman"/>
          <w:sz w:val="24"/>
          <w:szCs w:val="28"/>
        </w:rPr>
        <w:t xml:space="preserve"> вручены памятки по их применению, информация с контактными данными специалистов учреждения, к которым гражданин может обратиться с вопросами. </w:t>
      </w:r>
    </w:p>
    <w:p w:rsidR="00B75C6B" w:rsidRDefault="00B21D57" w:rsidP="008403AD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1E1C90">
        <w:rPr>
          <w:rFonts w:asciiTheme="majorHAnsi" w:eastAsia="Calibri" w:hAnsiTheme="majorHAnsi" w:cs="Times New Roman"/>
          <w:sz w:val="24"/>
          <w:szCs w:val="28"/>
        </w:rPr>
        <w:tab/>
      </w:r>
    </w:p>
    <w:p w:rsidR="008403AD" w:rsidRPr="008403AD" w:rsidRDefault="008403AD" w:rsidP="008403AD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</w:p>
    <w:p w:rsidR="00A00472" w:rsidRPr="00A00472" w:rsidRDefault="00A00472" w:rsidP="00A00472">
      <w:pPr>
        <w:spacing w:line="276" w:lineRule="auto"/>
        <w:rPr>
          <w:rFonts w:ascii="Book Antiqua" w:eastAsia="Calibri" w:hAnsi="Book Antiqua" w:cs="Times New Roman"/>
          <w:b/>
          <w:bCs/>
          <w:color w:val="000000"/>
          <w:sz w:val="28"/>
          <w:szCs w:val="28"/>
        </w:rPr>
      </w:pPr>
      <w:r w:rsidRPr="00A00472">
        <w:rPr>
          <w:rFonts w:ascii="Book Antiqua" w:eastAsia="Calibri" w:hAnsi="Book Antiqua" w:cs="Times New Roman"/>
          <w:b/>
          <w:bCs/>
          <w:color w:val="000000"/>
          <w:sz w:val="28"/>
          <w:szCs w:val="28"/>
        </w:rPr>
        <w:t xml:space="preserve">Реализация государственных программ  </w:t>
      </w:r>
    </w:p>
    <w:p w:rsidR="0078726A" w:rsidRPr="0078726A" w:rsidRDefault="00A00472" w:rsidP="0078726A">
      <w:pPr>
        <w:spacing w:line="276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A00472">
        <w:rPr>
          <w:rFonts w:ascii="Book Antiqua" w:eastAsia="Calibri" w:hAnsi="Book Antiqua" w:cs="Times New Roman"/>
          <w:color w:val="000000"/>
          <w:sz w:val="24"/>
          <w:szCs w:val="24"/>
        </w:rPr>
        <w:t>            </w:t>
      </w:r>
      <w:r w:rsidR="0078726A" w:rsidRPr="0078726A">
        <w:rPr>
          <w:rFonts w:asciiTheme="majorHAnsi" w:eastAsia="Calibri" w:hAnsiTheme="majorHAnsi" w:cs="Times New Roman"/>
          <w:color w:val="000000"/>
          <w:sz w:val="24"/>
          <w:szCs w:val="24"/>
        </w:rPr>
        <w:t>Плановая сумма расходов по целевым долгосрочным программам на плановый период составила 6 596,3 тыс. рублей, кассовые расходы за данный период составили 98% (6 469,8 тыс. рублей) от плана:</w:t>
      </w:r>
    </w:p>
    <w:p w:rsidR="0078726A" w:rsidRPr="0078726A" w:rsidRDefault="0078726A" w:rsidP="0078726A">
      <w:pPr>
        <w:spacing w:line="276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78726A">
        <w:rPr>
          <w:rFonts w:asciiTheme="majorHAnsi" w:eastAsia="Calibri" w:hAnsiTheme="majorHAnsi" w:cs="Times New Roman"/>
          <w:color w:val="000000"/>
          <w:sz w:val="24"/>
          <w:szCs w:val="24"/>
        </w:rPr>
        <w:t>        - в рамках программы «</w:t>
      </w:r>
      <w:r w:rsidRPr="0078726A">
        <w:rPr>
          <w:rFonts w:asciiTheme="majorHAnsi" w:eastAsia="Calibri" w:hAnsiTheme="majorHAnsi" w:cs="Times New Roman"/>
          <w:b/>
          <w:bCs/>
          <w:color w:val="000000"/>
          <w:sz w:val="24"/>
          <w:szCs w:val="24"/>
        </w:rPr>
        <w:t>«Социальное и демографическое развитие» в 2020 году</w:t>
      </w:r>
      <w:r w:rsidRPr="0078726A">
        <w:rPr>
          <w:rFonts w:asciiTheme="majorHAnsi" w:eastAsia="Calibri" w:hAnsiTheme="majorHAnsi" w:cs="Times New Roman"/>
          <w:color w:val="000000"/>
          <w:sz w:val="24"/>
          <w:szCs w:val="24"/>
        </w:rPr>
        <w:t> плановая сумма расходов составила 4 628,0 тыс. рублей и исполнена на 100,0% (20,5 тыс. рублей на мероприятие «День Победы», 3,0 тыс. рублей на мероприятие поздравления матерей погибших (умерших) военнослужащих с Днем Матери (цветы), 4 604,5 тыс. рублей за осуществление выплат стимулирующего характера за особые условия труда).</w:t>
      </w:r>
    </w:p>
    <w:p w:rsidR="0078726A" w:rsidRPr="0078726A" w:rsidRDefault="0078726A" w:rsidP="0078726A">
      <w:pPr>
        <w:spacing w:line="276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78726A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       - по программе </w:t>
      </w:r>
      <w:r w:rsidRPr="0078726A">
        <w:rPr>
          <w:rFonts w:asciiTheme="majorHAnsi" w:eastAsia="Calibri" w:hAnsiTheme="majorHAnsi" w:cs="Times New Roman"/>
          <w:b/>
          <w:bCs/>
          <w:color w:val="000000"/>
          <w:sz w:val="24"/>
          <w:szCs w:val="24"/>
        </w:rPr>
        <w:t>«Устойчивое развитие коренных малочисленных народов Севера» в 2020 году</w:t>
      </w:r>
      <w:r w:rsidRPr="0078726A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плановая сумма расходов составила 34,4 тыс. рублей и исполнена на 100% (чествование старейшин и юбиляров, приобретение ценных подарков).</w:t>
      </w:r>
    </w:p>
    <w:p w:rsidR="0078726A" w:rsidRPr="0078726A" w:rsidRDefault="0078726A" w:rsidP="0078726A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78726A">
        <w:rPr>
          <w:rFonts w:asciiTheme="majorHAnsi" w:eastAsia="Calibri" w:hAnsiTheme="majorHAnsi" w:cs="Times New Roman"/>
          <w:color w:val="000000"/>
          <w:sz w:val="24"/>
          <w:szCs w:val="24"/>
        </w:rPr>
        <w:t>- в рамках программы «</w:t>
      </w:r>
      <w:r w:rsidRPr="0078726A">
        <w:rPr>
          <w:rFonts w:asciiTheme="majorHAnsi" w:eastAsia="Calibri" w:hAnsiTheme="majorHAnsi" w:cs="Times New Roman"/>
          <w:b/>
          <w:bCs/>
          <w:color w:val="000000"/>
          <w:sz w:val="24"/>
          <w:szCs w:val="24"/>
        </w:rPr>
        <w:t>«Доступная среда» в 2020 году</w:t>
      </w:r>
      <w:r w:rsidRPr="0078726A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 плановая сумма расходов составила 1 807,4  тыс. рублей и исполнена на 100,0% (1 807,4 тыс. рублей на обеспечение условий инвалидам для </w:t>
      </w:r>
      <w:r w:rsidR="00B75C6B" w:rsidRPr="0078726A">
        <w:rPr>
          <w:rFonts w:asciiTheme="majorHAnsi" w:eastAsia="Calibri" w:hAnsiTheme="majorHAnsi" w:cs="Times New Roman"/>
          <w:color w:val="000000"/>
          <w:sz w:val="24"/>
          <w:szCs w:val="24"/>
        </w:rPr>
        <w:t>беспрепятственного</w:t>
      </w:r>
      <w:r w:rsidRPr="0078726A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доступа к объектам социальной инфраструктуры).</w:t>
      </w:r>
    </w:p>
    <w:p w:rsidR="00B75C6B" w:rsidRDefault="00B75C6B" w:rsidP="008403AD">
      <w:pPr>
        <w:spacing w:after="240" w:line="276" w:lineRule="auto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AD65C8" w:rsidRPr="00B82280" w:rsidRDefault="00AD65C8" w:rsidP="00AD65C8">
      <w:pPr>
        <w:spacing w:after="240"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82280">
        <w:rPr>
          <w:rFonts w:asciiTheme="majorHAnsi" w:hAnsiTheme="majorHAnsi"/>
          <w:b/>
          <w:color w:val="000000" w:themeColor="text1"/>
          <w:sz w:val="28"/>
          <w:szCs w:val="28"/>
        </w:rPr>
        <w:t>Техническое обеспечение деятельности учреждения</w:t>
      </w:r>
    </w:p>
    <w:p w:rsidR="004B3AA8" w:rsidRPr="00B82280" w:rsidRDefault="00900BE4" w:rsidP="000A6856">
      <w:pPr>
        <w:spacing w:line="276" w:lineRule="auto"/>
        <w:ind w:firstLine="567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B8228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Мероприятия</w:t>
      </w:r>
      <w:r w:rsidRPr="00B82280">
        <w:rPr>
          <w:rFonts w:asciiTheme="majorHAnsi" w:hAnsiTheme="majorHAnsi"/>
          <w:b/>
          <w:color w:val="000000" w:themeColor="text1"/>
          <w:sz w:val="24"/>
          <w:szCs w:val="24"/>
        </w:rPr>
        <w:t xml:space="preserve">, </w:t>
      </w:r>
      <w:r w:rsidRPr="00B8228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направленные</w:t>
      </w:r>
      <w:r w:rsidRPr="00B8228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8228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</w:t>
      </w:r>
      <w:r w:rsidRPr="00B8228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8228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повышение</w:t>
      </w:r>
      <w:r w:rsidRPr="00B8228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8228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качества</w:t>
      </w:r>
      <w:r w:rsidRPr="00B8228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8228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</w:t>
      </w:r>
      <w:r w:rsidRPr="00B8228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8228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доступности</w:t>
      </w:r>
      <w:r w:rsidRPr="00B8228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8228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предоставляемых</w:t>
      </w:r>
      <w:r w:rsidRPr="00B8228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8228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социальных</w:t>
      </w:r>
      <w:r w:rsidRPr="00B8228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8228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услуг</w:t>
      </w:r>
    </w:p>
    <w:p w:rsidR="00900BE4" w:rsidRPr="0090400E" w:rsidRDefault="001A68F6" w:rsidP="003423C0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178AF"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</w:t>
      </w:r>
      <w:r w:rsidR="00900BE4"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>Во исполнение Плана мероприятий («дорожной карты») «Повышение эффективности и качества услуг в сфере социального обслуживания населения ХМАО-Югры» Учреждение провело ряд мероприятий:</w:t>
      </w:r>
    </w:p>
    <w:p w:rsidR="00900BE4" w:rsidRPr="00040895" w:rsidRDefault="001178AF" w:rsidP="003423C0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</w:t>
      </w:r>
      <w:r w:rsidR="00900BE4"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 соответствии с приказом Депсоцразвития Югры от 16 сентября 2013 г. № 596-р «Об утверждении плана мероприятий по внедрению независимой оценки системы качества работы учреждений, подведомственных Депсоцразвития Югры» </w:t>
      </w:r>
      <w:r w:rsidR="00F9232C"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и по результатам независимой оценки 2017 года, </w:t>
      </w:r>
      <w:r w:rsidR="00900BE4"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Учреждени</w:t>
      </w:r>
      <w:r w:rsidR="00F9232C"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>е -</w:t>
      </w:r>
      <w:r w:rsidR="00900BE4"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>в 201</w:t>
      </w:r>
      <w:r w:rsidR="00F9232C"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>8</w:t>
      </w:r>
      <w:r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году</w:t>
      </w:r>
      <w:r w:rsidR="00F9232C"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было освобождено от  процедуры независимой оценки в связи с получением 3-его места</w:t>
      </w:r>
      <w:r w:rsidRPr="0090400E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1178AF" w:rsidRPr="00040895" w:rsidRDefault="001178AF" w:rsidP="003423C0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Результаты публичных рейтингов учреждений социального обслуживания независимой оценки качества работы учреждения в 201</w:t>
      </w:r>
      <w:r w:rsidR="00711CF9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6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г.</w:t>
      </w:r>
      <w:r w:rsidR="00711CF9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представлены в таблице:</w:t>
      </w:r>
    </w:p>
    <w:tbl>
      <w:tblPr>
        <w:tblStyle w:val="ae"/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850"/>
        <w:gridCol w:w="851"/>
        <w:gridCol w:w="850"/>
        <w:gridCol w:w="852"/>
        <w:gridCol w:w="852"/>
        <w:gridCol w:w="852"/>
      </w:tblGrid>
      <w:tr w:rsidR="0078726A" w:rsidRPr="00040895" w:rsidTr="0078726A">
        <w:tc>
          <w:tcPr>
            <w:tcW w:w="3402" w:type="dxa"/>
          </w:tcPr>
          <w:p w:rsidR="0078726A" w:rsidRPr="00040895" w:rsidRDefault="0078726A" w:rsidP="003423C0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b/>
                <w:color w:val="000000" w:themeColor="text1"/>
              </w:rPr>
              <w:t>Рейтинг</w:t>
            </w:r>
          </w:p>
        </w:tc>
        <w:tc>
          <w:tcPr>
            <w:tcW w:w="851" w:type="dxa"/>
          </w:tcPr>
          <w:p w:rsidR="0078726A" w:rsidRPr="00040895" w:rsidRDefault="0078726A" w:rsidP="00286666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</w:rPr>
              <w:t xml:space="preserve">2013 </w:t>
            </w:r>
          </w:p>
        </w:tc>
        <w:tc>
          <w:tcPr>
            <w:tcW w:w="850" w:type="dxa"/>
          </w:tcPr>
          <w:p w:rsidR="0078726A" w:rsidRPr="00040895" w:rsidRDefault="0078726A" w:rsidP="00286666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</w:rPr>
              <w:t xml:space="preserve">2014 </w:t>
            </w:r>
          </w:p>
        </w:tc>
        <w:tc>
          <w:tcPr>
            <w:tcW w:w="851" w:type="dxa"/>
          </w:tcPr>
          <w:p w:rsidR="0078726A" w:rsidRPr="00040895" w:rsidRDefault="0078726A" w:rsidP="003423C0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</w:rPr>
              <w:t>2015</w:t>
            </w:r>
          </w:p>
        </w:tc>
        <w:tc>
          <w:tcPr>
            <w:tcW w:w="850" w:type="dxa"/>
          </w:tcPr>
          <w:p w:rsidR="0078726A" w:rsidRPr="00040895" w:rsidRDefault="0078726A" w:rsidP="00286666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</w:rPr>
              <w:t>2016</w:t>
            </w:r>
          </w:p>
        </w:tc>
        <w:tc>
          <w:tcPr>
            <w:tcW w:w="852" w:type="dxa"/>
          </w:tcPr>
          <w:p w:rsidR="0078726A" w:rsidRPr="00040895" w:rsidRDefault="0078726A" w:rsidP="00286666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</w:rPr>
              <w:t>2017</w:t>
            </w:r>
          </w:p>
        </w:tc>
        <w:tc>
          <w:tcPr>
            <w:tcW w:w="852" w:type="dxa"/>
          </w:tcPr>
          <w:p w:rsidR="0078726A" w:rsidRPr="00040895" w:rsidRDefault="0078726A" w:rsidP="00B72B6B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</w:rPr>
              <w:t>201</w:t>
            </w:r>
            <w:r>
              <w:rPr>
                <w:rFonts w:asciiTheme="majorHAnsi" w:hAnsiTheme="majorHAnsi"/>
                <w:b/>
                <w:color w:val="000000" w:themeColor="text1"/>
              </w:rPr>
              <w:t>9</w:t>
            </w:r>
          </w:p>
        </w:tc>
        <w:tc>
          <w:tcPr>
            <w:tcW w:w="852" w:type="dxa"/>
          </w:tcPr>
          <w:p w:rsidR="0078726A" w:rsidRPr="00040895" w:rsidRDefault="0078726A" w:rsidP="00B72B6B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2020</w:t>
            </w:r>
          </w:p>
        </w:tc>
      </w:tr>
      <w:tr w:rsidR="0078726A" w:rsidRPr="00040895" w:rsidTr="0078726A">
        <w:tc>
          <w:tcPr>
            <w:tcW w:w="3402" w:type="dxa"/>
          </w:tcPr>
          <w:p w:rsidR="0078726A" w:rsidRPr="00040895" w:rsidRDefault="0078726A" w:rsidP="003423C0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Рейтинг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учреждений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социального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обслуживания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автономного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округа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обслуживание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на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дому</w:t>
            </w:r>
            <w:r w:rsidRPr="00040895">
              <w:rPr>
                <w:rFonts w:asciiTheme="majorHAnsi" w:hAnsiTheme="majorHAnsi"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 xml:space="preserve">2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место</w:t>
            </w:r>
          </w:p>
        </w:tc>
        <w:tc>
          <w:tcPr>
            <w:tcW w:w="850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 xml:space="preserve">6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место</w:t>
            </w:r>
          </w:p>
        </w:tc>
        <w:tc>
          <w:tcPr>
            <w:tcW w:w="851" w:type="dxa"/>
          </w:tcPr>
          <w:p w:rsidR="0078726A" w:rsidRPr="00040895" w:rsidRDefault="0078726A" w:rsidP="00711CF9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1 место</w:t>
            </w:r>
          </w:p>
        </w:tc>
        <w:tc>
          <w:tcPr>
            <w:tcW w:w="850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24 место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78726A" w:rsidRPr="00040895" w:rsidTr="0078726A">
        <w:tc>
          <w:tcPr>
            <w:tcW w:w="3402" w:type="dxa"/>
          </w:tcPr>
          <w:p w:rsidR="0078726A" w:rsidRPr="00040895" w:rsidRDefault="0078726A" w:rsidP="003423C0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Рейтинг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учреждений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социального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обслуживания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граждан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пожилого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возраста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и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инвалидов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  <w:tc>
          <w:tcPr>
            <w:tcW w:w="851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 xml:space="preserve">4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место</w:t>
            </w:r>
          </w:p>
        </w:tc>
        <w:tc>
          <w:tcPr>
            <w:tcW w:w="850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 xml:space="preserve">4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место</w:t>
            </w:r>
          </w:p>
        </w:tc>
        <w:tc>
          <w:tcPr>
            <w:tcW w:w="851" w:type="dxa"/>
          </w:tcPr>
          <w:p w:rsidR="0078726A" w:rsidRPr="00040895" w:rsidRDefault="0078726A" w:rsidP="00711CF9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5</w:t>
            </w:r>
          </w:p>
          <w:p w:rsidR="0078726A" w:rsidRPr="00040895" w:rsidRDefault="0078726A" w:rsidP="00711CF9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место</w:t>
            </w:r>
          </w:p>
        </w:tc>
        <w:tc>
          <w:tcPr>
            <w:tcW w:w="850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25 место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78726A" w:rsidRPr="00040895" w:rsidTr="0078726A">
        <w:tc>
          <w:tcPr>
            <w:tcW w:w="3402" w:type="dxa"/>
          </w:tcPr>
          <w:p w:rsidR="0078726A" w:rsidRPr="00040895" w:rsidRDefault="0078726A" w:rsidP="003423C0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Рейтинг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учреждений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социального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обслуживания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автономного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округа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стационар</w:t>
            </w:r>
            <w:r w:rsidRPr="00040895">
              <w:rPr>
                <w:rFonts w:asciiTheme="majorHAnsi" w:hAnsiTheme="majorHAnsi"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78726A" w:rsidRPr="00040895" w:rsidRDefault="0078726A" w:rsidP="00F9232C">
            <w:pPr>
              <w:ind w:left="-108" w:firstLine="108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2</w:t>
            </w:r>
          </w:p>
          <w:p w:rsidR="0078726A" w:rsidRPr="00040895" w:rsidRDefault="0078726A" w:rsidP="00F9232C">
            <w:pPr>
              <w:ind w:left="-108" w:firstLine="108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место</w:t>
            </w:r>
          </w:p>
        </w:tc>
        <w:tc>
          <w:tcPr>
            <w:tcW w:w="850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8726A" w:rsidRPr="00040895" w:rsidRDefault="0078726A" w:rsidP="00711CF9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16 место</w:t>
            </w:r>
          </w:p>
        </w:tc>
        <w:tc>
          <w:tcPr>
            <w:tcW w:w="850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12 место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3 место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78726A" w:rsidRPr="00040895" w:rsidTr="0078726A">
        <w:tc>
          <w:tcPr>
            <w:tcW w:w="3402" w:type="dxa"/>
          </w:tcPr>
          <w:p w:rsidR="0078726A" w:rsidRPr="00040895" w:rsidRDefault="0078726A" w:rsidP="003423C0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Рейтинг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учреждений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социального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обслуживания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автономного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округа</w:t>
            </w:r>
            <w:r w:rsidRPr="00040895">
              <w:rPr>
                <w:rFonts w:asciiTheme="majorHAnsi" w:hAnsiTheme="majorHAnsi"/>
                <w:color w:val="000000" w:themeColor="text1"/>
              </w:rPr>
              <w:t xml:space="preserve"> (полу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стационар</w:t>
            </w:r>
            <w:r w:rsidRPr="00040895">
              <w:rPr>
                <w:rFonts w:asciiTheme="majorHAnsi" w:hAnsiTheme="majorHAnsi"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78726A" w:rsidRPr="00040895" w:rsidRDefault="0078726A" w:rsidP="00D15564">
            <w:pPr>
              <w:pStyle w:val="a7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8726A" w:rsidRPr="00040895" w:rsidRDefault="0078726A" w:rsidP="00711CF9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7 место</w:t>
            </w:r>
          </w:p>
        </w:tc>
        <w:tc>
          <w:tcPr>
            <w:tcW w:w="850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29 место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4 место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78726A" w:rsidRPr="00040895" w:rsidTr="0078726A">
        <w:tc>
          <w:tcPr>
            <w:tcW w:w="3402" w:type="dxa"/>
          </w:tcPr>
          <w:p w:rsidR="0078726A" w:rsidRPr="00040895" w:rsidRDefault="0078726A" w:rsidP="003423C0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Общие критерии оценки качества условий оказания социальных услуг</w:t>
            </w:r>
          </w:p>
        </w:tc>
        <w:tc>
          <w:tcPr>
            <w:tcW w:w="851" w:type="dxa"/>
          </w:tcPr>
          <w:p w:rsidR="0078726A" w:rsidRPr="00040895" w:rsidRDefault="0078726A" w:rsidP="00D15564">
            <w:pPr>
              <w:pStyle w:val="a7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851" w:type="dxa"/>
          </w:tcPr>
          <w:p w:rsidR="0078726A" w:rsidRPr="00040895" w:rsidRDefault="0078726A" w:rsidP="00711CF9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850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852" w:type="dxa"/>
          </w:tcPr>
          <w:p w:rsidR="0078726A" w:rsidRPr="00040895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15 место</w:t>
            </w:r>
          </w:p>
        </w:tc>
        <w:tc>
          <w:tcPr>
            <w:tcW w:w="852" w:type="dxa"/>
          </w:tcPr>
          <w:p w:rsidR="0078726A" w:rsidRDefault="0078726A" w:rsidP="003423C0">
            <w:pPr>
              <w:spacing w:line="276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 место (из 114)</w:t>
            </w:r>
          </w:p>
        </w:tc>
      </w:tr>
    </w:tbl>
    <w:p w:rsidR="006D6179" w:rsidRPr="00040895" w:rsidRDefault="006D6179" w:rsidP="00E851E5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F5433A" w:rsidRPr="00F5433A" w:rsidRDefault="001F7D4F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90400E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</w:t>
      </w:r>
      <w:r w:rsidR="00F5433A"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      В рамках реализации мероприятий и достижению целевых показателей государственной программы Ханты-Мансийского автономного округа – Югры «Доступная среда в 2018-2020 году» учреждением проведена работа по адаптации  зданий: во всех зданиях Учреждения установлены тактильные таблички со шрифтом Брайля, кнопка вызова персонала на входе в здания и в туалете, противоскользящие ступени (уголок), тактильные вывески на входах в здания, противоскользящее покрытие на пандус, световой маяк на входе в здание, светодиодное табло «красное свечение». </w:t>
      </w:r>
    </w:p>
    <w:p w:rsidR="00F5433A" w:rsidRP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      Оборудована санитарная зона, приспособленная для инвалидов в здании по адресу 1 </w:t>
      </w:r>
      <w:proofErr w:type="spellStart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мкр</w:t>
      </w:r>
      <w:proofErr w:type="spellEnd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., д. 37/1 (корпус № 1),  установлен поручень, расширен дверной проход, соблюдены все нормы для беспрепятственного доступа инвалидов и других маломобильных групп населения, установлены в коридорах на 1 и 2 этажах планы эвакуации с тактильным обозначением.</w:t>
      </w:r>
    </w:p>
    <w:p w:rsidR="00F5433A" w:rsidRP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     В здании отделения – интернат малой вместимости для граждан пожилого возраста и инвалидов (</w:t>
      </w:r>
      <w:proofErr w:type="spellStart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пгт.Пойковский</w:t>
      </w:r>
      <w:proofErr w:type="spellEnd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3 </w:t>
      </w:r>
      <w:proofErr w:type="spellStart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мкр</w:t>
      </w:r>
      <w:proofErr w:type="spellEnd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. д. 47) дополнительно установлен тактильный информационный уличный стенд, указатели номера этажа на поручне, предупредительные полосы об окончании перил, тактильные наземные указатели уличные. </w:t>
      </w:r>
      <w:proofErr w:type="gramStart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В 2019 году проведены ремонтные работы по переоборудованию санитарной комнаты для инвалидов колясочников, были установлены в коридорах на 1 и 2 этажах планы эвакуации с тактильным обозначением, были установлены на лестнице (внутри здания) у боковых краев ступеней бортики для предотвращения соскальзывания трости или ноги,  установлены поручни в коридоре на 2 этаже.   </w:t>
      </w:r>
      <w:proofErr w:type="gramEnd"/>
    </w:p>
    <w:p w:rsidR="00F5433A" w:rsidRP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      Официальный сайт  Учреждения http://zabota.usonnf.ru в сети «Интернет» для инвалидов по зрению доступен данной категории инвалидов.</w:t>
      </w:r>
    </w:p>
    <w:p w:rsidR="00F5433A" w:rsidRP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В 2020 году по данной программе в   зданиях </w:t>
      </w:r>
      <w:proofErr w:type="spellStart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пгт</w:t>
      </w:r>
      <w:proofErr w:type="gramStart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.П</w:t>
      </w:r>
      <w:proofErr w:type="gramEnd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ойковский</w:t>
      </w:r>
      <w:proofErr w:type="spellEnd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проведены следующие виды работ:  </w:t>
      </w:r>
    </w:p>
    <w:p w:rsidR="00F5433A" w:rsidRP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- приобретен гусеничный подъемник;  </w:t>
      </w:r>
    </w:p>
    <w:p w:rsidR="00F5433A" w:rsidRP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- установлено ограждение территории по адресу </w:t>
      </w:r>
      <w:proofErr w:type="spellStart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п.Пойковский</w:t>
      </w:r>
      <w:proofErr w:type="spellEnd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1 </w:t>
      </w:r>
      <w:proofErr w:type="spellStart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мкр</w:t>
      </w:r>
      <w:proofErr w:type="spellEnd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. д. 33г;</w:t>
      </w:r>
    </w:p>
    <w:p w:rsidR="00F5433A" w:rsidRP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- разработана техническая (проектная, сметная) документация обустройства навеса над пандусом; </w:t>
      </w:r>
    </w:p>
    <w:p w:rsidR="00F5433A" w:rsidRP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- приобретены  </w:t>
      </w:r>
      <w:proofErr w:type="gramStart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тактильно-звуковых</w:t>
      </w:r>
      <w:proofErr w:type="gramEnd"/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мнемосхемы;</w:t>
      </w:r>
    </w:p>
    <w:p w:rsidR="00F5433A" w:rsidRP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- дооборудованы пути движения внутри здания (разметка тактильных напольных указателей, контрастная маркировка лестницы,  установлены поручни в коридорах зданий);</w:t>
      </w:r>
    </w:p>
    <w:p w:rsidR="00F5433A" w:rsidRP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- приобретены и установлены вывески с наименованием учреждения с тактильной мнемосхемой;</w:t>
      </w:r>
    </w:p>
    <w:p w:rsidR="00F5433A" w:rsidRP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- установлены кнопки вызова персонала;</w:t>
      </w:r>
    </w:p>
    <w:p w:rsidR="00A645DE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F5433A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- пандус оснащен нескользящим покрытием.</w:t>
      </w:r>
    </w:p>
    <w:p w:rsidR="00F5433A" w:rsidRDefault="00F5433A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</w:p>
    <w:p w:rsidR="00F5433A" w:rsidRDefault="00F5433A" w:rsidP="00F5433A">
      <w:pPr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B75C6B" w:rsidRDefault="004F77E0" w:rsidP="00411FBD">
      <w:pPr>
        <w:pStyle w:val="a7"/>
        <w:spacing w:after="0"/>
        <w:ind w:left="360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B75C6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Удовлетворенность клиентов </w:t>
      </w:r>
    </w:p>
    <w:p w:rsidR="004F77E0" w:rsidRPr="00B75C6B" w:rsidRDefault="004F77E0" w:rsidP="00411FBD">
      <w:pPr>
        <w:pStyle w:val="a7"/>
        <w:spacing w:after="0"/>
        <w:ind w:left="360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B75C6B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качеством предоставленных услуг</w:t>
      </w:r>
    </w:p>
    <w:p w:rsidR="004B3AA8" w:rsidRPr="0078726A" w:rsidRDefault="004F77E0" w:rsidP="00711CF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        </w:t>
      </w:r>
      <w:r w:rsidR="004B3AA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r w:rsidR="004B3AA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целью</w:t>
      </w:r>
      <w:r w:rsidR="004B3AA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повышения</w:t>
      </w:r>
      <w:r w:rsidR="004B3AA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качества</w:t>
      </w:r>
      <w:r w:rsidR="004B3AA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предоставляемых</w:t>
      </w:r>
      <w:r w:rsidR="004B3AA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услуг</w:t>
      </w:r>
      <w:r w:rsidR="004B3AA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специа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листами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411FBD">
        <w:rPr>
          <w:rFonts w:asciiTheme="majorHAnsi" w:hAnsiTheme="majorHAnsi" w:cs="Times New Roman"/>
          <w:sz w:val="24"/>
          <w:szCs w:val="24"/>
        </w:rPr>
        <w:t>учреждения</w:t>
      </w:r>
      <w:r w:rsidRPr="00411FBD">
        <w:rPr>
          <w:rFonts w:asciiTheme="majorHAnsi" w:hAnsiTheme="majorHAnsi"/>
          <w:sz w:val="24"/>
          <w:szCs w:val="24"/>
        </w:rPr>
        <w:t xml:space="preserve"> </w:t>
      </w:r>
      <w:r w:rsidRPr="00411FBD">
        <w:rPr>
          <w:rFonts w:asciiTheme="majorHAnsi" w:hAnsiTheme="majorHAnsi" w:cs="Times New Roman"/>
          <w:sz w:val="24"/>
          <w:szCs w:val="24"/>
        </w:rPr>
        <w:t>на</w:t>
      </w:r>
      <w:r w:rsidRPr="00411FBD">
        <w:rPr>
          <w:rFonts w:asciiTheme="majorHAnsi" w:hAnsiTheme="majorHAnsi"/>
          <w:sz w:val="24"/>
          <w:szCs w:val="24"/>
        </w:rPr>
        <w:t xml:space="preserve"> </w:t>
      </w:r>
      <w:r w:rsidRPr="00411FBD">
        <w:rPr>
          <w:rFonts w:asciiTheme="majorHAnsi" w:hAnsiTheme="majorHAnsi" w:cs="Times New Roman"/>
          <w:sz w:val="24"/>
          <w:szCs w:val="24"/>
        </w:rPr>
        <w:t>протяжение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="004B3AA8" w:rsidRPr="00411FBD">
        <w:rPr>
          <w:rFonts w:asciiTheme="majorHAnsi" w:hAnsiTheme="majorHAnsi" w:cs="Times New Roman"/>
          <w:sz w:val="24"/>
          <w:szCs w:val="24"/>
        </w:rPr>
        <w:t>отчетного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="004B3AA8" w:rsidRPr="00411FBD">
        <w:rPr>
          <w:rFonts w:asciiTheme="majorHAnsi" w:hAnsiTheme="majorHAnsi" w:cs="Times New Roman"/>
          <w:sz w:val="24"/>
          <w:szCs w:val="24"/>
        </w:rPr>
        <w:t>периода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="004B3AA8" w:rsidRPr="00411FBD">
        <w:rPr>
          <w:rFonts w:asciiTheme="majorHAnsi" w:hAnsiTheme="majorHAnsi" w:cs="Times New Roman"/>
          <w:sz w:val="24"/>
          <w:szCs w:val="24"/>
        </w:rPr>
        <w:t>осуществлялся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="004B3AA8" w:rsidRPr="00411FBD">
        <w:rPr>
          <w:rFonts w:asciiTheme="majorHAnsi" w:hAnsiTheme="majorHAnsi" w:cs="Times New Roman"/>
          <w:sz w:val="24"/>
          <w:szCs w:val="24"/>
        </w:rPr>
        <w:t>мониторинг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="004B3AA8" w:rsidRPr="00411FBD">
        <w:rPr>
          <w:rFonts w:asciiTheme="majorHAnsi" w:hAnsiTheme="majorHAnsi" w:cs="Times New Roman"/>
          <w:sz w:val="24"/>
          <w:szCs w:val="24"/>
        </w:rPr>
        <w:t>удовлетворенности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="004B3AA8" w:rsidRPr="00411FBD">
        <w:rPr>
          <w:rFonts w:asciiTheme="majorHAnsi" w:hAnsiTheme="majorHAnsi" w:cs="Times New Roman"/>
          <w:sz w:val="24"/>
          <w:szCs w:val="24"/>
        </w:rPr>
        <w:t>потребителей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="004B3AA8" w:rsidRPr="00411FBD">
        <w:rPr>
          <w:rFonts w:asciiTheme="majorHAnsi" w:hAnsiTheme="majorHAnsi" w:cs="Times New Roman"/>
          <w:sz w:val="24"/>
          <w:szCs w:val="24"/>
        </w:rPr>
        <w:t>качеством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Pr="00411FBD">
        <w:rPr>
          <w:rFonts w:asciiTheme="majorHAnsi" w:hAnsiTheme="majorHAnsi" w:cs="Times New Roman"/>
          <w:sz w:val="24"/>
          <w:szCs w:val="24"/>
        </w:rPr>
        <w:t>предоставленных</w:t>
      </w:r>
      <w:r w:rsidRPr="00411FBD">
        <w:rPr>
          <w:rFonts w:asciiTheme="majorHAnsi" w:hAnsiTheme="majorHAnsi"/>
          <w:sz w:val="24"/>
          <w:szCs w:val="24"/>
        </w:rPr>
        <w:t xml:space="preserve"> </w:t>
      </w:r>
      <w:r w:rsidR="004B3AA8" w:rsidRPr="00411FBD">
        <w:rPr>
          <w:rFonts w:asciiTheme="majorHAnsi" w:hAnsiTheme="majorHAnsi" w:cs="Times New Roman"/>
          <w:sz w:val="24"/>
          <w:szCs w:val="24"/>
        </w:rPr>
        <w:t>услуг</w:t>
      </w:r>
      <w:r w:rsidR="004B3AA8" w:rsidRPr="00411FBD">
        <w:rPr>
          <w:rFonts w:asciiTheme="majorHAnsi" w:hAnsiTheme="majorHAnsi"/>
          <w:sz w:val="24"/>
          <w:szCs w:val="24"/>
        </w:rPr>
        <w:t xml:space="preserve">. </w:t>
      </w:r>
      <w:r w:rsidR="004B3AA8" w:rsidRPr="00411FBD">
        <w:rPr>
          <w:rFonts w:asciiTheme="majorHAnsi" w:hAnsiTheme="majorHAnsi" w:cs="Times New Roman"/>
          <w:sz w:val="24"/>
          <w:szCs w:val="24"/>
        </w:rPr>
        <w:t>За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="004B3AA8" w:rsidRPr="00411FBD">
        <w:rPr>
          <w:rFonts w:asciiTheme="majorHAnsi" w:hAnsiTheme="majorHAnsi" w:cs="Times New Roman"/>
          <w:sz w:val="24"/>
          <w:szCs w:val="24"/>
        </w:rPr>
        <w:t>отчетный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="004B3AA8" w:rsidRPr="00411FBD">
        <w:rPr>
          <w:rFonts w:asciiTheme="majorHAnsi" w:hAnsiTheme="majorHAnsi" w:cs="Times New Roman"/>
          <w:sz w:val="24"/>
          <w:szCs w:val="24"/>
        </w:rPr>
        <w:t>период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="004B3AA8" w:rsidRPr="00411FBD">
        <w:rPr>
          <w:rFonts w:asciiTheme="majorHAnsi" w:hAnsiTheme="majorHAnsi" w:cs="Times New Roman"/>
          <w:sz w:val="24"/>
          <w:szCs w:val="24"/>
        </w:rPr>
        <w:t>было</w:t>
      </w:r>
      <w:r w:rsidR="004B3AA8" w:rsidRPr="00411FBD">
        <w:rPr>
          <w:rFonts w:asciiTheme="majorHAnsi" w:hAnsiTheme="majorHAnsi"/>
          <w:sz w:val="24"/>
          <w:szCs w:val="24"/>
        </w:rPr>
        <w:t xml:space="preserve"> </w:t>
      </w:r>
      <w:r w:rsidR="00D87317" w:rsidRPr="0078726A">
        <w:rPr>
          <w:rFonts w:asciiTheme="majorHAnsi" w:hAnsiTheme="majorHAnsi" w:cs="Times New Roman"/>
          <w:sz w:val="24"/>
          <w:szCs w:val="24"/>
        </w:rPr>
        <w:t>заполнено 1748</w:t>
      </w:r>
      <w:r w:rsidR="00B04C81" w:rsidRPr="0078726A">
        <w:rPr>
          <w:rFonts w:asciiTheme="majorHAnsi" w:hAnsiTheme="majorHAnsi" w:cs="Times New Roman"/>
          <w:sz w:val="24"/>
          <w:szCs w:val="24"/>
        </w:rPr>
        <w:t xml:space="preserve"> </w:t>
      </w:r>
      <w:r w:rsidR="00600E8F" w:rsidRPr="0078726A">
        <w:rPr>
          <w:rFonts w:asciiTheme="majorHAnsi" w:hAnsiTheme="majorHAnsi" w:cs="Times New Roman"/>
          <w:sz w:val="24"/>
          <w:szCs w:val="24"/>
        </w:rPr>
        <w:t>анкет</w:t>
      </w:r>
      <w:r w:rsidR="00902A41" w:rsidRPr="0078726A">
        <w:rPr>
          <w:rFonts w:asciiTheme="majorHAnsi" w:hAnsiTheme="majorHAnsi" w:cs="Times New Roman"/>
          <w:sz w:val="24"/>
          <w:szCs w:val="24"/>
        </w:rPr>
        <w:t xml:space="preserve">, из них </w:t>
      </w:r>
      <w:r w:rsidR="008A103C" w:rsidRPr="0078726A">
        <w:rPr>
          <w:rFonts w:asciiTheme="majorHAnsi" w:hAnsiTheme="majorHAnsi" w:cs="Times New Roman"/>
          <w:sz w:val="24"/>
          <w:szCs w:val="24"/>
        </w:rPr>
        <w:t>–</w:t>
      </w:r>
      <w:r w:rsidR="00902A41" w:rsidRPr="0078726A">
        <w:rPr>
          <w:rFonts w:asciiTheme="majorHAnsi" w:hAnsiTheme="majorHAnsi" w:cs="Times New Roman"/>
          <w:sz w:val="24"/>
          <w:szCs w:val="24"/>
        </w:rPr>
        <w:t xml:space="preserve"> </w:t>
      </w:r>
      <w:r w:rsidR="00D87317" w:rsidRPr="0078726A">
        <w:rPr>
          <w:rFonts w:asciiTheme="majorHAnsi" w:hAnsiTheme="majorHAnsi" w:cs="Times New Roman"/>
          <w:sz w:val="24"/>
          <w:szCs w:val="24"/>
        </w:rPr>
        <w:t>1748</w:t>
      </w:r>
      <w:r w:rsidR="00711CF9" w:rsidRPr="0078726A">
        <w:rPr>
          <w:rFonts w:asciiTheme="majorHAnsi" w:hAnsiTheme="majorHAnsi" w:cs="Times New Roman"/>
          <w:sz w:val="24"/>
          <w:szCs w:val="24"/>
        </w:rPr>
        <w:t xml:space="preserve"> - </w:t>
      </w:r>
      <w:r w:rsidR="00D87317" w:rsidRPr="0078726A">
        <w:rPr>
          <w:rFonts w:asciiTheme="majorHAnsi" w:hAnsiTheme="majorHAnsi" w:cs="Times New Roman"/>
          <w:sz w:val="24"/>
          <w:szCs w:val="24"/>
        </w:rPr>
        <w:t>100</w:t>
      </w:r>
      <w:r w:rsidR="00711CF9" w:rsidRPr="0078726A">
        <w:rPr>
          <w:rFonts w:asciiTheme="majorHAnsi" w:hAnsiTheme="majorHAnsi" w:cs="Times New Roman"/>
          <w:sz w:val="24"/>
          <w:szCs w:val="24"/>
        </w:rPr>
        <w:t>%</w:t>
      </w:r>
      <w:r w:rsidR="008A103C" w:rsidRPr="0078726A">
        <w:rPr>
          <w:rFonts w:asciiTheme="majorHAnsi" w:hAnsiTheme="majorHAnsi" w:cs="Times New Roman"/>
          <w:sz w:val="24"/>
          <w:szCs w:val="24"/>
        </w:rPr>
        <w:t xml:space="preserve"> удовлетворены </w:t>
      </w:r>
      <w:r w:rsidR="00B72B6B" w:rsidRPr="0078726A">
        <w:rPr>
          <w:rFonts w:asciiTheme="majorHAnsi" w:hAnsiTheme="majorHAnsi" w:cs="Times New Roman"/>
          <w:sz w:val="24"/>
          <w:szCs w:val="24"/>
        </w:rPr>
        <w:t xml:space="preserve">качеством предоставленных </w:t>
      </w:r>
      <w:r w:rsidR="00D87317" w:rsidRPr="0078726A">
        <w:rPr>
          <w:rFonts w:asciiTheme="majorHAnsi" w:hAnsiTheme="majorHAnsi" w:cs="Times New Roman"/>
          <w:sz w:val="24"/>
          <w:szCs w:val="24"/>
        </w:rPr>
        <w:t>услуг (</w:t>
      </w:r>
      <w:r w:rsidR="00902A41" w:rsidRPr="0078726A">
        <w:rPr>
          <w:rFonts w:asciiTheme="majorHAnsi" w:hAnsiTheme="majorHAnsi"/>
          <w:sz w:val="24"/>
          <w:szCs w:val="24"/>
        </w:rPr>
        <w:t>в 201</w:t>
      </w:r>
      <w:r w:rsidR="00F83C8A" w:rsidRPr="0078726A">
        <w:rPr>
          <w:rFonts w:asciiTheme="majorHAnsi" w:hAnsiTheme="majorHAnsi"/>
          <w:sz w:val="24"/>
          <w:szCs w:val="24"/>
        </w:rPr>
        <w:t>9</w:t>
      </w:r>
      <w:r w:rsidR="00902A41" w:rsidRPr="0078726A">
        <w:rPr>
          <w:rFonts w:asciiTheme="majorHAnsi" w:hAnsiTheme="majorHAnsi"/>
          <w:sz w:val="24"/>
          <w:szCs w:val="24"/>
        </w:rPr>
        <w:t xml:space="preserve"> г. </w:t>
      </w:r>
      <w:r w:rsidR="00711CF9" w:rsidRPr="0078726A">
        <w:rPr>
          <w:rFonts w:asciiTheme="majorHAnsi" w:hAnsiTheme="majorHAnsi"/>
          <w:sz w:val="24"/>
          <w:szCs w:val="24"/>
        </w:rPr>
        <w:t>–</w:t>
      </w:r>
      <w:r w:rsidR="00902A41" w:rsidRPr="0078726A">
        <w:rPr>
          <w:rFonts w:asciiTheme="majorHAnsi" w:hAnsiTheme="majorHAnsi"/>
          <w:sz w:val="24"/>
          <w:szCs w:val="24"/>
        </w:rPr>
        <w:t xml:space="preserve"> </w:t>
      </w:r>
      <w:r w:rsidR="00711CF9" w:rsidRPr="0078726A">
        <w:rPr>
          <w:rFonts w:asciiTheme="majorHAnsi" w:hAnsiTheme="majorHAnsi"/>
          <w:sz w:val="24"/>
          <w:szCs w:val="24"/>
        </w:rPr>
        <w:t>99,</w:t>
      </w:r>
      <w:r w:rsidR="00F83C8A" w:rsidRPr="0078726A">
        <w:rPr>
          <w:rFonts w:asciiTheme="majorHAnsi" w:hAnsiTheme="majorHAnsi"/>
          <w:sz w:val="24"/>
          <w:szCs w:val="24"/>
        </w:rPr>
        <w:t>8</w:t>
      </w:r>
      <w:r w:rsidR="00D87317" w:rsidRPr="0078726A">
        <w:rPr>
          <w:rFonts w:asciiTheme="majorHAnsi" w:hAnsiTheme="majorHAnsi"/>
          <w:sz w:val="24"/>
          <w:szCs w:val="24"/>
        </w:rPr>
        <w:t>%).</w:t>
      </w:r>
    </w:p>
    <w:p w:rsidR="00600E8F" w:rsidRPr="00040895" w:rsidRDefault="004B3AA8" w:rsidP="007F18AF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          </w:t>
      </w:r>
    </w:p>
    <w:p w:rsidR="00AD65C8" w:rsidRPr="00B75C6B" w:rsidRDefault="00AD65C8" w:rsidP="00AD35F1">
      <w:pPr>
        <w:spacing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75C6B">
        <w:rPr>
          <w:rFonts w:asciiTheme="majorHAnsi" w:hAnsiTheme="majorHAnsi"/>
          <w:b/>
          <w:color w:val="000000" w:themeColor="text1"/>
          <w:sz w:val="28"/>
          <w:szCs w:val="28"/>
        </w:rPr>
        <w:t>Развитие и сопровождение информационных систем</w:t>
      </w:r>
    </w:p>
    <w:p w:rsidR="00263006" w:rsidRPr="00040895" w:rsidRDefault="00AD65C8" w:rsidP="00263006">
      <w:pPr>
        <w:pStyle w:val="a7"/>
        <w:ind w:left="142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</w:t>
      </w:r>
      <w:r w:rsidR="00263006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айт учреждения </w:t>
      </w:r>
      <w:r w:rsidR="00600E8F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функционирует с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2013 г., информация на нем регулярно </w:t>
      </w:r>
      <w:r w:rsidR="00263006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обновляется в соответствии с нормативно-правовыми актами РФ.</w:t>
      </w:r>
    </w:p>
    <w:p w:rsidR="00B245BA" w:rsidRPr="007F20E0" w:rsidRDefault="00B245BA" w:rsidP="00263006">
      <w:pPr>
        <w:pStyle w:val="a7"/>
        <w:ind w:left="142"/>
        <w:jc w:val="both"/>
        <w:rPr>
          <w:rFonts w:asciiTheme="majorHAnsi" w:hAnsiTheme="majorHAnsi" w:cs="Times New Roman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С целью повышения информированности граждан о предоставляемых в </w:t>
      </w:r>
      <w:r w:rsidR="00D87317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учреждении услугах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, с целью повышения уровня открытости и доступности</w:t>
      </w:r>
      <w:r w:rsidR="0023181A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информации об учреждении </w:t>
      </w:r>
      <w:r w:rsidR="0023181A" w:rsidRPr="007F20E0">
        <w:rPr>
          <w:rFonts w:asciiTheme="majorHAnsi" w:hAnsiTheme="majorHAnsi" w:cs="Times New Roman"/>
          <w:sz w:val="24"/>
          <w:szCs w:val="24"/>
        </w:rPr>
        <w:t>в 20</w:t>
      </w:r>
      <w:r w:rsidR="00D87317" w:rsidRPr="007F20E0">
        <w:rPr>
          <w:rFonts w:asciiTheme="majorHAnsi" w:hAnsiTheme="majorHAnsi" w:cs="Times New Roman"/>
          <w:sz w:val="24"/>
          <w:szCs w:val="24"/>
        </w:rPr>
        <w:t>20</w:t>
      </w:r>
      <w:r w:rsidR="00B04C81" w:rsidRPr="007F20E0">
        <w:rPr>
          <w:rFonts w:asciiTheme="majorHAnsi" w:hAnsiTheme="majorHAnsi" w:cs="Times New Roman"/>
          <w:sz w:val="24"/>
          <w:szCs w:val="24"/>
        </w:rPr>
        <w:t xml:space="preserve"> </w:t>
      </w:r>
      <w:r w:rsidRPr="007F20E0">
        <w:rPr>
          <w:rFonts w:asciiTheme="majorHAnsi" w:hAnsiTheme="majorHAnsi" w:cs="Times New Roman"/>
          <w:sz w:val="24"/>
          <w:szCs w:val="24"/>
        </w:rPr>
        <w:t>году осуществлено:</w:t>
      </w:r>
    </w:p>
    <w:tbl>
      <w:tblPr>
        <w:tblStyle w:val="a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4"/>
        <w:gridCol w:w="3283"/>
        <w:gridCol w:w="1842"/>
        <w:gridCol w:w="1842"/>
        <w:gridCol w:w="1845"/>
      </w:tblGrid>
      <w:tr w:rsidR="00411FBD" w:rsidRPr="00040895" w:rsidTr="000146F2">
        <w:tc>
          <w:tcPr>
            <w:tcW w:w="544" w:type="dxa"/>
          </w:tcPr>
          <w:p w:rsidR="00411FBD" w:rsidRPr="00040895" w:rsidRDefault="00411FBD" w:rsidP="007F18AF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b/>
                <w:color w:val="000000" w:themeColor="text1"/>
              </w:rPr>
              <w:t>№</w:t>
            </w:r>
          </w:p>
        </w:tc>
        <w:tc>
          <w:tcPr>
            <w:tcW w:w="3283" w:type="dxa"/>
          </w:tcPr>
          <w:p w:rsidR="00411FBD" w:rsidRPr="00040895" w:rsidRDefault="00411FBD" w:rsidP="007F18AF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b/>
                <w:color w:val="000000" w:themeColor="text1"/>
              </w:rPr>
              <w:t>Мероприятие</w:t>
            </w:r>
          </w:p>
          <w:p w:rsidR="00411FBD" w:rsidRPr="00040895" w:rsidRDefault="00411FBD" w:rsidP="007F18AF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D87317" w:rsidRPr="00040895" w:rsidRDefault="00D87317" w:rsidP="00D87317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b/>
                <w:color w:val="000000" w:themeColor="text1"/>
              </w:rPr>
              <w:t>Результат</w:t>
            </w:r>
          </w:p>
          <w:p w:rsidR="00411FBD" w:rsidRPr="00040895" w:rsidRDefault="00D87317" w:rsidP="00D87317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b/>
                <w:color w:val="000000" w:themeColor="text1"/>
              </w:rPr>
              <w:t>2018</w:t>
            </w:r>
          </w:p>
        </w:tc>
        <w:tc>
          <w:tcPr>
            <w:tcW w:w="1842" w:type="dxa"/>
          </w:tcPr>
          <w:p w:rsidR="00D87317" w:rsidRDefault="00D87317" w:rsidP="00D87317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</w:rPr>
              <w:t>Результат</w:t>
            </w:r>
          </w:p>
          <w:p w:rsidR="00411FBD" w:rsidRPr="00040895" w:rsidRDefault="00D87317" w:rsidP="00D87317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</w:rPr>
              <w:t xml:space="preserve"> 2019</w:t>
            </w:r>
          </w:p>
        </w:tc>
        <w:tc>
          <w:tcPr>
            <w:tcW w:w="1845" w:type="dxa"/>
          </w:tcPr>
          <w:p w:rsidR="00411FBD" w:rsidRDefault="00D87317" w:rsidP="007F18AF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</w:rPr>
              <w:t>Результат</w:t>
            </w:r>
          </w:p>
          <w:p w:rsidR="00D87317" w:rsidRPr="00040895" w:rsidRDefault="00D87317" w:rsidP="007F18AF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</w:rPr>
              <w:t>2020</w:t>
            </w:r>
          </w:p>
        </w:tc>
      </w:tr>
      <w:tr w:rsidR="00D87317" w:rsidRPr="00040895" w:rsidTr="000146F2">
        <w:tc>
          <w:tcPr>
            <w:tcW w:w="544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1</w:t>
            </w:r>
          </w:p>
        </w:tc>
        <w:tc>
          <w:tcPr>
            <w:tcW w:w="3283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Размещение рекламной информации о предоставляемых услугах и о результатах деятельности отделений и филиалов в СМИ (газетах, журналах)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В газете «Югорское обозрение» размещена 3 статьи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В газете «Югорское обозрение» размещен</w:t>
            </w:r>
            <w:r>
              <w:rPr>
                <w:rFonts w:asciiTheme="majorHAnsi" w:hAnsiTheme="majorHAnsi" w:cs="Times New Roman"/>
                <w:color w:val="000000" w:themeColor="text1"/>
              </w:rPr>
              <w:t>о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>
              <w:rPr>
                <w:rFonts w:asciiTheme="majorHAnsi" w:hAnsiTheme="majorHAnsi" w:cs="Times New Roman"/>
                <w:color w:val="000000" w:themeColor="text1"/>
              </w:rPr>
              <w:t>4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 статьи</w:t>
            </w:r>
          </w:p>
        </w:tc>
        <w:tc>
          <w:tcPr>
            <w:tcW w:w="1845" w:type="dxa"/>
          </w:tcPr>
          <w:p w:rsidR="00D87317" w:rsidRPr="00040895" w:rsidRDefault="007F20E0" w:rsidP="00F5433A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В газете «Югорское обозрение» размещен</w:t>
            </w:r>
            <w:r w:rsidR="00F5433A">
              <w:rPr>
                <w:rFonts w:asciiTheme="majorHAnsi" w:hAnsiTheme="majorHAnsi" w:cs="Times New Roman"/>
                <w:color w:val="000000" w:themeColor="text1"/>
              </w:rPr>
              <w:t>о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F5433A">
              <w:rPr>
                <w:rFonts w:asciiTheme="majorHAnsi" w:hAnsiTheme="majorHAnsi" w:cs="Times New Roman"/>
                <w:color w:val="000000" w:themeColor="text1"/>
              </w:rPr>
              <w:t>2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 статьи</w:t>
            </w:r>
          </w:p>
        </w:tc>
      </w:tr>
      <w:tr w:rsidR="00D87317" w:rsidRPr="00040895" w:rsidTr="000146F2">
        <w:tc>
          <w:tcPr>
            <w:tcW w:w="544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2</w:t>
            </w:r>
          </w:p>
        </w:tc>
        <w:tc>
          <w:tcPr>
            <w:tcW w:w="3283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Сюжеты и видеоролики  о предоставляемых услугах </w:t>
            </w:r>
            <w:proofErr w:type="gramStart"/>
            <w:r w:rsidRPr="00040895">
              <w:rPr>
                <w:rFonts w:asciiTheme="majorHAnsi" w:hAnsiTheme="majorHAnsi" w:cs="Times New Roman"/>
                <w:color w:val="000000" w:themeColor="text1"/>
              </w:rPr>
              <w:t>и</w:t>
            </w:r>
            <w:proofErr w:type="gramEnd"/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 о результатах деятельности отделений и филиалов в СМИ (телевидение)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23 видеосюжета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18 видеосюжетов</w:t>
            </w:r>
          </w:p>
        </w:tc>
        <w:tc>
          <w:tcPr>
            <w:tcW w:w="1845" w:type="dxa"/>
          </w:tcPr>
          <w:p w:rsidR="00D87317" w:rsidRPr="00040895" w:rsidRDefault="00F5433A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19 видеосюжетов</w:t>
            </w:r>
          </w:p>
        </w:tc>
      </w:tr>
      <w:tr w:rsidR="00D87317" w:rsidRPr="00040895" w:rsidTr="000146F2">
        <w:tc>
          <w:tcPr>
            <w:tcW w:w="544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3</w:t>
            </w:r>
          </w:p>
        </w:tc>
        <w:tc>
          <w:tcPr>
            <w:tcW w:w="3283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Размещение рекламной информации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на официальном сайте учреждения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 о предоставляемых услугах и о результатах деятельности отделений и филиалов в СМИ </w:t>
            </w:r>
            <w:r w:rsidRPr="00040895">
              <w:rPr>
                <w:rFonts w:asciiTheme="majorHAnsi" w:hAnsiTheme="majorHAnsi" w:cs="Times New Roman"/>
                <w:b/>
                <w:color w:val="000000" w:themeColor="text1"/>
              </w:rPr>
              <w:t>(сайт учреждения)</w:t>
            </w:r>
          </w:p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i/>
                <w:color w:val="000000" w:themeColor="text1"/>
              </w:rPr>
              <w:t>- рубрика «новости»</w:t>
            </w:r>
          </w:p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i/>
                <w:color w:val="000000" w:themeColor="text1"/>
              </w:rPr>
              <w:t>- рубрика «объявления»</w:t>
            </w:r>
          </w:p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i/>
                <w:color w:val="000000" w:themeColor="text1"/>
              </w:rPr>
              <w:t>- рубрика «в помощь родителям и несовершеннолетним»</w:t>
            </w:r>
          </w:p>
        </w:tc>
        <w:tc>
          <w:tcPr>
            <w:tcW w:w="1842" w:type="dxa"/>
          </w:tcPr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Pr="00040895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Всего 179</w:t>
            </w:r>
          </w:p>
          <w:p w:rsidR="00D87317" w:rsidRPr="00040895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Pr="00040895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Pr="00040895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79 статей</w:t>
            </w:r>
          </w:p>
          <w:p w:rsidR="00D87317" w:rsidRPr="00040895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67 объявлений</w:t>
            </w: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33 статьи</w:t>
            </w:r>
          </w:p>
          <w:p w:rsidR="00D87317" w:rsidRPr="00040895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Pr="00040895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Pr="00040895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Всего 182</w:t>
            </w: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53 статьи</w:t>
            </w: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96 объявлений</w:t>
            </w:r>
          </w:p>
          <w:p w:rsidR="00D87317" w:rsidRPr="00040895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33 статьи</w:t>
            </w:r>
          </w:p>
        </w:tc>
        <w:tc>
          <w:tcPr>
            <w:tcW w:w="1845" w:type="dxa"/>
          </w:tcPr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113AF3" w:rsidRPr="007F20E0" w:rsidRDefault="00113AF3" w:rsidP="00D87317">
            <w:pPr>
              <w:rPr>
                <w:rFonts w:asciiTheme="majorHAnsi" w:hAnsiTheme="majorHAnsi" w:cs="Times New Roman"/>
              </w:rPr>
            </w:pPr>
            <w:r w:rsidRPr="007F20E0">
              <w:rPr>
                <w:rFonts w:asciiTheme="majorHAnsi" w:hAnsiTheme="majorHAnsi" w:cs="Times New Roman"/>
              </w:rPr>
              <w:t>Всего 200</w:t>
            </w:r>
          </w:p>
          <w:p w:rsidR="00113AF3" w:rsidRPr="007F20E0" w:rsidRDefault="00113AF3" w:rsidP="00D87317">
            <w:pPr>
              <w:rPr>
                <w:rFonts w:asciiTheme="majorHAnsi" w:hAnsiTheme="majorHAnsi" w:cs="Times New Roman"/>
              </w:rPr>
            </w:pPr>
          </w:p>
          <w:p w:rsidR="00113AF3" w:rsidRPr="007F20E0" w:rsidRDefault="00113AF3" w:rsidP="00D87317">
            <w:pPr>
              <w:rPr>
                <w:rFonts w:asciiTheme="majorHAnsi" w:hAnsiTheme="majorHAnsi" w:cs="Times New Roman"/>
              </w:rPr>
            </w:pPr>
          </w:p>
          <w:p w:rsidR="00113AF3" w:rsidRPr="007F20E0" w:rsidRDefault="00113AF3" w:rsidP="00D87317">
            <w:pPr>
              <w:rPr>
                <w:rFonts w:asciiTheme="majorHAnsi" w:hAnsiTheme="majorHAnsi" w:cs="Times New Roman"/>
              </w:rPr>
            </w:pPr>
            <w:r w:rsidRPr="007F20E0">
              <w:rPr>
                <w:rFonts w:asciiTheme="majorHAnsi" w:hAnsiTheme="majorHAnsi" w:cs="Times New Roman"/>
              </w:rPr>
              <w:t>44 статьи</w:t>
            </w:r>
          </w:p>
          <w:p w:rsidR="00113AF3" w:rsidRPr="007F20E0" w:rsidRDefault="00113AF3" w:rsidP="00D87317">
            <w:pPr>
              <w:rPr>
                <w:rFonts w:asciiTheme="majorHAnsi" w:hAnsiTheme="majorHAnsi" w:cs="Times New Roman"/>
              </w:rPr>
            </w:pPr>
            <w:r w:rsidRPr="007F20E0">
              <w:rPr>
                <w:rFonts w:asciiTheme="majorHAnsi" w:hAnsiTheme="majorHAnsi" w:cs="Times New Roman"/>
              </w:rPr>
              <w:t>114 объявлений</w:t>
            </w:r>
          </w:p>
          <w:p w:rsidR="00D87317" w:rsidRPr="00113AF3" w:rsidRDefault="00113AF3" w:rsidP="00D87317">
            <w:pPr>
              <w:rPr>
                <w:rFonts w:asciiTheme="majorHAnsi" w:hAnsiTheme="majorHAnsi" w:cs="Times New Roman"/>
                <w:color w:val="FF0000"/>
              </w:rPr>
            </w:pPr>
            <w:r w:rsidRPr="007F20E0">
              <w:rPr>
                <w:rFonts w:asciiTheme="majorHAnsi" w:hAnsiTheme="majorHAnsi" w:cs="Times New Roman"/>
              </w:rPr>
              <w:t>42 статьи</w:t>
            </w:r>
          </w:p>
        </w:tc>
      </w:tr>
      <w:tr w:rsidR="00D87317" w:rsidRPr="00040895" w:rsidTr="000146F2">
        <w:tc>
          <w:tcPr>
            <w:tcW w:w="544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4</w:t>
            </w:r>
          </w:p>
        </w:tc>
        <w:tc>
          <w:tcPr>
            <w:tcW w:w="3283" w:type="dxa"/>
          </w:tcPr>
          <w:p w:rsidR="00D87317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Размещение информации о деятельности учреждения в социальных сетях</w:t>
            </w:r>
          </w:p>
          <w:p w:rsidR="00D87317" w:rsidRDefault="00D87317" w:rsidP="00D87317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  <w:r w:rsidRPr="00830333">
              <w:rPr>
                <w:rFonts w:asciiTheme="majorHAnsi" w:hAnsiTheme="majorHAnsi" w:cs="Times New Roman"/>
                <w:i/>
                <w:color w:val="000000" w:themeColor="text1"/>
              </w:rPr>
              <w:t xml:space="preserve">- </w:t>
            </w:r>
            <w:proofErr w:type="spellStart"/>
            <w:r w:rsidRPr="00830333">
              <w:rPr>
                <w:rFonts w:asciiTheme="majorHAnsi" w:hAnsiTheme="majorHAnsi" w:cs="Times New Roman"/>
                <w:i/>
                <w:color w:val="000000" w:themeColor="text1"/>
              </w:rPr>
              <w:t>ВКонтакте</w:t>
            </w:r>
            <w:proofErr w:type="spellEnd"/>
          </w:p>
          <w:p w:rsidR="00D87317" w:rsidRDefault="00D87317" w:rsidP="00D87317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D87317" w:rsidRDefault="00D87317" w:rsidP="00D87317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113AF3" w:rsidRPr="00830333" w:rsidRDefault="00113AF3" w:rsidP="00D87317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D87317" w:rsidRPr="00830333" w:rsidRDefault="00D87317" w:rsidP="00D87317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  <w:r w:rsidRPr="00830333">
              <w:rPr>
                <w:rFonts w:asciiTheme="majorHAnsi" w:hAnsiTheme="majorHAnsi" w:cs="Times New Roman"/>
                <w:i/>
                <w:color w:val="000000" w:themeColor="text1"/>
              </w:rPr>
              <w:t>-Одноклассники</w:t>
            </w:r>
          </w:p>
          <w:p w:rsidR="00D87317" w:rsidRDefault="00D87317" w:rsidP="00D87317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D87317" w:rsidRDefault="00D87317" w:rsidP="00D87317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113AF3" w:rsidRDefault="00113AF3" w:rsidP="00D87317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830333">
              <w:rPr>
                <w:rFonts w:asciiTheme="majorHAnsi" w:hAnsiTheme="majorHAnsi" w:cs="Times New Roman"/>
                <w:i/>
                <w:color w:val="000000" w:themeColor="text1"/>
              </w:rPr>
              <w:t>-</w:t>
            </w:r>
            <w:proofErr w:type="spellStart"/>
            <w:r w:rsidRPr="00830333">
              <w:rPr>
                <w:rFonts w:asciiTheme="majorHAnsi" w:hAnsiTheme="majorHAnsi" w:cs="Times New Roman"/>
                <w:i/>
                <w:color w:val="000000" w:themeColor="text1"/>
              </w:rPr>
              <w:t>Инстаграм</w:t>
            </w:r>
            <w:proofErr w:type="spellEnd"/>
          </w:p>
        </w:tc>
        <w:tc>
          <w:tcPr>
            <w:tcW w:w="1842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433BFC" w:rsidRDefault="00433BFC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433BFC" w:rsidRDefault="00433BFC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177</w:t>
            </w:r>
            <w:r w:rsidR="00433BFC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>
              <w:rPr>
                <w:rFonts w:asciiTheme="majorHAnsi" w:hAnsiTheme="majorHAnsi" w:cs="Times New Roman"/>
                <w:color w:val="000000" w:themeColor="text1"/>
              </w:rPr>
              <w:t>постов из них 32 видеоролика</w:t>
            </w:r>
          </w:p>
          <w:p w:rsidR="00113AF3" w:rsidRDefault="00113AF3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113AF3" w:rsidRDefault="00D87317" w:rsidP="00F5433A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108 постов из них 23 </w:t>
            </w:r>
          </w:p>
          <w:p w:rsidR="00D87317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видеоролика</w:t>
            </w:r>
          </w:p>
          <w:p w:rsidR="00F5433A" w:rsidRDefault="00F5433A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Pr="00040895" w:rsidRDefault="00D87317" w:rsidP="00433BFC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62 поста</w:t>
            </w:r>
          </w:p>
        </w:tc>
        <w:tc>
          <w:tcPr>
            <w:tcW w:w="1845" w:type="dxa"/>
          </w:tcPr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387AE0" w:rsidRDefault="00387AE0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387AE0" w:rsidRDefault="00387AE0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387AE0" w:rsidRDefault="00F5433A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1376 постов и видеороликов</w:t>
            </w:r>
          </w:p>
          <w:p w:rsidR="00F5433A" w:rsidRDefault="00F5433A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F5433A" w:rsidRDefault="00F5433A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F5433A" w:rsidRDefault="00F5433A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825 постов и видеороликов</w:t>
            </w:r>
          </w:p>
          <w:p w:rsidR="00F5433A" w:rsidRDefault="00F5433A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F5433A" w:rsidRDefault="00F5433A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113AF3" w:rsidRDefault="00F5433A" w:rsidP="00F5433A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828 поста и видеоролика</w:t>
            </w:r>
          </w:p>
        </w:tc>
      </w:tr>
      <w:tr w:rsidR="00D87317" w:rsidRPr="00040895" w:rsidTr="000146F2">
        <w:tc>
          <w:tcPr>
            <w:tcW w:w="544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5</w:t>
            </w:r>
          </w:p>
        </w:tc>
        <w:tc>
          <w:tcPr>
            <w:tcW w:w="3283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Размещение рекламной информации о предоставляемых услугах и о результатах деятельности отделений и филиалов в СМИ (другие сайты)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22 статьи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48 статей</w:t>
            </w:r>
          </w:p>
        </w:tc>
        <w:tc>
          <w:tcPr>
            <w:tcW w:w="1845" w:type="dxa"/>
          </w:tcPr>
          <w:p w:rsidR="00D87317" w:rsidRPr="00040895" w:rsidRDefault="00F5433A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19 статей</w:t>
            </w:r>
          </w:p>
        </w:tc>
      </w:tr>
      <w:tr w:rsidR="00D87317" w:rsidRPr="00040895" w:rsidTr="000146F2">
        <w:tc>
          <w:tcPr>
            <w:tcW w:w="544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6</w:t>
            </w:r>
          </w:p>
        </w:tc>
        <w:tc>
          <w:tcPr>
            <w:tcW w:w="3283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Размещение информации на стендах в учреждении, в филиалах и отделениях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39 видов </w:t>
            </w:r>
          </w:p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на 7 стендах</w:t>
            </w:r>
          </w:p>
        </w:tc>
        <w:tc>
          <w:tcPr>
            <w:tcW w:w="1842" w:type="dxa"/>
          </w:tcPr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46 видов </w:t>
            </w:r>
          </w:p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на 7 стендах</w:t>
            </w:r>
          </w:p>
        </w:tc>
        <w:tc>
          <w:tcPr>
            <w:tcW w:w="1845" w:type="dxa"/>
          </w:tcPr>
          <w:p w:rsidR="00F5433A" w:rsidRDefault="00F5433A" w:rsidP="00F5433A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65 видов </w:t>
            </w:r>
          </w:p>
          <w:p w:rsidR="00D87317" w:rsidRPr="00040895" w:rsidRDefault="00F5433A" w:rsidP="00F5433A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на 7 стендах</w:t>
            </w:r>
          </w:p>
        </w:tc>
      </w:tr>
      <w:tr w:rsidR="00D87317" w:rsidRPr="00040895" w:rsidTr="000146F2">
        <w:tc>
          <w:tcPr>
            <w:tcW w:w="544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7</w:t>
            </w:r>
          </w:p>
        </w:tc>
        <w:tc>
          <w:tcPr>
            <w:tcW w:w="3283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Разработка и распространение памяток, буклетов, рекламных листов для населения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Разработано или актуализировано 73 вида, распространено 5735 шт.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Разработано или актуализировано </w:t>
            </w:r>
            <w:r>
              <w:rPr>
                <w:rFonts w:asciiTheme="majorHAnsi" w:hAnsiTheme="majorHAnsi" w:cs="Times New Roman"/>
                <w:color w:val="000000" w:themeColor="text1"/>
              </w:rPr>
              <w:t>69 видов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, распространено 5</w:t>
            </w:r>
            <w:r>
              <w:rPr>
                <w:rFonts w:asciiTheme="majorHAnsi" w:hAnsiTheme="majorHAnsi" w:cs="Times New Roman"/>
                <w:color w:val="000000" w:themeColor="text1"/>
              </w:rPr>
              <w:t>240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 шт.</w:t>
            </w:r>
          </w:p>
        </w:tc>
        <w:tc>
          <w:tcPr>
            <w:tcW w:w="1845" w:type="dxa"/>
          </w:tcPr>
          <w:p w:rsidR="00D87317" w:rsidRPr="00040895" w:rsidRDefault="009B540C" w:rsidP="009B540C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Разработано или актуализировано </w:t>
            </w:r>
            <w:r>
              <w:rPr>
                <w:rFonts w:asciiTheme="majorHAnsi" w:hAnsiTheme="majorHAnsi" w:cs="Times New Roman"/>
                <w:color w:val="000000" w:themeColor="text1"/>
              </w:rPr>
              <w:t>81 вид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, распространено </w:t>
            </w:r>
            <w:r>
              <w:rPr>
                <w:rFonts w:asciiTheme="majorHAnsi" w:hAnsiTheme="majorHAnsi" w:cs="Times New Roman"/>
                <w:color w:val="000000" w:themeColor="text1"/>
              </w:rPr>
              <w:t>6 240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 xml:space="preserve"> шт.</w:t>
            </w:r>
          </w:p>
        </w:tc>
      </w:tr>
      <w:tr w:rsidR="00D87317" w:rsidRPr="00040895" w:rsidTr="000146F2">
        <w:tc>
          <w:tcPr>
            <w:tcW w:w="544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8</w:t>
            </w:r>
          </w:p>
        </w:tc>
        <w:tc>
          <w:tcPr>
            <w:tcW w:w="3283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Проведение разъяснительной работы о порядке и условиях оказания социальных услуг с учетом требований 442-ФЗ</w:t>
            </w:r>
          </w:p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i/>
                <w:color w:val="000000" w:themeColor="text1"/>
              </w:rPr>
              <w:t>- на занятиях, встречах с общественностью, круглых столах</w:t>
            </w:r>
          </w:p>
          <w:p w:rsidR="00D87317" w:rsidRPr="00040895" w:rsidRDefault="00D87317" w:rsidP="00433BFC">
            <w:pPr>
              <w:jc w:val="left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i/>
                <w:color w:val="000000" w:themeColor="text1"/>
              </w:rPr>
              <w:t>- распространено информационных материалов</w:t>
            </w:r>
          </w:p>
        </w:tc>
        <w:tc>
          <w:tcPr>
            <w:tcW w:w="1842" w:type="dxa"/>
          </w:tcPr>
          <w:p w:rsidR="00D87317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78 мероприятий</w:t>
            </w:r>
          </w:p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2397 человек</w:t>
            </w:r>
          </w:p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1456 шт</w:t>
            </w:r>
            <w:r>
              <w:rPr>
                <w:rFonts w:asciiTheme="majorHAnsi" w:hAnsiTheme="majorHAnsi" w:cs="Times New Roman"/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81</w:t>
            </w:r>
          </w:p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мероприятие</w:t>
            </w:r>
          </w:p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2457 человек</w:t>
            </w:r>
          </w:p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1410 шт.</w:t>
            </w:r>
          </w:p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1845" w:type="dxa"/>
          </w:tcPr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9B540C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23 мероприятия</w:t>
            </w:r>
          </w:p>
          <w:p w:rsidR="009B540C" w:rsidRDefault="009B540C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5211 чел</w:t>
            </w:r>
          </w:p>
          <w:p w:rsidR="00D87317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D87317" w:rsidRDefault="009B540C" w:rsidP="009B540C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2040</w:t>
            </w:r>
          </w:p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D87317" w:rsidRPr="00040895" w:rsidTr="000146F2">
        <w:tc>
          <w:tcPr>
            <w:tcW w:w="544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9</w:t>
            </w:r>
          </w:p>
        </w:tc>
        <w:tc>
          <w:tcPr>
            <w:tcW w:w="3283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Пресс-конференция руководителя об услуга</w:t>
            </w:r>
            <w:r>
              <w:rPr>
                <w:rFonts w:asciiTheme="majorHAnsi" w:hAnsiTheme="majorHAnsi" w:cs="Times New Roman"/>
                <w:color w:val="000000" w:themeColor="text1"/>
              </w:rPr>
              <w:t>х</w:t>
            </w:r>
            <w:r w:rsidRPr="00040895">
              <w:rPr>
                <w:rFonts w:asciiTheme="majorHAnsi" w:hAnsiTheme="majorHAnsi" w:cs="Times New Roman"/>
                <w:color w:val="000000" w:themeColor="text1"/>
              </w:rPr>
              <w:t>, оказываемых учреждением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rPr>
                <w:rFonts w:asciiTheme="majorHAnsi" w:eastAsia="Calibri" w:hAnsiTheme="majorHAnsi"/>
                <w:color w:val="000000" w:themeColor="text1"/>
              </w:rPr>
            </w:pPr>
            <w:r w:rsidRPr="00B7401D">
              <w:rPr>
                <w:rFonts w:asciiTheme="majorHAnsi" w:eastAsia="Calibri" w:hAnsiTheme="majorHAnsi"/>
                <w:color w:val="000000" w:themeColor="text1"/>
              </w:rPr>
              <w:t>11.09.2018</w:t>
            </w:r>
            <w:r w:rsidRPr="00040895">
              <w:rPr>
                <w:rFonts w:asciiTheme="majorHAnsi" w:eastAsia="Calibri" w:hAnsiTheme="majorHAnsi"/>
                <w:color w:val="000000" w:themeColor="text1"/>
              </w:rPr>
              <w:t xml:space="preserve"> – пресс-конференция директора учреждения </w:t>
            </w:r>
          </w:p>
          <w:p w:rsidR="00D87317" w:rsidRPr="00040895" w:rsidRDefault="00D87317" w:rsidP="00D87317">
            <w:pPr>
              <w:rPr>
                <w:rFonts w:asciiTheme="majorHAnsi" w:eastAsia="Calibri" w:hAnsiTheme="majorHAnsi"/>
                <w:color w:val="000000" w:themeColor="text1"/>
              </w:rPr>
            </w:pPr>
            <w:proofErr w:type="gramStart"/>
            <w:r w:rsidRPr="00040895">
              <w:rPr>
                <w:rFonts w:asciiTheme="majorHAnsi" w:eastAsia="Calibri" w:hAnsiTheme="majorHAnsi"/>
                <w:color w:val="000000" w:themeColor="text1"/>
              </w:rPr>
              <w:t>(газета «Югорское обозрение», «7 канал – ТНТ» (6 чел)</w:t>
            </w:r>
            <w:proofErr w:type="gramEnd"/>
          </w:p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eastAsia="Calibri" w:hAnsiTheme="majorHAnsi"/>
                <w:color w:val="000000" w:themeColor="text1"/>
              </w:rPr>
              <w:t xml:space="preserve">(видеоролик о деятельности учреждения транслировался на </w:t>
            </w:r>
            <w:r w:rsidR="00E569B6">
              <w:rPr>
                <w:rFonts w:asciiTheme="majorHAnsi" w:eastAsia="Calibri" w:hAnsiTheme="majorHAnsi"/>
                <w:color w:val="000000" w:themeColor="text1"/>
              </w:rPr>
              <w:t xml:space="preserve">телевидении с </w:t>
            </w:r>
            <w:r w:rsidR="00E569B6" w:rsidRPr="00B7401D">
              <w:rPr>
                <w:rFonts w:asciiTheme="majorHAnsi" w:eastAsia="Calibri" w:hAnsiTheme="majorHAnsi"/>
                <w:color w:val="000000" w:themeColor="text1"/>
              </w:rPr>
              <w:t>07.10.18. по 31.1</w:t>
            </w:r>
            <w:r w:rsidRPr="00B7401D">
              <w:rPr>
                <w:rFonts w:asciiTheme="majorHAnsi" w:eastAsia="Calibri" w:hAnsiTheme="majorHAnsi"/>
                <w:color w:val="000000" w:themeColor="text1"/>
              </w:rPr>
              <w:t>2.2018 статья в газете №41 от 11.10.18)</w:t>
            </w:r>
          </w:p>
        </w:tc>
        <w:tc>
          <w:tcPr>
            <w:tcW w:w="1842" w:type="dxa"/>
          </w:tcPr>
          <w:p w:rsidR="00D87317" w:rsidRPr="00040895" w:rsidRDefault="00433BFC" w:rsidP="00D87317">
            <w:pPr>
              <w:rPr>
                <w:rFonts w:asciiTheme="majorHAnsi" w:eastAsia="Calibri" w:hAnsiTheme="majorHAnsi"/>
                <w:color w:val="000000" w:themeColor="text1"/>
              </w:rPr>
            </w:pPr>
            <w:r>
              <w:rPr>
                <w:rFonts w:asciiTheme="majorHAnsi" w:eastAsia="Calibri" w:hAnsiTheme="majorHAnsi"/>
                <w:color w:val="000000" w:themeColor="text1"/>
              </w:rPr>
              <w:t>-</w:t>
            </w:r>
          </w:p>
        </w:tc>
        <w:tc>
          <w:tcPr>
            <w:tcW w:w="1845" w:type="dxa"/>
          </w:tcPr>
          <w:p w:rsidR="00D87317" w:rsidRDefault="009B540C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Представлен доклад директора учреждения на межрегиональной </w:t>
            </w:r>
            <w:r w:rsidRPr="009B540C">
              <w:rPr>
                <w:rFonts w:asciiTheme="majorHAnsi" w:hAnsiTheme="majorHAnsi" w:cs="Times New Roman"/>
                <w:color w:val="000000" w:themeColor="text1"/>
              </w:rPr>
              <w:t>IX научно-практической интернет-конференции «Национальный проект «Демография»: от цели к решениям</w:t>
            </w:r>
          </w:p>
          <w:p w:rsidR="009B540C" w:rsidRDefault="009B540C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9B540C" w:rsidRPr="009B540C" w:rsidRDefault="009B540C" w:rsidP="009B540C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Доклад «</w:t>
            </w:r>
            <w:r w:rsidRPr="009B540C">
              <w:rPr>
                <w:rFonts w:asciiTheme="majorHAnsi" w:hAnsiTheme="majorHAnsi" w:cs="Times New Roman"/>
                <w:color w:val="000000" w:themeColor="text1"/>
              </w:rPr>
              <w:t>Реализация проекта «Старшее поколение» в условиях комплексного центра социального обслуживания населения</w:t>
            </w:r>
          </w:p>
          <w:p w:rsidR="00433BFC" w:rsidRPr="00040895" w:rsidRDefault="009B540C" w:rsidP="009B540C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9B540C">
              <w:rPr>
                <w:rFonts w:asciiTheme="majorHAnsi" w:hAnsiTheme="majorHAnsi" w:cs="Times New Roman"/>
                <w:color w:val="000000" w:themeColor="text1"/>
              </w:rPr>
              <w:t>(из опыта работы учреждения)</w:t>
            </w:r>
          </w:p>
        </w:tc>
      </w:tr>
      <w:tr w:rsidR="00D87317" w:rsidRPr="00040895" w:rsidTr="000146F2">
        <w:tc>
          <w:tcPr>
            <w:tcW w:w="544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10</w:t>
            </w:r>
          </w:p>
        </w:tc>
        <w:tc>
          <w:tcPr>
            <w:tcW w:w="3283" w:type="dxa"/>
          </w:tcPr>
          <w:p w:rsidR="00D87317" w:rsidRPr="00040895" w:rsidRDefault="00D87317" w:rsidP="00D8731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Выпуск печатного издания учреждения для населения</w:t>
            </w:r>
          </w:p>
        </w:tc>
        <w:tc>
          <w:tcPr>
            <w:tcW w:w="1842" w:type="dxa"/>
          </w:tcPr>
          <w:p w:rsidR="00D87317" w:rsidRPr="00040895" w:rsidRDefault="00D87317" w:rsidP="00D87317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С 2018 года выходит 1 раз в квартал газета «Заботливый вестник», выпущено 4 номера, распространено 198 экземпляров</w:t>
            </w:r>
          </w:p>
        </w:tc>
        <w:tc>
          <w:tcPr>
            <w:tcW w:w="1842" w:type="dxa"/>
          </w:tcPr>
          <w:p w:rsidR="00D87317" w:rsidRPr="00040895" w:rsidRDefault="00D87317" w:rsidP="00433BFC">
            <w:pPr>
              <w:jc w:val="left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Выпущено 4 номера, распространено 210 экземпляров</w:t>
            </w:r>
          </w:p>
        </w:tc>
        <w:tc>
          <w:tcPr>
            <w:tcW w:w="1845" w:type="dxa"/>
          </w:tcPr>
          <w:p w:rsidR="00D87317" w:rsidRPr="00433BFC" w:rsidRDefault="00433BFC" w:rsidP="009B540C">
            <w:pPr>
              <w:jc w:val="left"/>
              <w:rPr>
                <w:rFonts w:asciiTheme="majorHAnsi" w:hAnsiTheme="majorHAnsi" w:cs="Times New Roman"/>
                <w:color w:val="FF0000"/>
              </w:rPr>
            </w:pPr>
            <w:r w:rsidRPr="009B540C">
              <w:rPr>
                <w:rFonts w:asciiTheme="majorHAnsi" w:hAnsiTheme="majorHAnsi" w:cs="Times New Roman"/>
              </w:rPr>
              <w:t xml:space="preserve">Выпущено 4 номера, распространено </w:t>
            </w:r>
            <w:r w:rsidR="009B540C">
              <w:rPr>
                <w:rFonts w:asciiTheme="majorHAnsi" w:hAnsiTheme="majorHAnsi" w:cs="Times New Roman"/>
              </w:rPr>
              <w:t xml:space="preserve">200 </w:t>
            </w:r>
            <w:r w:rsidRPr="009B540C">
              <w:rPr>
                <w:rFonts w:asciiTheme="majorHAnsi" w:hAnsiTheme="majorHAnsi" w:cs="Times New Roman"/>
              </w:rPr>
              <w:t>экземпляров</w:t>
            </w:r>
          </w:p>
        </w:tc>
      </w:tr>
    </w:tbl>
    <w:p w:rsidR="00617975" w:rsidRDefault="00617975" w:rsidP="00617975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B75C6B" w:rsidRPr="00040895" w:rsidRDefault="00B75C6B" w:rsidP="00617975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721CB0" w:rsidRPr="008403AD" w:rsidRDefault="00B75C6B" w:rsidP="008403AD">
      <w:pPr>
        <w:spacing w:line="276" w:lineRule="auto"/>
        <w:rPr>
          <w:rFonts w:ascii="Book Antiqua" w:eastAsia="Calibri" w:hAnsi="Book Antiqua" w:cs="Times New Roman"/>
          <w:b/>
          <w:bCs/>
          <w:color w:val="000000"/>
          <w:sz w:val="28"/>
          <w:szCs w:val="28"/>
        </w:rPr>
      </w:pPr>
      <w:r>
        <w:rPr>
          <w:rFonts w:ascii="Book Antiqua" w:eastAsia="Calibri" w:hAnsi="Book Antiqua" w:cs="Times New Roman"/>
          <w:b/>
          <w:bCs/>
          <w:color w:val="000000"/>
          <w:sz w:val="28"/>
          <w:szCs w:val="28"/>
        </w:rPr>
        <w:t>Финансовое обеспечение</w:t>
      </w:r>
      <w:r w:rsidR="008403AD">
        <w:rPr>
          <w:rFonts w:ascii="Book Antiqua" w:eastAsia="Calibri" w:hAnsi="Book Antiqua" w:cs="Times New Roman"/>
          <w:b/>
          <w:bCs/>
          <w:color w:val="000000"/>
          <w:sz w:val="28"/>
          <w:szCs w:val="28"/>
        </w:rPr>
        <w:t xml:space="preserve"> </w:t>
      </w:r>
      <w:r w:rsidRPr="00B75C6B">
        <w:rPr>
          <w:rFonts w:ascii="Book Antiqua" w:eastAsia="Calibri" w:hAnsi="Book Antiqua" w:cs="Times New Roman"/>
          <w:b/>
          <w:bCs/>
          <w:color w:val="000000"/>
          <w:sz w:val="28"/>
          <w:szCs w:val="28"/>
        </w:rPr>
        <w:t xml:space="preserve">деятельности Учреждения </w:t>
      </w:r>
    </w:p>
    <w:p w:rsidR="00D46FAB" w:rsidRPr="00B75C6B" w:rsidRDefault="00B75C6B" w:rsidP="00D46FAB">
      <w:pPr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B75C6B">
        <w:rPr>
          <w:rFonts w:ascii="Book Antiqua" w:eastAsia="Calibri" w:hAnsi="Book Antiqua" w:cs="Times New Roman"/>
          <w:color w:val="000000"/>
          <w:sz w:val="24"/>
          <w:szCs w:val="24"/>
        </w:rPr>
        <w:t xml:space="preserve">           </w:t>
      </w:r>
      <w:r w:rsidR="00D46FAB" w:rsidRPr="00B75C6B">
        <w:rPr>
          <w:rFonts w:ascii="Book Antiqua" w:eastAsia="Calibri" w:hAnsi="Book Antiqua" w:cs="Times New Roman"/>
          <w:color w:val="000000"/>
          <w:sz w:val="24"/>
          <w:szCs w:val="24"/>
        </w:rPr>
        <w:t xml:space="preserve">В 2020 году план финансово-хозяйственной деятельности на выполнение Государственного задания был утвержден на сумму 96 147,1 тыс. рублей. Исполнение бюджетных обязательств за отчетный период составило 96 049,5 тыс. рублей, что составляет 99,9% от плана, из них 61 348,9 тыс. рублей -  заработная плата штата сотрудников. </w:t>
      </w:r>
    </w:p>
    <w:p w:rsidR="00D46FAB" w:rsidRPr="00B75C6B" w:rsidRDefault="00D46FAB" w:rsidP="00D46FAB">
      <w:pPr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B75C6B">
        <w:rPr>
          <w:rFonts w:ascii="Book Antiqua" w:eastAsia="Calibri" w:hAnsi="Book Antiqua" w:cs="Times New Roman"/>
          <w:color w:val="000000"/>
          <w:sz w:val="24"/>
          <w:szCs w:val="24"/>
        </w:rPr>
        <w:t>        Объем поступивших средств от предпринимательской и иной, приносящей доход, деятельности, составил 2 874,1 тыс. рублей, из них 2 734,6 тыс. рублей – средства, полученные от оказания платных услуг.</w:t>
      </w:r>
    </w:p>
    <w:p w:rsidR="00D46FAB" w:rsidRPr="00B75C6B" w:rsidRDefault="00D46FAB" w:rsidP="00D46FAB">
      <w:pPr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B75C6B">
        <w:rPr>
          <w:rFonts w:ascii="Book Antiqua" w:eastAsia="Calibri" w:hAnsi="Book Antiqua" w:cs="Times New Roman"/>
          <w:color w:val="000000"/>
          <w:sz w:val="24"/>
          <w:szCs w:val="24"/>
        </w:rPr>
        <w:t>         Плановая сумма расходов по целевым долгосрочным программам на плановый период составила 6 596,3 тыс. рублей, кассовые расходы за данный период составили 98% (6 469,8 тыс. рублей) от плана:</w:t>
      </w:r>
    </w:p>
    <w:p w:rsidR="00D46FAB" w:rsidRPr="00B75C6B" w:rsidRDefault="00D46FAB" w:rsidP="00D46FAB">
      <w:pPr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B75C6B">
        <w:rPr>
          <w:rFonts w:ascii="Book Antiqua" w:eastAsia="Calibri" w:hAnsi="Book Antiqua" w:cs="Times New Roman"/>
          <w:color w:val="000000"/>
          <w:sz w:val="24"/>
          <w:szCs w:val="24"/>
        </w:rPr>
        <w:t>        - в рамках программы «</w:t>
      </w:r>
      <w:r w:rsidRPr="00B75C6B">
        <w:rPr>
          <w:rFonts w:ascii="Book Antiqua" w:eastAsia="Calibri" w:hAnsi="Book Antiqua" w:cs="Times New Roman"/>
          <w:b/>
          <w:bCs/>
          <w:color w:val="000000"/>
          <w:sz w:val="24"/>
          <w:szCs w:val="24"/>
        </w:rPr>
        <w:t>«Социальное и демографическое развитие» в 2020 году</w:t>
      </w:r>
      <w:r w:rsidRPr="00B75C6B">
        <w:rPr>
          <w:rFonts w:ascii="Book Antiqua" w:eastAsia="Calibri" w:hAnsi="Book Antiqua" w:cs="Times New Roman"/>
          <w:color w:val="000000"/>
          <w:sz w:val="24"/>
          <w:szCs w:val="24"/>
        </w:rPr>
        <w:t> плановая сумма расходов составила 4 628,0 тыс. рублей и исполнена на 100,0% (20,5 тыс. рублей на мероприятие «День Победы», 3,0 тыс. рублей на мероприятие поздравления матерей погибших (умерших) военнослужащих с Днем Матери (цветы), 4 604,5 тыс. рублей за осуществление выплат стимулирующего характера за особые условия труда).</w:t>
      </w:r>
    </w:p>
    <w:p w:rsidR="00D46FAB" w:rsidRPr="00D46FAB" w:rsidRDefault="00D46FAB" w:rsidP="00D46FAB">
      <w:pPr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B75C6B">
        <w:rPr>
          <w:rFonts w:ascii="Book Antiqua" w:eastAsia="Calibri" w:hAnsi="Book Antiqua" w:cs="Times New Roman"/>
          <w:color w:val="000000"/>
          <w:sz w:val="24"/>
          <w:szCs w:val="24"/>
        </w:rPr>
        <w:t xml:space="preserve">       - по программе </w:t>
      </w:r>
      <w:r w:rsidRPr="00B75C6B">
        <w:rPr>
          <w:rFonts w:ascii="Book Antiqua" w:eastAsia="Calibri" w:hAnsi="Book Antiqua" w:cs="Times New Roman"/>
          <w:b/>
          <w:bCs/>
          <w:color w:val="000000"/>
          <w:sz w:val="24"/>
          <w:szCs w:val="24"/>
        </w:rPr>
        <w:t>«Устойчивое развитие коренных малочисленных народов Севера» в 2020 году</w:t>
      </w:r>
      <w:r w:rsidRPr="00B75C6B">
        <w:rPr>
          <w:rFonts w:ascii="Book Antiqua" w:eastAsia="Calibri" w:hAnsi="Book Antiqua" w:cs="Times New Roman"/>
          <w:color w:val="000000"/>
          <w:sz w:val="24"/>
          <w:szCs w:val="24"/>
        </w:rPr>
        <w:t xml:space="preserve"> плановая сумма расходов составила 34,4 тыс. рублей и исполнена на 100% (чествование старейшин и юбиляров, приобретение ценных</w:t>
      </w:r>
      <w:r w:rsidRPr="00D46FAB">
        <w:rPr>
          <w:rFonts w:ascii="Book Antiqua" w:eastAsia="Calibri" w:hAnsi="Book Antiqua" w:cs="Times New Roman"/>
          <w:color w:val="000000"/>
          <w:sz w:val="24"/>
          <w:szCs w:val="24"/>
        </w:rPr>
        <w:t xml:space="preserve"> подарков).</w:t>
      </w:r>
    </w:p>
    <w:p w:rsidR="00D46FAB" w:rsidRPr="00D46FAB" w:rsidRDefault="00D46FAB" w:rsidP="008403AD">
      <w:pPr>
        <w:spacing w:line="276" w:lineRule="auto"/>
        <w:ind w:firstLine="708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D46FAB">
        <w:rPr>
          <w:rFonts w:ascii="Book Antiqua" w:eastAsia="Calibri" w:hAnsi="Book Antiqua" w:cs="Times New Roman"/>
          <w:color w:val="000000"/>
          <w:sz w:val="24"/>
          <w:szCs w:val="24"/>
        </w:rPr>
        <w:t>- в рамках программы «</w:t>
      </w:r>
      <w:r w:rsidRPr="00D46FAB">
        <w:rPr>
          <w:rFonts w:ascii="Book Antiqua" w:eastAsia="Calibri" w:hAnsi="Book Antiqua" w:cs="Times New Roman"/>
          <w:b/>
          <w:bCs/>
          <w:color w:val="000000"/>
          <w:sz w:val="24"/>
          <w:szCs w:val="24"/>
        </w:rPr>
        <w:t>«Доступная среда» в 2020 году</w:t>
      </w:r>
      <w:r w:rsidRPr="00D46FAB">
        <w:rPr>
          <w:rFonts w:ascii="Book Antiqua" w:eastAsia="Calibri" w:hAnsi="Book Antiqua" w:cs="Times New Roman"/>
          <w:color w:val="000000"/>
          <w:sz w:val="24"/>
          <w:szCs w:val="24"/>
        </w:rPr>
        <w:t> плановая сумма расходов составила 1 807,4  тыс. рублей и исполнена на 100,0% (1 807,4 тыс. рублей на обеспечение условий инвалидам дл</w:t>
      </w:r>
      <w:r w:rsidR="00E569B6">
        <w:rPr>
          <w:rFonts w:ascii="Book Antiqua" w:eastAsia="Calibri" w:hAnsi="Book Antiqua" w:cs="Times New Roman"/>
          <w:color w:val="000000"/>
          <w:sz w:val="24"/>
          <w:szCs w:val="24"/>
        </w:rPr>
        <w:t>я беспр</w:t>
      </w:r>
      <w:r w:rsidR="00B7401D">
        <w:rPr>
          <w:rFonts w:ascii="Book Antiqua" w:eastAsia="Calibri" w:hAnsi="Book Antiqua" w:cs="Times New Roman"/>
          <w:color w:val="000000"/>
          <w:sz w:val="24"/>
          <w:szCs w:val="24"/>
        </w:rPr>
        <w:t>е</w:t>
      </w:r>
      <w:r w:rsidRPr="00D46FAB">
        <w:rPr>
          <w:rFonts w:ascii="Book Antiqua" w:eastAsia="Calibri" w:hAnsi="Book Antiqua" w:cs="Times New Roman"/>
          <w:color w:val="000000"/>
          <w:sz w:val="24"/>
          <w:szCs w:val="24"/>
        </w:rPr>
        <w:t>пятственного доступа к объектам социальной инфраструктуры).</w:t>
      </w:r>
    </w:p>
    <w:p w:rsidR="00D46FAB" w:rsidRPr="00D46FAB" w:rsidRDefault="00D46FAB" w:rsidP="00D46FAB">
      <w:pPr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D46FAB">
        <w:rPr>
          <w:rFonts w:ascii="Book Antiqua" w:eastAsia="Calibri" w:hAnsi="Book Antiqua" w:cs="Times New Roman"/>
          <w:color w:val="000000"/>
          <w:sz w:val="24"/>
          <w:szCs w:val="24"/>
        </w:rPr>
        <w:t>        С целью развития материально технической базы в 2020 году было приобретено: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1"/>
        <w:gridCol w:w="4680"/>
        <w:gridCol w:w="1560"/>
      </w:tblGrid>
      <w:tr w:rsidR="00D46FAB" w:rsidRPr="00D46FAB" w:rsidTr="00377A9F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rPr>
                <w:rFonts w:ascii="Cambria" w:eastAsia="Calibri" w:hAnsi="Cambria" w:cs="Times New Roman"/>
                <w:b/>
                <w:bCs/>
                <w:color w:val="000000"/>
              </w:rPr>
            </w:pPr>
            <w:r w:rsidRPr="00D46FAB">
              <w:rPr>
                <w:rFonts w:ascii="Cambria" w:eastAsia="Calibri" w:hAnsi="Cambria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rPr>
                <w:rFonts w:ascii="Cambria" w:eastAsia="Calibri" w:hAnsi="Cambria" w:cs="Times New Roman"/>
                <w:b/>
                <w:bCs/>
                <w:color w:val="000000"/>
              </w:rPr>
            </w:pPr>
            <w:r w:rsidRPr="00D46FAB">
              <w:rPr>
                <w:rFonts w:ascii="Cambria" w:eastAsia="Calibri" w:hAnsi="Cambria" w:cs="Times New Roman"/>
                <w:b/>
                <w:bCs/>
                <w:color w:val="000000"/>
              </w:rPr>
              <w:t>Источник приобретения МТБ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rPr>
                <w:rFonts w:ascii="Cambria" w:eastAsia="Calibri" w:hAnsi="Cambria" w:cs="Times New Roman"/>
                <w:b/>
                <w:bCs/>
                <w:color w:val="000000"/>
              </w:rPr>
            </w:pPr>
            <w:r w:rsidRPr="00D46FAB">
              <w:rPr>
                <w:rFonts w:ascii="Cambria" w:eastAsia="Calibri" w:hAnsi="Cambria" w:cs="Times New Roman"/>
                <w:b/>
                <w:bCs/>
                <w:color w:val="000000"/>
              </w:rPr>
              <w:t>Наименование МТБ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rPr>
                <w:rFonts w:ascii="Cambria" w:eastAsia="Calibri" w:hAnsi="Cambria" w:cs="Times New Roman"/>
                <w:b/>
                <w:bCs/>
                <w:color w:val="000000"/>
              </w:rPr>
            </w:pPr>
            <w:r w:rsidRPr="00D46FAB">
              <w:rPr>
                <w:rFonts w:ascii="Cambria" w:eastAsia="Calibri" w:hAnsi="Cambria" w:cs="Times New Roman"/>
                <w:b/>
                <w:bCs/>
                <w:color w:val="000000"/>
              </w:rPr>
              <w:t>Сумма (рублей)</w:t>
            </w:r>
          </w:p>
        </w:tc>
      </w:tr>
      <w:tr w:rsidR="00D46FAB" w:rsidRPr="00D46FAB" w:rsidTr="00377A9F">
        <w:trPr>
          <w:trHeight w:val="5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rPr>
                <w:rFonts w:ascii="Cambria" w:eastAsia="Calibri" w:hAnsi="Cambria" w:cs="Times New Roman"/>
                <w:color w:val="000000"/>
              </w:rPr>
            </w:pPr>
            <w:r w:rsidRPr="00D46FAB">
              <w:rPr>
                <w:rFonts w:ascii="Cambria" w:eastAsia="Calibri" w:hAnsi="Cambria" w:cs="Times New Roman"/>
                <w:color w:val="000000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</w:rPr>
            </w:pPr>
            <w:proofErr w:type="spellStart"/>
            <w:r w:rsidRPr="00D46FAB">
              <w:rPr>
                <w:rFonts w:ascii="Cambria" w:eastAsia="Calibri" w:hAnsi="Cambria" w:cs="Times New Roman"/>
                <w:color w:val="000000"/>
              </w:rPr>
              <w:t>Внебюджет</w:t>
            </w:r>
            <w:proofErr w:type="spellEnd"/>
            <w:r w:rsidRPr="00D46FAB">
              <w:rPr>
                <w:rFonts w:ascii="Cambria" w:eastAsia="Calibri" w:hAnsi="Cambria" w:cs="Times New Roman"/>
                <w:color w:val="000000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</w:rPr>
            </w:pPr>
            <w:r w:rsidRPr="00D46FAB">
              <w:rPr>
                <w:rFonts w:ascii="Cambria" w:eastAsia="Calibri" w:hAnsi="Cambria" w:cs="Times New Roman"/>
                <w:color w:val="000000"/>
              </w:rPr>
              <w:t>Оборудование</w:t>
            </w:r>
          </w:p>
          <w:p w:rsidR="00D46FAB" w:rsidRPr="00D46FAB" w:rsidRDefault="00D46FAB" w:rsidP="00D46FA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</w:rPr>
            </w:pPr>
            <w:r w:rsidRPr="00D46FAB">
              <w:rPr>
                <w:rFonts w:ascii="Cambria" w:eastAsia="Calibri" w:hAnsi="Cambria" w:cs="Times New Roman"/>
                <w:color w:val="000000"/>
              </w:rPr>
              <w:t xml:space="preserve">(компьютерная техника, принтер и </w:t>
            </w:r>
            <w:proofErr w:type="spellStart"/>
            <w:r w:rsidRPr="00D46FAB">
              <w:rPr>
                <w:rFonts w:ascii="Cambria" w:eastAsia="Calibri" w:hAnsi="Cambria" w:cs="Times New Roman"/>
                <w:color w:val="000000"/>
              </w:rPr>
              <w:t>мфу</w:t>
            </w:r>
            <w:proofErr w:type="spellEnd"/>
            <w:r w:rsidRPr="00D46FAB">
              <w:rPr>
                <w:rFonts w:ascii="Cambria" w:eastAsia="Calibri" w:hAnsi="Cambria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rPr>
                <w:rFonts w:ascii="Cambria" w:eastAsia="Calibri" w:hAnsi="Cambria" w:cs="Times New Roman"/>
                <w:color w:val="000000"/>
              </w:rPr>
            </w:pPr>
            <w:r w:rsidRPr="00D46FAB">
              <w:rPr>
                <w:rFonts w:ascii="Cambria" w:eastAsia="Calibri" w:hAnsi="Cambria" w:cs="Times New Roman"/>
                <w:color w:val="000000"/>
              </w:rPr>
              <w:t>200 580,00</w:t>
            </w:r>
          </w:p>
        </w:tc>
      </w:tr>
      <w:tr w:rsidR="00D46FAB" w:rsidRPr="00D46FAB" w:rsidTr="00377A9F">
        <w:trPr>
          <w:trHeight w:val="5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rPr>
                <w:rFonts w:ascii="Cambria" w:eastAsia="Calibri" w:hAnsi="Cambria" w:cs="Times New Roman"/>
                <w:color w:val="000000"/>
              </w:rPr>
            </w:pPr>
            <w:r w:rsidRPr="00D46FAB">
              <w:rPr>
                <w:rFonts w:ascii="Cambria" w:eastAsia="Calibri" w:hAnsi="Cambria" w:cs="Times New Roman"/>
                <w:color w:val="000000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</w:rPr>
            </w:pPr>
            <w:r w:rsidRPr="00D46FAB">
              <w:rPr>
                <w:rFonts w:ascii="Cambria" w:eastAsia="Calibri" w:hAnsi="Cambria" w:cs="Times New Roman"/>
                <w:color w:val="000000"/>
              </w:rPr>
              <w:t>Иные цели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</w:rPr>
            </w:pPr>
            <w:r w:rsidRPr="00D46FAB">
              <w:rPr>
                <w:rFonts w:ascii="Cambria" w:eastAsia="Calibri" w:hAnsi="Cambria" w:cs="Times New Roman"/>
                <w:color w:val="000000"/>
              </w:rPr>
              <w:t>Хозяйственное оборудование</w:t>
            </w:r>
          </w:p>
          <w:p w:rsidR="00D46FAB" w:rsidRPr="00D46FAB" w:rsidRDefault="00D46FAB" w:rsidP="00D46FAB">
            <w:pPr>
              <w:spacing w:line="276" w:lineRule="auto"/>
              <w:jc w:val="left"/>
              <w:rPr>
                <w:rFonts w:ascii="Cambria" w:eastAsia="Calibri" w:hAnsi="Cambria" w:cs="Times New Roman"/>
                <w:color w:val="000000"/>
              </w:rPr>
            </w:pPr>
            <w:r w:rsidRPr="00D46FAB">
              <w:rPr>
                <w:rFonts w:ascii="Cambria" w:eastAsia="Calibri" w:hAnsi="Cambria" w:cs="Times New Roman"/>
                <w:color w:val="000000"/>
              </w:rPr>
              <w:t>(гусеничный подъемник, тактильный план эвакуации, тактильные вывески с наименованием учреждения, кнопки вызова персонала, тактильно-звуковые мнемосхемы, ограждение, поручни, нескользящее покрытие)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rPr>
                <w:rFonts w:ascii="Cambria" w:eastAsia="Calibri" w:hAnsi="Cambria" w:cs="Times New Roman"/>
                <w:color w:val="000000"/>
              </w:rPr>
            </w:pPr>
            <w:r w:rsidRPr="00D46FAB">
              <w:rPr>
                <w:rFonts w:ascii="Cambria" w:eastAsia="Calibri" w:hAnsi="Cambria" w:cs="Times New Roman"/>
                <w:color w:val="000000"/>
              </w:rPr>
              <w:t>1 787 356,92</w:t>
            </w:r>
          </w:p>
        </w:tc>
      </w:tr>
      <w:tr w:rsidR="00D46FAB" w:rsidRPr="00D46FAB" w:rsidTr="00377A9F">
        <w:trPr>
          <w:trHeight w:val="2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FAB" w:rsidRPr="00D46FAB" w:rsidRDefault="00D46FAB" w:rsidP="00D46FAB">
            <w:pPr>
              <w:spacing w:line="276" w:lineRule="auto"/>
              <w:rPr>
                <w:rFonts w:ascii="Cambria" w:eastAsia="Calibri" w:hAnsi="Cambria" w:cs="Times New Roman"/>
                <w:color w:val="00000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FAB" w:rsidRPr="00D46FAB" w:rsidRDefault="00D46FAB" w:rsidP="00D46FA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</w:rPr>
            </w:pPr>
            <w:r w:rsidRPr="00D46FAB">
              <w:rPr>
                <w:rFonts w:ascii="Cambria" w:eastAsia="Calibri" w:hAnsi="Cambria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FAB" w:rsidRPr="00D46FAB" w:rsidRDefault="00D46FAB" w:rsidP="00D46FAB">
            <w:pPr>
              <w:spacing w:line="276" w:lineRule="auto"/>
              <w:rPr>
                <w:rFonts w:ascii="Cambria" w:eastAsia="Calibri" w:hAnsi="Cambria" w:cs="Times New Roman"/>
                <w:b/>
                <w:bCs/>
                <w:color w:val="000000"/>
              </w:rPr>
            </w:pPr>
            <w:r w:rsidRPr="00D46FAB">
              <w:rPr>
                <w:rFonts w:ascii="Cambria" w:eastAsia="Calibri" w:hAnsi="Cambria" w:cs="Times New Roman"/>
                <w:b/>
                <w:bCs/>
                <w:color w:val="000000"/>
              </w:rPr>
              <w:t>1 987 936,92</w:t>
            </w:r>
          </w:p>
        </w:tc>
      </w:tr>
    </w:tbl>
    <w:p w:rsidR="00D46FAB" w:rsidRPr="00D46FAB" w:rsidRDefault="00D46FAB" w:rsidP="00D46FAB">
      <w:pPr>
        <w:spacing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D46FAB">
        <w:rPr>
          <w:rFonts w:ascii="Cambria" w:eastAsia="Calibri" w:hAnsi="Cambria" w:cs="Times New Roman"/>
          <w:color w:val="000000"/>
          <w:sz w:val="24"/>
          <w:szCs w:val="24"/>
        </w:rPr>
        <w:t xml:space="preserve">        </w:t>
      </w:r>
    </w:p>
    <w:p w:rsidR="00D46FAB" w:rsidRPr="00D46FAB" w:rsidRDefault="00D46FAB" w:rsidP="008403AD">
      <w:pPr>
        <w:spacing w:line="276" w:lineRule="auto"/>
        <w:jc w:val="both"/>
        <w:rPr>
          <w:rFonts w:ascii="Book Antiqua" w:eastAsia="Calibri" w:hAnsi="Book Antiqua" w:cs="Times New Roman"/>
          <w:b/>
          <w:bCs/>
          <w:color w:val="000000"/>
          <w:sz w:val="24"/>
          <w:szCs w:val="24"/>
        </w:rPr>
      </w:pPr>
      <w:r w:rsidRPr="00D46FAB">
        <w:rPr>
          <w:rFonts w:ascii="Cambria" w:eastAsia="Calibri" w:hAnsi="Cambria" w:cs="Times New Roman"/>
          <w:color w:val="000000"/>
          <w:sz w:val="24"/>
          <w:szCs w:val="24"/>
        </w:rPr>
        <w:t>          </w:t>
      </w:r>
      <w:proofErr w:type="gramStart"/>
      <w:r w:rsidRPr="00D46FAB">
        <w:rPr>
          <w:rFonts w:ascii="Book Antiqua" w:eastAsia="Calibri" w:hAnsi="Book Antiqua" w:cs="Times New Roman"/>
          <w:color w:val="000000"/>
          <w:sz w:val="24"/>
          <w:szCs w:val="24"/>
        </w:rPr>
        <w:t xml:space="preserve">Таким образом, в 2020 году на развитие материально-технической базы было израсходовано бюджетных средств 0.00 рублей,   внебюджетных средств на сумму 200 580,00 рублей  (в 2019 г. –  бюджетных средств 0,00 рублей, внебюджетных средств на сумму 224 360,00 рублей), (в 2018 г. –  бюджетных средств 0,00 рублей, внебюджетных средств на сумму 97 960,00 рублей), иные цели на сумму 1 787 356,92 рублей. </w:t>
      </w:r>
      <w:proofErr w:type="gramEnd"/>
    </w:p>
    <w:p w:rsidR="00A00472" w:rsidRPr="004B5EE4" w:rsidRDefault="00A00472" w:rsidP="008403AD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56630D" w:rsidRPr="00B75C6B" w:rsidRDefault="0056630D" w:rsidP="0056630D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B75C6B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Совершенствование кадрового потенциала</w:t>
      </w:r>
    </w:p>
    <w:p w:rsidR="00B75C6B" w:rsidRPr="00B75C6B" w:rsidRDefault="00B75C6B" w:rsidP="00B75C6B">
      <w:pPr>
        <w:spacing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B75C6B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Структура и штатная численность Учреждения состоит из 6 отделений, административно-хозяйственной части, 2 филиалов, находящихся на территории Нефтеюганского района, и составляет 92,0 штатных единиц, укомплектованность кадрами составляет </w:t>
      </w:r>
      <w:r w:rsidRPr="00B75C6B">
        <w:rPr>
          <w:rFonts w:ascii="Cambria" w:eastAsia="Times New Roman" w:hAnsi="Cambria" w:cs="Arial"/>
          <w:sz w:val="24"/>
          <w:szCs w:val="24"/>
        </w:rPr>
        <w:t>89,40%</w:t>
      </w:r>
    </w:p>
    <w:tbl>
      <w:tblPr>
        <w:tblW w:w="91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348"/>
        <w:gridCol w:w="3191"/>
      </w:tblGrid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На  </w:t>
            </w:r>
            <w:r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31</w:t>
            </w:r>
            <w:r w:rsidRPr="00B75C6B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декабря </w:t>
            </w:r>
            <w:r w:rsidRPr="00B75C6B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0</w:t>
            </w:r>
            <w:r w:rsidRPr="00B75C6B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Штатная 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92,0 шт. ед.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% укомплектованность штата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Times New Roman" w:hAnsi="Cambria" w:cs="Arial"/>
                <w:sz w:val="24"/>
                <w:szCs w:val="24"/>
              </w:rPr>
              <w:t>89,40%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Текучесть кадров(%)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Times New Roman" w:hAnsi="Cambria" w:cs="Arial"/>
                <w:sz w:val="24"/>
                <w:szCs w:val="24"/>
              </w:rPr>
              <w:t>17,4%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Уровень образования(%)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401D">
              <w:rPr>
                <w:rFonts w:ascii="Cambria" w:eastAsia="Times New Roman" w:hAnsi="Cambria" w:cs="Arial"/>
                <w:sz w:val="24"/>
                <w:szCs w:val="24"/>
              </w:rPr>
              <w:t>95,7%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Высшее – профессиональное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Times New Roman" w:hAnsi="Cambria" w:cs="Arial"/>
                <w:sz w:val="24"/>
                <w:szCs w:val="24"/>
              </w:rPr>
              <w:t>68,5%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Среднее - профессиональное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Times New Roman" w:hAnsi="Cambria" w:cs="Arial"/>
                <w:sz w:val="24"/>
                <w:szCs w:val="24"/>
              </w:rPr>
              <w:t>27,1%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Среднее (полное) общее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Times New Roman" w:hAnsi="Cambria" w:cs="Arial"/>
                <w:sz w:val="24"/>
                <w:szCs w:val="24"/>
              </w:rPr>
              <w:t>9,7%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Уровень образования по профилю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Times New Roman" w:hAnsi="Cambria" w:cs="Arial"/>
                <w:sz w:val="24"/>
                <w:szCs w:val="24"/>
              </w:rPr>
              <w:t>95,7%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Педагогическое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Times New Roman" w:hAnsi="Cambria" w:cs="Arial"/>
                <w:sz w:val="24"/>
                <w:szCs w:val="24"/>
              </w:rPr>
              <w:t>8,7%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Медицинское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Times New Roman" w:hAnsi="Cambria" w:cs="Arial"/>
                <w:sz w:val="24"/>
                <w:szCs w:val="24"/>
              </w:rPr>
              <w:t>9,8%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Социальное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Times New Roman" w:hAnsi="Cambria" w:cs="Arial"/>
                <w:sz w:val="24"/>
                <w:szCs w:val="24"/>
              </w:rPr>
              <w:t>10,9%</w:t>
            </w:r>
          </w:p>
        </w:tc>
      </w:tr>
      <w:tr w:rsidR="00B75C6B" w:rsidRPr="00B75C6B" w:rsidTr="00D624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Другое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6B" w:rsidRPr="00B75C6B" w:rsidRDefault="00B75C6B" w:rsidP="00B75C6B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B75C6B">
              <w:rPr>
                <w:rFonts w:ascii="Cambria" w:eastAsia="Times New Roman" w:hAnsi="Cambria" w:cs="Arial"/>
                <w:sz w:val="24"/>
                <w:szCs w:val="24"/>
              </w:rPr>
              <w:t>67,4 %  </w:t>
            </w:r>
          </w:p>
        </w:tc>
      </w:tr>
    </w:tbl>
    <w:p w:rsidR="00B75C6B" w:rsidRPr="00B75C6B" w:rsidRDefault="00B75C6B" w:rsidP="00B75C6B">
      <w:pPr>
        <w:spacing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75C6B"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</w:p>
    <w:p w:rsidR="00B75C6B" w:rsidRPr="00B75C6B" w:rsidRDefault="00B75C6B" w:rsidP="00B75C6B">
      <w:pPr>
        <w:spacing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75C6B">
        <w:rPr>
          <w:rFonts w:ascii="Cambria" w:eastAsia="Calibri" w:hAnsi="Cambria" w:cs="Times New Roman"/>
          <w:color w:val="000000"/>
          <w:sz w:val="24"/>
          <w:szCs w:val="24"/>
        </w:rPr>
        <w:t xml:space="preserve">           В учреждении систематически осуществляется комплекс мероприятий по повышению квалификации и профессиональной компетентности специалистов и руководителей учреждения.  </w:t>
      </w:r>
    </w:p>
    <w:p w:rsidR="00B75C6B" w:rsidRPr="00B75C6B" w:rsidRDefault="00B75C6B" w:rsidP="00B75C6B">
      <w:pPr>
        <w:spacing w:line="276" w:lineRule="auto"/>
        <w:jc w:val="both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B75C6B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         В 2020 году </w:t>
      </w:r>
    </w:p>
    <w:p w:rsidR="00B75C6B" w:rsidRPr="00B75C6B" w:rsidRDefault="00B75C6B" w:rsidP="00B75C6B">
      <w:pPr>
        <w:spacing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75C6B">
        <w:rPr>
          <w:rFonts w:ascii="Cambria" w:eastAsia="Calibri" w:hAnsi="Cambria" w:cs="Times New Roman"/>
          <w:color w:val="000000"/>
          <w:sz w:val="24"/>
          <w:szCs w:val="24"/>
        </w:rPr>
        <w:t xml:space="preserve">- </w:t>
      </w:r>
      <w:r w:rsidRPr="00B75C6B">
        <w:rPr>
          <w:rFonts w:ascii="Cambria" w:eastAsia="Calibri" w:hAnsi="Cambria" w:cs="Times New Roman"/>
          <w:color w:val="000000"/>
          <w:sz w:val="24"/>
          <w:szCs w:val="24"/>
          <w:u w:val="single"/>
        </w:rPr>
        <w:t>курсы повышения квалификации</w:t>
      </w:r>
      <w:r w:rsidRPr="00B75C6B">
        <w:rPr>
          <w:rFonts w:ascii="Cambria" w:eastAsia="Calibri" w:hAnsi="Cambria" w:cs="Times New Roman"/>
          <w:color w:val="000000"/>
          <w:sz w:val="24"/>
          <w:szCs w:val="24"/>
        </w:rPr>
        <w:t xml:space="preserve"> прошли 32 человека.</w:t>
      </w:r>
    </w:p>
    <w:p w:rsidR="00B75C6B" w:rsidRPr="00B75C6B" w:rsidRDefault="00B75C6B" w:rsidP="00B75C6B">
      <w:pPr>
        <w:spacing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75C6B">
        <w:rPr>
          <w:rFonts w:ascii="Cambria" w:eastAsia="Calibri" w:hAnsi="Cambria" w:cs="Times New Roman"/>
          <w:color w:val="000000"/>
          <w:sz w:val="24"/>
          <w:szCs w:val="24"/>
        </w:rPr>
        <w:t xml:space="preserve">- </w:t>
      </w:r>
      <w:r w:rsidRPr="00B75C6B">
        <w:rPr>
          <w:rFonts w:ascii="Cambria" w:eastAsia="Calibri" w:hAnsi="Cambria" w:cs="Times New Roman"/>
          <w:color w:val="000000"/>
          <w:sz w:val="24"/>
          <w:szCs w:val="24"/>
          <w:u w:val="single"/>
        </w:rPr>
        <w:t>семинары, тематические совещания</w:t>
      </w:r>
      <w:r w:rsidRPr="00B75C6B">
        <w:rPr>
          <w:rFonts w:ascii="Cambria" w:eastAsia="Calibri" w:hAnsi="Cambria" w:cs="Times New Roman"/>
          <w:color w:val="000000"/>
          <w:sz w:val="24"/>
          <w:szCs w:val="24"/>
        </w:rPr>
        <w:t>, круглые столы, конференции и т.п. -  посетили 21 человек.</w:t>
      </w:r>
    </w:p>
    <w:p w:rsidR="00B75C6B" w:rsidRPr="00B75C6B" w:rsidRDefault="00B75C6B" w:rsidP="00B75C6B">
      <w:pPr>
        <w:tabs>
          <w:tab w:val="num" w:pos="780"/>
        </w:tabs>
        <w:spacing w:line="276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75C6B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                 Повышение профессиональной компетентности специалистов и руководителей осуществляется в учреждении посредством организации деятельности Методических объединений и процесса самообразования. </w:t>
      </w:r>
    </w:p>
    <w:p w:rsidR="00B75C6B" w:rsidRPr="00B75C6B" w:rsidRDefault="00B75C6B" w:rsidP="00B75C6B">
      <w:pPr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75C6B" w:rsidRPr="008403AD" w:rsidRDefault="00B75C6B" w:rsidP="00B75C6B">
      <w:pPr>
        <w:spacing w:line="276" w:lineRule="auto"/>
        <w:rPr>
          <w:rFonts w:ascii="Book Antiqua" w:eastAsia="Calibri" w:hAnsi="Book Antiqua" w:cs="Times New Roman"/>
          <w:b/>
          <w:color w:val="000000"/>
          <w:sz w:val="28"/>
          <w:szCs w:val="28"/>
        </w:rPr>
      </w:pPr>
      <w:r w:rsidRPr="008403AD">
        <w:rPr>
          <w:rFonts w:ascii="Book Antiqua" w:eastAsia="Calibri" w:hAnsi="Book Antiqua" w:cs="Times New Roman"/>
          <w:b/>
          <w:color w:val="000000"/>
          <w:sz w:val="28"/>
          <w:szCs w:val="28"/>
        </w:rPr>
        <w:t xml:space="preserve">Организация </w:t>
      </w:r>
    </w:p>
    <w:p w:rsidR="00B75C6B" w:rsidRPr="008403AD" w:rsidRDefault="00B75C6B" w:rsidP="00B75C6B">
      <w:pPr>
        <w:spacing w:line="276" w:lineRule="auto"/>
        <w:rPr>
          <w:rFonts w:ascii="Book Antiqua" w:eastAsia="Calibri" w:hAnsi="Book Antiqua" w:cs="Times New Roman"/>
          <w:b/>
          <w:color w:val="000000"/>
          <w:sz w:val="28"/>
          <w:szCs w:val="28"/>
        </w:rPr>
      </w:pPr>
      <w:r w:rsidRPr="008403AD">
        <w:rPr>
          <w:rFonts w:ascii="Book Antiqua" w:eastAsia="Calibri" w:hAnsi="Book Antiqua" w:cs="Times New Roman"/>
          <w:b/>
          <w:color w:val="000000"/>
          <w:sz w:val="28"/>
          <w:szCs w:val="28"/>
        </w:rPr>
        <w:t>процесса  аттестации работников   Учреждения</w:t>
      </w:r>
    </w:p>
    <w:p w:rsidR="00B75C6B" w:rsidRPr="00B75C6B" w:rsidRDefault="00B75C6B" w:rsidP="00B75C6B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B75C6B">
        <w:rPr>
          <w:rFonts w:ascii="Book Antiqua" w:eastAsia="Calibri" w:hAnsi="Book Antiqua" w:cs="Times New Roman"/>
          <w:sz w:val="24"/>
          <w:szCs w:val="24"/>
        </w:rPr>
        <w:t>Во исполнение приказов Департамента социального развития Ханты-Мансийского автономного округа -  Югры:</w:t>
      </w:r>
    </w:p>
    <w:p w:rsidR="00B75C6B" w:rsidRPr="00B75C6B" w:rsidRDefault="00B75C6B" w:rsidP="00B75C6B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от 15.09.2017 г. № 816-р «Об утверждении типового положения об аттестации работников государственных учреждений, подведомственных Депсоцразвития Югры»;</w:t>
      </w:r>
    </w:p>
    <w:p w:rsidR="00B75C6B" w:rsidRPr="00B75C6B" w:rsidRDefault="00B75C6B" w:rsidP="00B75C6B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 xml:space="preserve">от 21.09.2017г. № 827-р «О подготовительных мероприятиях по проведению процедуры аттестации работников государственных учреждений, подведомственных Депсоцразвития Югры»,  </w:t>
      </w:r>
    </w:p>
    <w:p w:rsidR="00B75C6B" w:rsidRPr="00B75C6B" w:rsidRDefault="00B75C6B" w:rsidP="00B75C6B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B75C6B">
        <w:rPr>
          <w:rFonts w:ascii="Book Antiqua" w:eastAsia="Calibri" w:hAnsi="Book Antiqua" w:cs="Times New Roman"/>
          <w:sz w:val="24"/>
          <w:szCs w:val="24"/>
        </w:rPr>
        <w:t xml:space="preserve">приказом по учреждению от 09 января 2020 года № 43 «Об организации работы по аттестации в 2020 году» и от 18 мая 2020 года № 228 «Об организации работы по аттестации в 2020 году».           </w:t>
      </w:r>
    </w:p>
    <w:p w:rsidR="00B75C6B" w:rsidRPr="00B75C6B" w:rsidRDefault="00B75C6B" w:rsidP="00B75C6B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B75C6B">
        <w:rPr>
          <w:rFonts w:ascii="Book Antiqua" w:eastAsia="Calibri" w:hAnsi="Book Antiqua" w:cs="Times New Roman"/>
          <w:sz w:val="24"/>
          <w:szCs w:val="24"/>
        </w:rPr>
        <w:t xml:space="preserve">          Согласно утвержденному плану, ежеквартально проводились заседания  аттестационной комиссии учреждения по определению соответствия занимаемой должности  работников. </w:t>
      </w:r>
    </w:p>
    <w:p w:rsidR="00B75C6B" w:rsidRPr="00B75C6B" w:rsidRDefault="00B75C6B" w:rsidP="00B75C6B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B75C6B">
        <w:rPr>
          <w:rFonts w:ascii="Book Antiqua" w:eastAsia="Calibri" w:hAnsi="Book Antiqua" w:cs="Times New Roman"/>
          <w:sz w:val="24"/>
          <w:szCs w:val="24"/>
        </w:rPr>
        <w:t xml:space="preserve">           В итоге, в 2020 году в учреждении 30 человек  (из 41 – по плану) прошли аттестацию и были признаны соответствующими занимаемой должности. </w:t>
      </w:r>
    </w:p>
    <w:p w:rsidR="00B75C6B" w:rsidRPr="00B75C6B" w:rsidRDefault="00B75C6B" w:rsidP="00B75C6B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B75C6B">
        <w:rPr>
          <w:rFonts w:ascii="Book Antiqua" w:eastAsia="Calibri" w:hAnsi="Book Antiqua" w:cs="Times New Roman"/>
          <w:sz w:val="24"/>
          <w:szCs w:val="24"/>
        </w:rPr>
        <w:t>Из них по должностям: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специалист по социальной работе – 0 человек;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специалист по работе с семьей – 16 человек;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психолог – 2;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культорганизатор – 0;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заведующий хозяйством – 0;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 xml:space="preserve">заведующий отделением – 3; 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 xml:space="preserve">инструктор по труду – 2; </w:t>
      </w:r>
    </w:p>
    <w:p w:rsidR="00B75C6B" w:rsidRPr="00B75C6B" w:rsidRDefault="00B75C6B" w:rsidP="00B75C6B">
      <w:pPr>
        <w:ind w:left="720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B75C6B" w:rsidRPr="00B75C6B" w:rsidRDefault="00B75C6B" w:rsidP="00B75C6B">
      <w:pPr>
        <w:spacing w:line="276" w:lineRule="auto"/>
        <w:ind w:left="720"/>
        <w:contextualSpacing/>
        <w:jc w:val="both"/>
        <w:rPr>
          <w:rFonts w:ascii="Book Antiqua" w:eastAsia="Calibri" w:hAnsi="Book Antiqua" w:cs="Times New Roman"/>
          <w:sz w:val="24"/>
          <w:szCs w:val="24"/>
        </w:rPr>
      </w:pPr>
      <w:r w:rsidRPr="00B75C6B">
        <w:rPr>
          <w:rFonts w:ascii="Book Antiqua" w:eastAsia="Calibri" w:hAnsi="Book Antiqua" w:cs="Times New Roman"/>
          <w:sz w:val="24"/>
          <w:szCs w:val="24"/>
        </w:rPr>
        <w:t>по одному специалисту в должности: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 xml:space="preserve">инструктор по спорту – 1; 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инструктор по адаптивной физической культуре – 1 человек;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специалист по кадрам – 1 человек;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специалист по закупкам – 1 человек;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заведующий складом – 1 человек;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главный бухгалтер – 1 человек;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заместитель директора – 1 человек;</w:t>
      </w:r>
    </w:p>
    <w:p w:rsidR="00B75C6B" w:rsidRPr="00B75C6B" w:rsidRDefault="00B75C6B" w:rsidP="00B75C6B">
      <w:pPr>
        <w:numPr>
          <w:ilvl w:val="0"/>
          <w:numId w:val="36"/>
        </w:numPr>
        <w:spacing w:after="200"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75C6B">
        <w:rPr>
          <w:rFonts w:ascii="Book Antiqua" w:eastAsia="Times New Roman" w:hAnsi="Book Antiqua" w:cs="Times New Roman"/>
          <w:sz w:val="24"/>
          <w:szCs w:val="24"/>
        </w:rPr>
        <w:t>специалист по комплексной реабилитации и абилитации – 1 человек.</w:t>
      </w:r>
    </w:p>
    <w:p w:rsidR="00B75C6B" w:rsidRPr="00B75C6B" w:rsidRDefault="00B75C6B" w:rsidP="00B75C6B">
      <w:pPr>
        <w:ind w:left="720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B75C6B" w:rsidRPr="00B75C6B" w:rsidRDefault="00B75C6B" w:rsidP="00B75C6B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B75C6B">
        <w:rPr>
          <w:rFonts w:ascii="Book Antiqua" w:eastAsia="Calibri" w:hAnsi="Book Antiqua" w:cs="Times New Roman"/>
          <w:sz w:val="24"/>
          <w:szCs w:val="24"/>
        </w:rPr>
        <w:t>            План аттестации по определению соответствия занимаемой должности среди работников учреждения выполнен на 73 % по причине проведения организационно-штатных мероприятий перевода на другую должность работников и увольнений по собственному желанию.</w:t>
      </w:r>
    </w:p>
    <w:p w:rsidR="00B8720A" w:rsidRPr="00040895" w:rsidRDefault="0023495F" w:rsidP="0023495F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 </w:t>
      </w:r>
    </w:p>
    <w:p w:rsidR="00B75C6B" w:rsidRDefault="00B75C6B" w:rsidP="00B75C6B">
      <w:pPr>
        <w:pStyle w:val="Style2"/>
        <w:widowControl/>
        <w:spacing w:line="276" w:lineRule="auto"/>
        <w:ind w:firstLine="36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B75C6B" w:rsidRPr="00B75C6B" w:rsidRDefault="00B75C6B" w:rsidP="00B75C6B">
      <w:pPr>
        <w:pStyle w:val="Style2"/>
        <w:widowControl/>
        <w:spacing w:line="276" w:lineRule="auto"/>
        <w:ind w:firstLine="36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75C6B">
        <w:rPr>
          <w:rFonts w:asciiTheme="majorHAnsi" w:hAnsiTheme="majorHAnsi"/>
          <w:b/>
          <w:color w:val="000000" w:themeColor="text1"/>
          <w:sz w:val="28"/>
          <w:szCs w:val="28"/>
        </w:rPr>
        <w:t>Профилактическая работа с коллективом</w:t>
      </w:r>
    </w:p>
    <w:p w:rsidR="007F18AF" w:rsidRPr="00B75C6B" w:rsidRDefault="007F18AF" w:rsidP="007F18AF">
      <w:pPr>
        <w:pStyle w:val="Style2"/>
        <w:widowControl/>
        <w:spacing w:line="276" w:lineRule="auto"/>
        <w:ind w:firstLine="36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75C6B">
        <w:rPr>
          <w:rFonts w:asciiTheme="majorHAnsi" w:hAnsiTheme="majorHAnsi"/>
          <w:b/>
          <w:color w:val="000000" w:themeColor="text1"/>
          <w:sz w:val="28"/>
          <w:szCs w:val="28"/>
        </w:rPr>
        <w:t>Программа «Энергия успеха»</w:t>
      </w:r>
    </w:p>
    <w:p w:rsidR="00EC4BF3" w:rsidRPr="00040895" w:rsidRDefault="00EC4BF3" w:rsidP="00EC4BF3">
      <w:pPr>
        <w:pStyle w:val="Style2"/>
        <w:widowControl/>
        <w:spacing w:line="276" w:lineRule="auto"/>
        <w:ind w:firstLine="360"/>
        <w:rPr>
          <w:rFonts w:asciiTheme="majorHAnsi" w:hAnsiTheme="majorHAnsi"/>
          <w:color w:val="000000" w:themeColor="text1"/>
        </w:rPr>
      </w:pPr>
      <w:r w:rsidRPr="00040895">
        <w:rPr>
          <w:rFonts w:asciiTheme="majorHAnsi" w:hAnsiTheme="majorHAnsi"/>
          <w:color w:val="000000" w:themeColor="text1"/>
        </w:rPr>
        <w:t>С</w:t>
      </w:r>
      <w:r w:rsidRPr="00040895">
        <w:rPr>
          <w:rStyle w:val="FontStyle32"/>
          <w:rFonts w:asciiTheme="majorHAnsi" w:hAnsiTheme="majorHAnsi"/>
          <w:color w:val="000000" w:themeColor="text1"/>
          <w:sz w:val="24"/>
          <w:szCs w:val="24"/>
        </w:rPr>
        <w:t xml:space="preserve">  2015 года начала реализацию в учреждении  программа по работе с коллективом   </w:t>
      </w:r>
      <w:r w:rsidRPr="00040895">
        <w:rPr>
          <w:rStyle w:val="FontStyle32"/>
          <w:rFonts w:asciiTheme="majorHAnsi" w:hAnsiTheme="majorHAnsi"/>
          <w:b/>
          <w:color w:val="000000" w:themeColor="text1"/>
          <w:sz w:val="24"/>
          <w:szCs w:val="24"/>
        </w:rPr>
        <w:t>«Энергия успеха»</w:t>
      </w:r>
      <w:r w:rsidRPr="00040895">
        <w:rPr>
          <w:rStyle w:val="FontStyle32"/>
          <w:rFonts w:asciiTheme="majorHAnsi" w:hAnsiTheme="majorHAnsi"/>
          <w:color w:val="000000" w:themeColor="text1"/>
          <w:sz w:val="24"/>
          <w:szCs w:val="24"/>
        </w:rPr>
        <w:t xml:space="preserve"> с целью снижения влияния негативных профессиональных факторов на личность сотрудников, создания комфортного микроклимата в коллективе, повышения работоспособности, стремления повышать свой профессиональный уровень. Мероприятия программы призваны  помочь специалистам и руководителям в мобилизации интеллектуальных, личностных, духовных и физических ресурсов, формированию активной жизненной позиции, развитию навыков ведения здорового образа жизни.</w:t>
      </w:r>
    </w:p>
    <w:p w:rsidR="00EC4BF3" w:rsidRPr="00040895" w:rsidRDefault="00EC4BF3" w:rsidP="00EC4BF3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   Цель: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формирование корпоративной культуры в коллективе, психического и физического здоровья сотрудников, развитие кадрового потенциала и профессионализма  сотрудников учреждения посредством реализации комплекса мер </w:t>
      </w:r>
    </w:p>
    <w:p w:rsidR="00EC4BF3" w:rsidRPr="00040895" w:rsidRDefault="004B5EE4" w:rsidP="00EC4BF3">
      <w:pPr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</w:t>
      </w:r>
      <w:r w:rsidR="00610A4B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</w:t>
      </w:r>
      <w:r w:rsidR="00D618AE" w:rsidRPr="00040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</w:t>
      </w:r>
      <w:r w:rsidR="00EC4BF3" w:rsidRPr="0004089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Задачи:</w:t>
      </w:r>
    </w:p>
    <w:p w:rsidR="00EC4BF3" w:rsidRPr="00040895" w:rsidRDefault="00EC4BF3" w:rsidP="00EC4BF3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1. Осуществление мероприятий по профилактике эмоционального выгорания сотрудников учреждения.</w:t>
      </w:r>
    </w:p>
    <w:p w:rsidR="00EC4BF3" w:rsidRPr="00040895" w:rsidRDefault="00EC4BF3" w:rsidP="00EC4BF3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2. Создание условий для повышения профессиональной компетентности специалистов учреждения.</w:t>
      </w:r>
    </w:p>
    <w:p w:rsidR="00EC4BF3" w:rsidRPr="00040895" w:rsidRDefault="00EC4BF3" w:rsidP="00EC4BF3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3.</w:t>
      </w:r>
      <w:r w:rsidR="000330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Содействие укреплению </w:t>
      </w:r>
      <w:proofErr w:type="spellStart"/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межструктурной</w:t>
      </w:r>
      <w:proofErr w:type="spellEnd"/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коммуникации, сплочению коллектива.</w:t>
      </w:r>
    </w:p>
    <w:p w:rsidR="00EC4BF3" w:rsidRPr="00040895" w:rsidRDefault="00EC4BF3" w:rsidP="00EC4BF3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4. Формирование у членов коллектива активной жизненной позиции, патриотических чувств, развитие навыков ведения здорового образа жизни.</w:t>
      </w:r>
    </w:p>
    <w:p w:rsidR="008403AD" w:rsidRDefault="008403AD" w:rsidP="00BC7600">
      <w:pPr>
        <w:pStyle w:val="a7"/>
        <w:tabs>
          <w:tab w:val="num" w:pos="780"/>
        </w:tabs>
        <w:spacing w:after="0"/>
        <w:ind w:left="0"/>
        <w:rPr>
          <w:rFonts w:asciiTheme="majorHAnsi" w:hAnsiTheme="majorHAnsi"/>
          <w:color w:val="000000" w:themeColor="text1"/>
          <w:sz w:val="24"/>
          <w:szCs w:val="24"/>
        </w:rPr>
      </w:pPr>
    </w:p>
    <w:p w:rsidR="00BC7600" w:rsidRPr="008403AD" w:rsidRDefault="008403AD" w:rsidP="00BC7600">
      <w:pPr>
        <w:pStyle w:val="a7"/>
        <w:tabs>
          <w:tab w:val="num" w:pos="780"/>
        </w:tabs>
        <w:spacing w:after="0"/>
        <w:ind w:left="0"/>
        <w:rPr>
          <w:rFonts w:asciiTheme="majorHAnsi" w:hAnsiTheme="majorHAnsi" w:cs="Times New Roman"/>
          <w:color w:val="403152" w:themeColor="accent4" w:themeShade="80"/>
          <w:sz w:val="24"/>
          <w:szCs w:val="24"/>
        </w:rPr>
      </w:pPr>
      <w:r w:rsidRPr="008403AD">
        <w:rPr>
          <w:rFonts w:asciiTheme="majorHAnsi" w:hAnsiTheme="majorHAnsi"/>
          <w:color w:val="000000" w:themeColor="text1"/>
          <w:sz w:val="24"/>
          <w:szCs w:val="24"/>
        </w:rPr>
        <w:t xml:space="preserve">         В </w:t>
      </w:r>
      <w:r w:rsidR="00BC7600" w:rsidRPr="008403AD">
        <w:rPr>
          <w:rFonts w:asciiTheme="majorHAnsi" w:hAnsiTheme="majorHAnsi" w:cs="Times New Roman"/>
          <w:sz w:val="24"/>
          <w:szCs w:val="24"/>
        </w:rPr>
        <w:t xml:space="preserve"> рамках </w:t>
      </w:r>
      <w:r w:rsidRPr="008403AD">
        <w:rPr>
          <w:rFonts w:asciiTheme="majorHAnsi" w:hAnsiTheme="majorHAnsi" w:cs="Times New Roman"/>
          <w:sz w:val="24"/>
          <w:szCs w:val="24"/>
        </w:rPr>
        <w:t xml:space="preserve">программы </w:t>
      </w:r>
      <w:r w:rsidR="00BC7600" w:rsidRPr="008403AD">
        <w:rPr>
          <w:rFonts w:asciiTheme="majorHAnsi" w:hAnsiTheme="majorHAnsi" w:cs="Times New Roman"/>
          <w:sz w:val="24"/>
          <w:szCs w:val="24"/>
        </w:rPr>
        <w:t xml:space="preserve"> </w:t>
      </w:r>
      <w:r w:rsidR="00033000" w:rsidRPr="008403AD">
        <w:rPr>
          <w:rFonts w:asciiTheme="majorHAnsi" w:hAnsiTheme="majorHAnsi" w:cs="Times New Roman"/>
          <w:color w:val="403152" w:themeColor="accent4" w:themeShade="80"/>
          <w:sz w:val="24"/>
          <w:szCs w:val="24"/>
        </w:rPr>
        <w:t>проведено</w:t>
      </w:r>
      <w:r w:rsidR="00BC7600" w:rsidRPr="008403AD">
        <w:rPr>
          <w:rFonts w:asciiTheme="majorHAnsi" w:hAnsiTheme="majorHAnsi" w:cs="Times New Roman"/>
          <w:color w:val="403152" w:themeColor="accent4" w:themeShade="80"/>
          <w:sz w:val="24"/>
          <w:szCs w:val="24"/>
        </w:rPr>
        <w:t>:</w:t>
      </w:r>
    </w:p>
    <w:p w:rsidR="0087147D" w:rsidRPr="00040895" w:rsidRDefault="00FB15DB" w:rsidP="0087147D">
      <w:pPr>
        <w:tabs>
          <w:tab w:val="num" w:pos="780"/>
        </w:tabs>
        <w:spacing w:line="276" w:lineRule="auto"/>
        <w:contextualSpacing/>
        <w:jc w:val="both"/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</w:pPr>
      <w:r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- </w:t>
      </w:r>
      <w:r w:rsidR="0087147D" w:rsidRPr="00FC4CD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профилактический </w:t>
      </w:r>
      <w:r w:rsidR="0087147D" w:rsidRPr="00FC4CDD"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  <w:t>день   «Точка опоры</w:t>
      </w:r>
      <w:r w:rsidR="0087147D" w:rsidRPr="00FC4CDD">
        <w:rPr>
          <w:rFonts w:asciiTheme="majorHAnsi" w:eastAsiaTheme="minorEastAsia" w:hAnsiTheme="majorHAnsi" w:cs="Times New Roman"/>
          <w:sz w:val="24"/>
          <w:szCs w:val="24"/>
          <w:lang w:eastAsia="ru-RU"/>
        </w:rPr>
        <w:t>» (</w:t>
      </w:r>
      <w:r w:rsidR="00DF0B8D" w:rsidRPr="00FC4CD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в 2019 </w:t>
      </w:r>
      <w:r w:rsidR="00033000">
        <w:rPr>
          <w:rFonts w:asciiTheme="majorHAnsi" w:eastAsiaTheme="minorEastAsia" w:hAnsiTheme="majorHAnsi" w:cs="Times New Roman"/>
          <w:sz w:val="24"/>
          <w:szCs w:val="24"/>
          <w:lang w:eastAsia="ru-RU"/>
        </w:rPr>
        <w:t>–</w:t>
      </w:r>
      <w:r w:rsidR="00DF0B8D" w:rsidRPr="00FC4CD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73</w:t>
      </w:r>
      <w:r w:rsidR="00033000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, </w:t>
      </w:r>
      <w:r w:rsidR="00033000" w:rsidRPr="00B75C6B">
        <w:rPr>
          <w:rFonts w:asciiTheme="majorHAnsi" w:eastAsiaTheme="minorEastAsia" w:hAnsiTheme="majorHAnsi" w:cs="Times New Roman"/>
          <w:color w:val="403152" w:themeColor="accent4" w:themeShade="80"/>
          <w:sz w:val="24"/>
          <w:szCs w:val="24"/>
          <w:lang w:eastAsia="ru-RU"/>
        </w:rPr>
        <w:t xml:space="preserve">в 2020 - </w:t>
      </w:r>
      <w:r w:rsidRPr="00B75C6B">
        <w:rPr>
          <w:rFonts w:asciiTheme="majorHAnsi" w:eastAsiaTheme="minorEastAsia" w:hAnsiTheme="majorHAnsi" w:cs="Times New Roman"/>
          <w:color w:val="403152" w:themeColor="accent4" w:themeShade="80"/>
          <w:sz w:val="24"/>
          <w:szCs w:val="24"/>
          <w:lang w:eastAsia="ru-RU"/>
        </w:rPr>
        <w:t>35</w:t>
      </w:r>
      <w:r w:rsidR="0087147D" w:rsidRPr="00B75C6B">
        <w:rPr>
          <w:rFonts w:asciiTheme="majorHAnsi" w:eastAsiaTheme="minorEastAsia" w:hAnsiTheme="majorHAnsi" w:cs="Times New Roman"/>
          <w:color w:val="403152" w:themeColor="accent4" w:themeShade="80"/>
          <w:sz w:val="24"/>
          <w:szCs w:val="24"/>
          <w:lang w:eastAsia="ru-RU"/>
        </w:rPr>
        <w:t xml:space="preserve">),  </w:t>
      </w:r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проводится 1 раз в месяц во всех структурных подразделениях  учреждения, на данных мероприятиях  используются   разнообразные формы и методы работы: </w:t>
      </w:r>
      <w:proofErr w:type="spellStart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тренинговые</w:t>
      </w:r>
      <w:proofErr w:type="spellEnd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  занятия (арт-терапия, </w:t>
      </w:r>
      <w:proofErr w:type="spellStart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игротерапия</w:t>
      </w:r>
      <w:proofErr w:type="spellEnd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, музыкотерапия, танцевальная терапия, песочная терапия, </w:t>
      </w:r>
      <w:proofErr w:type="spellStart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библиотерапия</w:t>
      </w:r>
      <w:proofErr w:type="spellEnd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, театральная терапия, ролевые игры, </w:t>
      </w:r>
      <w:proofErr w:type="spellStart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шоколадотерапия</w:t>
      </w:r>
      <w:proofErr w:type="spellEnd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 и др.), мастер-классы, упражнения на стрессоустойчивость, на профилактику конфликтов, на сплочение коллектива, на развитие коммуникативных навыков, раскрытие творческого потенциала сотрудников. В эти дни организуются походы и экскурсии в лес, игры, озеленение прилегающей территории, обустройство рабочих мест, организуются встречи, вечера, приуроченные к календарным праздничным датам (новый год, 8 марта, день социального работника)  к памятным датам в жизни отдельных сотрудников (дни рождения, юбилей, рождение ребенка).</w:t>
      </w:r>
    </w:p>
    <w:p w:rsidR="0087147D" w:rsidRPr="00040895" w:rsidRDefault="0087147D" w:rsidP="0087147D">
      <w:pPr>
        <w:tabs>
          <w:tab w:val="num" w:pos="780"/>
        </w:tabs>
        <w:spacing w:line="276" w:lineRule="auto"/>
        <w:contextualSpacing/>
        <w:jc w:val="both"/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            По результатам анкетирования, такие профилактические дни способствуют улучшению психоэмоционального состояния сотрудников (96%), улучшению микроклимата, сплочению коллектива (9</w:t>
      </w:r>
      <w:r w:rsidR="00C6161E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7</w:t>
      </w:r>
      <w:r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%), 100% сотрудников отмечают пользу и необходимость проведения да</w:t>
      </w:r>
      <w:r w:rsidR="00C6161E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нного мероприятия в коллективе (</w:t>
      </w:r>
      <w:r w:rsidR="00FC4CDD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6</w:t>
      </w:r>
      <w:r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% сотрудников приходят на такие мероприятия в удовлетворительном </w:t>
      </w:r>
      <w:proofErr w:type="spellStart"/>
      <w:r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психо</w:t>
      </w:r>
      <w:proofErr w:type="spellEnd"/>
      <w:r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-эмоциональном состоянии, около 1% - в плохом, по результатам мероприятий только</w:t>
      </w:r>
      <w:r w:rsidR="00C6161E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 </w:t>
      </w:r>
      <w:r w:rsidR="00C6161E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3</w:t>
      </w:r>
      <w:r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% находятся в удовлетворительном состоянии, 9</w:t>
      </w:r>
      <w:r w:rsidR="00C6161E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7</w:t>
      </w:r>
      <w:r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% - имеют отличное настроение, позитивный настрой</w:t>
      </w:r>
      <w:r w:rsidR="00C6161E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)</w:t>
      </w:r>
      <w:r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.</w:t>
      </w:r>
    </w:p>
    <w:p w:rsidR="00BC7600" w:rsidRPr="008403AD" w:rsidRDefault="0087147D" w:rsidP="00BC7600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03AD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- </w:t>
      </w:r>
      <w:r w:rsidR="00BC7600" w:rsidRPr="008403AD">
        <w:rPr>
          <w:rFonts w:asciiTheme="majorHAnsi" w:eastAsia="Calibri" w:hAnsiTheme="majorHAnsi" w:cs="Times New Roman"/>
          <w:sz w:val="24"/>
          <w:szCs w:val="24"/>
          <w:lang w:eastAsia="ru-RU"/>
        </w:rPr>
        <w:t>В</w:t>
      </w:r>
      <w:r w:rsidR="00BC7600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отделениях и филиалах систематически проводятся  физкультминутки с использованием разнообразных методов и приемов. </w:t>
      </w:r>
    </w:p>
    <w:p w:rsidR="00BC7600" w:rsidRPr="008403AD" w:rsidRDefault="00BC7600" w:rsidP="00BC7600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- Ежегодно проводится «Единый день здоровья».</w:t>
      </w:r>
    </w:p>
    <w:p w:rsidR="00BC7600" w:rsidRPr="008403AD" w:rsidRDefault="00BC7600" w:rsidP="00BC7600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Ежегодное участие сотрудников в спортивно-оздоровительных мероприятиях поселкового и районного масштаба («Кросс наций», «Лыжня России», велопробег, «Спорт для всех», волейбольный турнир «Блондинки против брюнеток»), участие </w:t>
      </w:r>
      <w:r w:rsidR="00355863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в культурно-массовых мероприятиях,</w:t>
      </w: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приуроченных к праздничным </w:t>
      </w:r>
      <w:r w:rsidR="00355863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датам (</w:t>
      </w: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 мая, 9 мая, День флага, фестиваль трудовых коллективов), участие во всероссийских акциях («Зеленая Россия», «Свеча памяти», «Письма победы», «Лес Победы» и мн. др.) </w:t>
      </w:r>
    </w:p>
    <w:p w:rsidR="00BC7600" w:rsidRPr="008403AD" w:rsidRDefault="00BC7600" w:rsidP="00BC7600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- Ежегодное торжественное чествование лучших работников коллектива ко Дню социального работника, обновление Доски почета.</w:t>
      </w:r>
    </w:p>
    <w:p w:rsidR="00BC7600" w:rsidRPr="008403AD" w:rsidRDefault="0087147D" w:rsidP="00FC4CDD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FC4CDD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</w:t>
      </w: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За период реализации программы, по отзывам </w:t>
      </w:r>
      <w:r w:rsidR="009C242F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сотрудников, улучшился</w:t>
      </w: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микроклимат в коллективах, совместные дела способствуют сплочению коллектива, улучшается настроение, так как «</w:t>
      </w:r>
      <w:r w:rsidR="001146E6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с удовольствием идем на работу»</w:t>
      </w: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B82280" w:rsidRPr="00FC4CDD" w:rsidRDefault="00B82280" w:rsidP="00FC4CDD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</w:p>
    <w:p w:rsidR="00EF7D89" w:rsidRPr="00EF7D89" w:rsidRDefault="00EF7D89" w:rsidP="00EF7D89">
      <w:pPr>
        <w:spacing w:line="276" w:lineRule="auto"/>
        <w:ind w:firstLine="709"/>
        <w:contextualSpacing/>
        <w:rPr>
          <w:rFonts w:ascii="Book Antiqua" w:eastAsia="Times New Roman" w:hAnsi="Book Antiqua" w:cs="Times New Roman"/>
          <w:b/>
          <w:sz w:val="24"/>
          <w:szCs w:val="26"/>
          <w:lang w:eastAsia="ru-RU"/>
        </w:rPr>
      </w:pPr>
      <w:r w:rsidRPr="00EF7D89">
        <w:rPr>
          <w:rFonts w:ascii="Book Antiqua" w:eastAsia="Times New Roman" w:hAnsi="Book Antiqua" w:cs="Times New Roman"/>
          <w:b/>
          <w:sz w:val="24"/>
          <w:szCs w:val="26"/>
          <w:lang w:eastAsia="ru-RU"/>
        </w:rPr>
        <w:t xml:space="preserve">Организации работы по патриотическому воспитанию </w:t>
      </w:r>
    </w:p>
    <w:p w:rsidR="00EF7D89" w:rsidRPr="00EF7D89" w:rsidRDefault="00EF7D89" w:rsidP="00EF7D89">
      <w:pPr>
        <w:spacing w:line="276" w:lineRule="auto"/>
        <w:ind w:firstLine="709"/>
        <w:contextualSpacing/>
        <w:rPr>
          <w:rFonts w:ascii="Book Antiqua" w:eastAsia="Times New Roman" w:hAnsi="Book Antiqua" w:cs="Times New Roman"/>
          <w:b/>
          <w:sz w:val="24"/>
          <w:szCs w:val="26"/>
          <w:lang w:eastAsia="ru-RU"/>
        </w:rPr>
      </w:pPr>
      <w:r w:rsidRPr="00EF7D89">
        <w:rPr>
          <w:rFonts w:ascii="Book Antiqua" w:eastAsia="Times New Roman" w:hAnsi="Book Antiqua" w:cs="Times New Roman"/>
          <w:b/>
          <w:sz w:val="24"/>
          <w:szCs w:val="26"/>
          <w:lang w:eastAsia="ru-RU"/>
        </w:rPr>
        <w:t>в коллективе</w:t>
      </w:r>
    </w:p>
    <w:p w:rsidR="00EF7D89" w:rsidRPr="00EF7D89" w:rsidRDefault="00EF7D89" w:rsidP="00EF7D89">
      <w:pPr>
        <w:spacing w:line="276" w:lineRule="auto"/>
        <w:ind w:firstLine="709"/>
        <w:contextualSpacing/>
        <w:jc w:val="both"/>
        <w:rPr>
          <w:rFonts w:ascii="Book Antiqua" w:eastAsia="Times New Roman" w:hAnsi="Book Antiqua" w:cs="Times New Roman"/>
          <w:color w:val="262626"/>
          <w:sz w:val="24"/>
          <w:szCs w:val="28"/>
          <w:shd w:val="clear" w:color="auto" w:fill="F8FCFD"/>
          <w:lang w:eastAsia="ru-RU"/>
        </w:rPr>
      </w:pP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С целью формирования чувства патриотизма, развития и углубления знаний об истории и культуре России и родного края, становления многосторонне развитого гражданина России в культурном и нравственном отношении, развития интереса и уважения к истории и культуре своего и других народов были проведены следующие мероприятия:</w:t>
      </w:r>
    </w:p>
    <w:p w:rsidR="00EF7D89" w:rsidRPr="00EF7D89" w:rsidRDefault="00EF7D89" w:rsidP="00EF7D89">
      <w:pPr>
        <w:tabs>
          <w:tab w:val="left" w:pos="851"/>
          <w:tab w:val="left" w:pos="1134"/>
        </w:tabs>
        <w:spacing w:line="276" w:lineRule="auto"/>
        <w:ind w:right="-57"/>
        <w:jc w:val="both"/>
        <w:rPr>
          <w:rFonts w:ascii="Book Antiqua" w:eastAsia="Times New Roman" w:hAnsi="Book Antiqua" w:cs="Times New Roman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 xml:space="preserve">- Реализация цикла мероприятий в рамках Года добровольчества в Российской Федерации - сбор денежных средств для Александровой </w:t>
      </w:r>
      <w:proofErr w:type="spellStart"/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Ульяны</w:t>
      </w:r>
      <w:proofErr w:type="spellEnd"/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, участие в проекте «Коробка добра», участие в акции «Щедрый вторник»;</w:t>
      </w:r>
    </w:p>
    <w:p w:rsidR="00EF7D89" w:rsidRPr="00EF7D89" w:rsidRDefault="00EF7D89" w:rsidP="00EF7D89">
      <w:pPr>
        <w:tabs>
          <w:tab w:val="left" w:pos="851"/>
          <w:tab w:val="left" w:pos="1134"/>
        </w:tabs>
        <w:spacing w:line="276" w:lineRule="auto"/>
        <w:ind w:right="-57"/>
        <w:jc w:val="both"/>
        <w:rPr>
          <w:rFonts w:ascii="Book Antiqua" w:eastAsia="Times New Roman" w:hAnsi="Book Antiqua" w:cs="Times New Roman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color w:val="000000"/>
          <w:sz w:val="24"/>
          <w:szCs w:val="28"/>
          <w:lang w:eastAsia="ru-RU"/>
        </w:rPr>
        <w:t>- Беседы в рамках Недели доброты – цикл мероприятий,</w:t>
      </w: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 xml:space="preserve"> </w:t>
      </w:r>
      <w:r w:rsidRPr="00EF7D89">
        <w:rPr>
          <w:rFonts w:ascii="Book Antiqua" w:eastAsia="Times New Roman" w:hAnsi="Book Antiqua" w:cs="Times New Roman"/>
          <w:color w:val="000000"/>
          <w:sz w:val="24"/>
          <w:szCs w:val="28"/>
          <w:lang w:eastAsia="ru-RU"/>
        </w:rPr>
        <w:t>направленных на формирование толерантного</w:t>
      </w: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 xml:space="preserve"> </w:t>
      </w:r>
      <w:r w:rsidRPr="00EF7D89">
        <w:rPr>
          <w:rFonts w:ascii="Book Antiqua" w:eastAsia="Times New Roman" w:hAnsi="Book Antiqua" w:cs="Times New Roman"/>
          <w:color w:val="000000"/>
          <w:sz w:val="24"/>
          <w:szCs w:val="28"/>
          <w:lang w:eastAsia="ru-RU"/>
        </w:rPr>
        <w:t>отношения, терпимости к представителям других национальностей и культур, уважения, отзывчивости).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- Участие в митингах, посвященных памятным датам;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- Участие во Всероссийской патриотической акции «Бессмертный полк», «Свеча памяти»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Times New Roman" w:hAnsi="Book Antiqua" w:cs="Times New Roman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- Проведение фотовыставки «Война и моя семья»;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Times New Roman" w:hAnsi="Book Antiqua" w:cs="Times New Roman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- Посещение ветеранов на дому с акцией милосердия «Как живёшь – ветеран?»;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Times New Roman" w:hAnsi="Book Antiqua" w:cs="Times New Roman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- Участие в акции «Сад памяти»;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- Организация и проведение субботников по уборке близлежащих территорий, субботник «Зеленая Россия»;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- Поздравление юбиляров и старожилов поселка;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- Участие коллектива в спортивных мероприятиях «День здоровья»;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- Чествование именинников и юбиляров;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Times New Roman" w:hAnsi="Book Antiqua" w:cs="Times New Roman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b/>
          <w:sz w:val="24"/>
          <w:szCs w:val="28"/>
          <w:lang w:eastAsia="ru-RU"/>
        </w:rPr>
        <w:t xml:space="preserve">- </w:t>
      </w: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Конкурс рисунков «Салют Победы»;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8"/>
        </w:rPr>
      </w:pP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 xml:space="preserve">- </w:t>
      </w:r>
      <w:r w:rsidRPr="00EF7D89">
        <w:rPr>
          <w:rFonts w:ascii="Book Antiqua" w:eastAsia="Calibri" w:hAnsi="Book Antiqua" w:cs="Times New Roman"/>
          <w:sz w:val="24"/>
          <w:szCs w:val="28"/>
        </w:rPr>
        <w:t>Участие в акции, посвященной Дню памяти и скорби;</w:t>
      </w:r>
    </w:p>
    <w:p w:rsidR="00EF7D89" w:rsidRPr="00EF7D89" w:rsidRDefault="00EF7D89" w:rsidP="00EF7D89">
      <w:pPr>
        <w:spacing w:line="276" w:lineRule="auto"/>
        <w:jc w:val="left"/>
        <w:rPr>
          <w:rFonts w:ascii="Book Antiqua" w:eastAsia="Calibri" w:hAnsi="Book Antiqua" w:cs="Times New Roman"/>
          <w:sz w:val="24"/>
          <w:szCs w:val="28"/>
        </w:rPr>
      </w:pPr>
      <w:r w:rsidRPr="00EF7D89">
        <w:rPr>
          <w:rFonts w:ascii="Book Antiqua" w:eastAsia="Calibri" w:hAnsi="Book Antiqua" w:cs="Times New Roman"/>
          <w:sz w:val="24"/>
          <w:szCs w:val="28"/>
        </w:rPr>
        <w:t>- Участие в акции, посвященной Дню Российского Флага;</w:t>
      </w:r>
    </w:p>
    <w:p w:rsidR="00EF7D89" w:rsidRPr="00EF7D89" w:rsidRDefault="00EF7D89" w:rsidP="00EF7D89">
      <w:pPr>
        <w:spacing w:line="276" w:lineRule="auto"/>
        <w:jc w:val="left"/>
        <w:rPr>
          <w:rFonts w:ascii="Book Antiqua" w:eastAsia="Calibri" w:hAnsi="Book Antiqua" w:cs="Times New Roman"/>
          <w:sz w:val="24"/>
          <w:szCs w:val="28"/>
        </w:rPr>
      </w:pPr>
      <w:r w:rsidRPr="00EF7D89">
        <w:rPr>
          <w:rFonts w:ascii="Book Antiqua" w:eastAsia="Calibri" w:hAnsi="Book Antiqua" w:cs="Times New Roman"/>
          <w:sz w:val="24"/>
          <w:szCs w:val="28"/>
        </w:rPr>
        <w:t>-  Участие в акции, посвященной Дню солидарности в борьбе с терроризмом;</w:t>
      </w:r>
    </w:p>
    <w:p w:rsidR="00EF7D89" w:rsidRPr="00EF7D89" w:rsidRDefault="00EF7D89" w:rsidP="00EF7D89">
      <w:pPr>
        <w:spacing w:line="276" w:lineRule="auto"/>
        <w:jc w:val="left"/>
        <w:rPr>
          <w:rFonts w:ascii="Book Antiqua" w:eastAsia="Calibri" w:hAnsi="Book Antiqua" w:cs="Times New Roman"/>
          <w:sz w:val="24"/>
          <w:szCs w:val="28"/>
        </w:rPr>
      </w:pPr>
      <w:r w:rsidRPr="00EF7D89">
        <w:rPr>
          <w:rFonts w:ascii="Book Antiqua" w:eastAsia="Calibri" w:hAnsi="Book Antiqua" w:cs="Times New Roman"/>
          <w:sz w:val="24"/>
          <w:szCs w:val="28"/>
        </w:rPr>
        <w:t>-  Мероприятие ко Дню округа;</w:t>
      </w:r>
    </w:p>
    <w:p w:rsidR="00EF7D89" w:rsidRPr="00EF7D89" w:rsidRDefault="00EF7D89" w:rsidP="00EF7D89">
      <w:pPr>
        <w:spacing w:line="276" w:lineRule="auto"/>
        <w:jc w:val="both"/>
        <w:rPr>
          <w:rFonts w:ascii="Book Antiqua" w:eastAsia="Times New Roman" w:hAnsi="Book Antiqua" w:cs="Times New Roman"/>
          <w:sz w:val="24"/>
          <w:szCs w:val="28"/>
          <w:lang w:eastAsia="ru-RU"/>
        </w:rPr>
      </w:pP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- 14 сентября 2020 года специалисты филиала БУ «Нефтеюганский районный комплексный центр социального обслуживания населения» п. Каркатеевы и волонтеры серебряного возраста приняли участие в Международной акции «Сад памяти». Этот сад был заложен в память о подвигах наших соотечественников в годы Великой Отечественной войны. Для молодого поколения этот сад станет местом гордости и славы за своих дедов и прадедов.</w:t>
      </w:r>
    </w:p>
    <w:p w:rsidR="00EF7D89" w:rsidRPr="00EF7D89" w:rsidRDefault="00EF7D89" w:rsidP="00EF7D89">
      <w:pPr>
        <w:spacing w:line="276" w:lineRule="auto"/>
        <w:jc w:val="left"/>
        <w:rPr>
          <w:rFonts w:ascii="Book Antiqua" w:eastAsia="Calibri" w:hAnsi="Book Antiqua" w:cs="Times New Roman"/>
          <w:sz w:val="20"/>
        </w:rPr>
      </w:pPr>
    </w:p>
    <w:p w:rsidR="00D624B5" w:rsidRDefault="00D624B5" w:rsidP="00EF7D89">
      <w:pPr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A3330B" w:rsidRPr="00040895" w:rsidRDefault="00A3330B" w:rsidP="00FC4CDD">
      <w:pPr>
        <w:spacing w:line="276" w:lineRule="auto"/>
        <w:ind w:left="17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04089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Оценка</w:t>
      </w:r>
      <w:r w:rsidR="00524C26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04089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деятельности</w:t>
      </w:r>
      <w:r w:rsidR="00524C26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04089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Учреждения</w:t>
      </w:r>
      <w:r w:rsidR="00524C26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04089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за</w:t>
      </w:r>
      <w:r w:rsidR="00EC4BF3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20</w:t>
      </w:r>
      <w:r w:rsidR="00B75C6B">
        <w:rPr>
          <w:rFonts w:asciiTheme="majorHAnsi" w:hAnsiTheme="majorHAnsi"/>
          <w:b/>
          <w:color w:val="000000" w:themeColor="text1"/>
          <w:sz w:val="28"/>
          <w:szCs w:val="28"/>
        </w:rPr>
        <w:t>20</w:t>
      </w:r>
      <w:r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04089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год</w:t>
      </w:r>
    </w:p>
    <w:p w:rsidR="00A3330B" w:rsidRPr="00B82280" w:rsidRDefault="00A32CC8" w:rsidP="00B82280">
      <w:pPr>
        <w:pStyle w:val="ad"/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Опираясь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выше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изложенные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данные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можно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сделать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вывод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что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Учреждением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исполн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ен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перспе</w:t>
      </w:r>
      <w:r w:rsidR="007F26C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ктивный</w:t>
      </w:r>
      <w:r w:rsidR="007F26C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F26C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план</w:t>
      </w:r>
      <w:r w:rsidR="007F26C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F26C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мероприятий</w:t>
      </w:r>
      <w:r w:rsidR="007F26C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75C6B">
        <w:rPr>
          <w:rFonts w:asciiTheme="majorHAnsi" w:hAnsiTheme="majorHAnsi" w:cs="Times New Roman"/>
          <w:color w:val="000000" w:themeColor="text1"/>
          <w:sz w:val="24"/>
          <w:szCs w:val="24"/>
        </w:rPr>
        <w:t>з</w:t>
      </w:r>
      <w:r w:rsidR="007F26C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а</w:t>
      </w:r>
      <w:r w:rsidR="00EC4BF3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20</w:t>
      </w:r>
      <w:r w:rsidR="00B75C6B">
        <w:rPr>
          <w:rFonts w:asciiTheme="majorHAnsi" w:hAnsiTheme="majorHAnsi"/>
          <w:color w:val="000000" w:themeColor="text1"/>
          <w:sz w:val="24"/>
          <w:szCs w:val="24"/>
        </w:rPr>
        <w:t>20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год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реализованы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программы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основной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деятельности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осуществлен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контроль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качества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предоставленных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услуг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что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обеспечило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качественное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своевременное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исполнение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Государственного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задания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.  </w:t>
      </w:r>
      <w:r w:rsidR="00B8228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8403AD" w:rsidRDefault="008403AD" w:rsidP="00B82280">
      <w:pPr>
        <w:spacing w:line="276" w:lineRule="auto"/>
        <w:ind w:left="170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EF7D89" w:rsidRDefault="00EF7D89" w:rsidP="00B82280">
      <w:pPr>
        <w:spacing w:line="276" w:lineRule="auto"/>
        <w:ind w:left="170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EF7D89" w:rsidRDefault="00EF7D89" w:rsidP="00B82280">
      <w:pPr>
        <w:spacing w:line="276" w:lineRule="auto"/>
        <w:ind w:left="170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964A05" w:rsidRPr="00184922" w:rsidRDefault="00A54C26" w:rsidP="00B82280">
      <w:pPr>
        <w:spacing w:line="276" w:lineRule="auto"/>
        <w:ind w:left="17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Перспектив</w:t>
      </w:r>
      <w:r w:rsidR="00524C26"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ы</w:t>
      </w:r>
      <w:r w:rsidR="00524C26" w:rsidRPr="0018492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развития</w:t>
      </w:r>
      <w:r w:rsidR="00524C26" w:rsidRPr="0018492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Учреждения</w:t>
      </w:r>
      <w:r w:rsidR="00524C26" w:rsidRPr="0018492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на</w:t>
      </w:r>
      <w:r w:rsidR="00EC4BF3" w:rsidRPr="0018492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20</w:t>
      </w:r>
      <w:r w:rsidR="00FC4CDD" w:rsidRPr="00184922"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B75C6B">
        <w:rPr>
          <w:rFonts w:asciiTheme="majorHAnsi" w:hAnsiTheme="majorHAnsi"/>
          <w:b/>
          <w:color w:val="000000" w:themeColor="text1"/>
          <w:sz w:val="28"/>
          <w:szCs w:val="28"/>
        </w:rPr>
        <w:t>1</w:t>
      </w:r>
      <w:r w:rsidR="00902BC3" w:rsidRPr="0018492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год</w:t>
      </w:r>
    </w:p>
    <w:p w:rsidR="006A1C25" w:rsidRPr="00184922" w:rsidRDefault="006A1C25" w:rsidP="00902BC3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целью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повышения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качества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социального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обслуживания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продолжит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работу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следующим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направлениям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ED4021" w:rsidRPr="00184922" w:rsidRDefault="00B92027" w:rsidP="00830333">
      <w:pPr>
        <w:pStyle w:val="a7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Совершенствование 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деятельности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соответствии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основными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положениями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федерального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закона</w:t>
      </w:r>
      <w:r w:rsidR="00ED4021" w:rsidRPr="00184922">
        <w:rPr>
          <w:rFonts w:asciiTheme="majorHAnsi" w:hAnsiTheme="majorHAnsi"/>
          <w:color w:val="000000" w:themeColor="text1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</w:rPr>
        <w:t>от</w:t>
      </w:r>
      <w:r w:rsidR="00ED4021" w:rsidRPr="00184922">
        <w:rPr>
          <w:rFonts w:asciiTheme="majorHAnsi" w:hAnsiTheme="majorHAnsi"/>
          <w:color w:val="000000" w:themeColor="text1"/>
        </w:rPr>
        <w:t xml:space="preserve"> 28.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12.2013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г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№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442-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ФЗ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«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Об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основах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социального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обслуживания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РФ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>»</w:t>
      </w:r>
    </w:p>
    <w:p w:rsidR="00A54C26" w:rsidRPr="00184922" w:rsidRDefault="00A54C26" w:rsidP="00830333">
      <w:pPr>
        <w:pStyle w:val="a7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Укрепление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материально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технической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базы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</w:p>
    <w:p w:rsidR="00A54C26" w:rsidRPr="00184922" w:rsidRDefault="00A54C26" w:rsidP="00830333">
      <w:pPr>
        <w:pStyle w:val="a7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Усилени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мер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комплексной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безопасности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чреждения</w:t>
      </w:r>
    </w:p>
    <w:p w:rsidR="00A54C26" w:rsidRPr="00184922" w:rsidRDefault="00A54C26" w:rsidP="00830333">
      <w:pPr>
        <w:pStyle w:val="a7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Улучшение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условий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труда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работников</w:t>
      </w:r>
    </w:p>
    <w:p w:rsidR="00A54C26" w:rsidRPr="00184922" w:rsidRDefault="00A54C26" w:rsidP="00830333">
      <w:pPr>
        <w:pStyle w:val="a7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Совершенствование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системы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менеджмента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качества</w:t>
      </w:r>
      <w:r w:rsidR="00184922">
        <w:rPr>
          <w:rFonts w:asciiTheme="majorHAnsi" w:hAnsiTheme="majorHAnsi" w:cs="Times New Roman"/>
          <w:color w:val="000000" w:themeColor="text1"/>
          <w:sz w:val="24"/>
          <w:szCs w:val="24"/>
        </w:rPr>
        <w:t>, системы «Бережливого производства»</w:t>
      </w:r>
    </w:p>
    <w:p w:rsidR="00A54C26" w:rsidRPr="00184922" w:rsidRDefault="00A54C26" w:rsidP="00830333">
      <w:pPr>
        <w:pStyle w:val="a7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Внедрение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новых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технологий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форм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методов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работы</w:t>
      </w:r>
    </w:p>
    <w:p w:rsidR="008C745F" w:rsidRPr="00184922" w:rsidRDefault="00A54C26" w:rsidP="00830333">
      <w:pPr>
        <w:pStyle w:val="a7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Повышение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квалификации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профессионального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мастерства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специалистов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руководителей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через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обучение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обмен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опытом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самообразование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E569B6" w:rsidRPr="00B7401D" w:rsidRDefault="008C745F" w:rsidP="00B7401D">
      <w:pPr>
        <w:pStyle w:val="a7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/>
          <w:color w:val="000000" w:themeColor="text1"/>
          <w:sz w:val="24"/>
          <w:szCs w:val="24"/>
        </w:rPr>
        <w:t>С целью улучшения качества предоставл</w:t>
      </w:r>
      <w:r w:rsidR="00B92027" w:rsidRPr="00184922">
        <w:rPr>
          <w:rFonts w:asciiTheme="majorHAnsi" w:hAnsiTheme="majorHAnsi"/>
          <w:color w:val="000000" w:themeColor="text1"/>
          <w:sz w:val="24"/>
          <w:szCs w:val="24"/>
        </w:rPr>
        <w:t>яемых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92027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учреждением 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услуг </w:t>
      </w:r>
      <w:r w:rsidR="00B92027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совершенствование </w:t>
      </w:r>
      <w:proofErr w:type="spellStart"/>
      <w:r w:rsidR="00B7401D" w:rsidRPr="00B7401D">
        <w:rPr>
          <w:rFonts w:asciiTheme="majorHAnsi" w:hAnsiTheme="majorHAnsi"/>
          <w:color w:val="000000" w:themeColor="text1"/>
          <w:sz w:val="24"/>
          <w:szCs w:val="24"/>
        </w:rPr>
        <w:t>клиентоориентированного</w:t>
      </w:r>
      <w:proofErr w:type="spellEnd"/>
      <w:r w:rsidR="00B7401D" w:rsidRPr="00B7401D">
        <w:rPr>
          <w:rFonts w:asciiTheme="majorHAnsi" w:hAnsiTheme="majorHAnsi"/>
          <w:color w:val="000000" w:themeColor="text1"/>
          <w:sz w:val="24"/>
          <w:szCs w:val="24"/>
        </w:rPr>
        <w:t xml:space="preserve">  подхода</w:t>
      </w:r>
      <w:r w:rsidR="00B7401D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 w:rsidR="00B7401D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92027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доступности учреждения </w:t>
      </w:r>
      <w:r w:rsidR="00B7401D">
        <w:rPr>
          <w:rFonts w:asciiTheme="majorHAnsi" w:hAnsiTheme="majorHAnsi"/>
          <w:color w:val="000000" w:themeColor="text1"/>
          <w:sz w:val="24"/>
          <w:szCs w:val="24"/>
        </w:rPr>
        <w:t>и его информационной открытости</w:t>
      </w:r>
      <w:proofErr w:type="gramStart"/>
      <w:r w:rsidR="00B7401D"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B7401D" w:rsidRPr="00B7401D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gramEnd"/>
    </w:p>
    <w:p w:rsidR="004B5EE4" w:rsidRDefault="004B5EE4" w:rsidP="00902BC3">
      <w:pPr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4B5EE4" w:rsidRDefault="004B5EE4" w:rsidP="00902BC3">
      <w:pPr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2B7A4C" w:rsidRPr="00040895" w:rsidRDefault="002B7A4C" w:rsidP="00902BC3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Директор</w:t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341106">
        <w:rPr>
          <w:rFonts w:asciiTheme="majorHAnsi" w:hAnsiTheme="majorHAnsi" w:cs="Times New Roman"/>
          <w:color w:val="000000" w:themeColor="text1"/>
          <w:sz w:val="24"/>
          <w:szCs w:val="24"/>
        </w:rPr>
        <w:t>Е.М. Елизарьева</w:t>
      </w:r>
    </w:p>
    <w:p w:rsidR="00E851E5" w:rsidRPr="00040895" w:rsidRDefault="00E851E5" w:rsidP="003423C0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830333" w:rsidRDefault="00830333" w:rsidP="00830333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830333" w:rsidRDefault="00830333" w:rsidP="00830333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   </w:t>
      </w:r>
    </w:p>
    <w:p w:rsidR="004B5EE4" w:rsidRDefault="00830333" w:rsidP="00830333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 </w:t>
      </w:r>
    </w:p>
    <w:p w:rsidR="004B5EE4" w:rsidRDefault="004B5EE4" w:rsidP="00830333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B92027" w:rsidRPr="00040895" w:rsidRDefault="002B7A4C" w:rsidP="0083033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040895">
        <w:rPr>
          <w:rFonts w:asciiTheme="majorHAnsi" w:hAnsiTheme="majorHAnsi" w:cs="Times New Roman"/>
          <w:color w:val="000000" w:themeColor="text1"/>
        </w:rPr>
        <w:t>Подготовил</w:t>
      </w:r>
      <w:r w:rsidR="00B92027" w:rsidRPr="00040895">
        <w:rPr>
          <w:rFonts w:asciiTheme="majorHAnsi" w:hAnsiTheme="majorHAnsi" w:cs="Times New Roman"/>
          <w:color w:val="000000" w:themeColor="text1"/>
        </w:rPr>
        <w:t>и</w:t>
      </w:r>
      <w:r w:rsidRPr="00040895">
        <w:rPr>
          <w:rFonts w:asciiTheme="majorHAnsi" w:hAnsiTheme="majorHAnsi"/>
          <w:color w:val="000000" w:themeColor="text1"/>
        </w:rPr>
        <w:t>:</w:t>
      </w:r>
    </w:p>
    <w:p w:rsidR="002B7A4C" w:rsidRPr="00830333" w:rsidRDefault="002B7A4C" w:rsidP="00B75C6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040895">
        <w:rPr>
          <w:rFonts w:asciiTheme="majorHAnsi" w:hAnsiTheme="majorHAnsi" w:cs="Times New Roman"/>
          <w:color w:val="000000" w:themeColor="text1"/>
        </w:rPr>
        <w:t>Заведующий</w:t>
      </w:r>
      <w:r w:rsidRPr="00040895">
        <w:rPr>
          <w:rFonts w:asciiTheme="majorHAnsi" w:hAnsiTheme="majorHAnsi"/>
          <w:color w:val="000000" w:themeColor="text1"/>
        </w:rPr>
        <w:t xml:space="preserve"> </w:t>
      </w:r>
      <w:r w:rsidR="00341106">
        <w:rPr>
          <w:rFonts w:asciiTheme="majorHAnsi" w:hAnsiTheme="majorHAnsi" w:cs="Times New Roman"/>
          <w:color w:val="000000" w:themeColor="text1"/>
        </w:rPr>
        <w:t>ОИАР</w:t>
      </w:r>
      <w:r w:rsidR="00830333">
        <w:rPr>
          <w:rFonts w:asciiTheme="majorHAnsi" w:hAnsiTheme="majorHAnsi"/>
          <w:color w:val="000000" w:themeColor="text1"/>
        </w:rPr>
        <w:t xml:space="preserve">  </w:t>
      </w:r>
      <w:r w:rsidRPr="00040895">
        <w:rPr>
          <w:rFonts w:asciiTheme="majorHAnsi" w:hAnsiTheme="majorHAnsi" w:cs="Times New Roman"/>
          <w:color w:val="000000" w:themeColor="text1"/>
        </w:rPr>
        <w:t>О</w:t>
      </w:r>
      <w:r w:rsidRPr="00040895">
        <w:rPr>
          <w:rFonts w:asciiTheme="majorHAnsi" w:hAnsiTheme="majorHAnsi"/>
          <w:color w:val="000000" w:themeColor="text1"/>
        </w:rPr>
        <w:t>.</w:t>
      </w:r>
      <w:r w:rsidRPr="00040895">
        <w:rPr>
          <w:rFonts w:asciiTheme="majorHAnsi" w:hAnsiTheme="majorHAnsi" w:cs="Times New Roman"/>
          <w:color w:val="000000" w:themeColor="text1"/>
        </w:rPr>
        <w:t>Н</w:t>
      </w:r>
      <w:r w:rsidRPr="00040895">
        <w:rPr>
          <w:rFonts w:asciiTheme="majorHAnsi" w:hAnsiTheme="majorHAnsi"/>
          <w:color w:val="000000" w:themeColor="text1"/>
        </w:rPr>
        <w:t xml:space="preserve">. </w:t>
      </w:r>
      <w:r w:rsidRPr="00040895">
        <w:rPr>
          <w:rFonts w:asciiTheme="majorHAnsi" w:hAnsiTheme="majorHAnsi" w:cs="Times New Roman"/>
          <w:color w:val="000000" w:themeColor="text1"/>
        </w:rPr>
        <w:t>Коняева</w:t>
      </w:r>
    </w:p>
    <w:p w:rsidR="00B92027" w:rsidRPr="00040895" w:rsidRDefault="00830333" w:rsidP="00B75C6B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Методист  </w:t>
      </w:r>
      <w:r w:rsidR="00B92027" w:rsidRPr="00040895">
        <w:rPr>
          <w:rFonts w:asciiTheme="majorHAnsi" w:hAnsiTheme="majorHAnsi" w:cs="Times New Roman"/>
          <w:color w:val="000000" w:themeColor="text1"/>
        </w:rPr>
        <w:t>Руднева О.В.</w:t>
      </w:r>
    </w:p>
    <w:p w:rsidR="002B7A4C" w:rsidRPr="00040895" w:rsidRDefault="00ED4021" w:rsidP="00B75C6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040895">
        <w:rPr>
          <w:rFonts w:asciiTheme="majorHAnsi" w:hAnsiTheme="majorHAnsi"/>
          <w:color w:val="000000" w:themeColor="text1"/>
        </w:rPr>
        <w:t>8 (3463)</w:t>
      </w:r>
      <w:r w:rsidR="002B7A4C" w:rsidRPr="00040895">
        <w:rPr>
          <w:rFonts w:asciiTheme="majorHAnsi" w:hAnsiTheme="majorHAnsi"/>
          <w:color w:val="000000" w:themeColor="text1"/>
        </w:rPr>
        <w:t>21</w:t>
      </w:r>
      <w:r w:rsidR="00341106">
        <w:rPr>
          <w:rFonts w:asciiTheme="majorHAnsi" w:hAnsiTheme="majorHAnsi"/>
          <w:color w:val="000000" w:themeColor="text1"/>
        </w:rPr>
        <w:t>2021</w:t>
      </w:r>
    </w:p>
    <w:sectPr w:rsidR="002B7A4C" w:rsidRPr="00040895" w:rsidSect="0024635C">
      <w:pgSz w:w="11906" w:h="16838"/>
      <w:pgMar w:top="993" w:right="849" w:bottom="709" w:left="1701" w:header="708" w:footer="708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92" w:rsidRDefault="00824692" w:rsidP="00B64227">
      <w:r>
        <w:separator/>
      </w:r>
    </w:p>
  </w:endnote>
  <w:endnote w:type="continuationSeparator" w:id="0">
    <w:p w:rsidR="00824692" w:rsidRDefault="00824692" w:rsidP="00B6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0600"/>
      <w:docPartObj>
        <w:docPartGallery w:val="Page Numbers (Bottom of Page)"/>
        <w:docPartUnique/>
      </w:docPartObj>
    </w:sdtPr>
    <w:sdtEndPr/>
    <w:sdtContent>
      <w:p w:rsidR="00906AA9" w:rsidRDefault="00906AA9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01D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906AA9" w:rsidRDefault="00906AA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A9" w:rsidRDefault="00906AA9" w:rsidP="00F603FD">
    <w:pPr>
      <w:pStyle w:val="aa"/>
      <w:jc w:val="both"/>
    </w:pPr>
  </w:p>
  <w:p w:rsidR="00906AA9" w:rsidRDefault="00906A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92" w:rsidRDefault="00824692" w:rsidP="00B64227">
      <w:r>
        <w:separator/>
      </w:r>
    </w:p>
  </w:footnote>
  <w:footnote w:type="continuationSeparator" w:id="0">
    <w:p w:rsidR="00824692" w:rsidRDefault="00824692" w:rsidP="00B6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4BE"/>
    <w:multiLevelType w:val="hybridMultilevel"/>
    <w:tmpl w:val="A4B4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FF0"/>
    <w:multiLevelType w:val="multilevel"/>
    <w:tmpl w:val="C59EF7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00D49"/>
    <w:multiLevelType w:val="hybridMultilevel"/>
    <w:tmpl w:val="A3CC599A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0D982943"/>
    <w:multiLevelType w:val="hybridMultilevel"/>
    <w:tmpl w:val="4DC62CC6"/>
    <w:lvl w:ilvl="0" w:tplc="A6A69C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4605F"/>
    <w:multiLevelType w:val="hybridMultilevel"/>
    <w:tmpl w:val="E6504A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85082A"/>
    <w:multiLevelType w:val="hybridMultilevel"/>
    <w:tmpl w:val="D834BAB0"/>
    <w:lvl w:ilvl="0" w:tplc="85860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83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83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66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02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63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04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6D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8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E601F5"/>
    <w:multiLevelType w:val="hybridMultilevel"/>
    <w:tmpl w:val="CB0AEAFA"/>
    <w:lvl w:ilvl="0" w:tplc="7BBAE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D133E7"/>
    <w:multiLevelType w:val="hybridMultilevel"/>
    <w:tmpl w:val="E4DE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20D80"/>
    <w:multiLevelType w:val="hybridMultilevel"/>
    <w:tmpl w:val="E7AC56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ADF12E0"/>
    <w:multiLevelType w:val="multilevel"/>
    <w:tmpl w:val="8814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163681"/>
    <w:multiLevelType w:val="hybridMultilevel"/>
    <w:tmpl w:val="72EC69D8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DE063C"/>
    <w:multiLevelType w:val="hybridMultilevel"/>
    <w:tmpl w:val="9C04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33A9E"/>
    <w:multiLevelType w:val="hybridMultilevel"/>
    <w:tmpl w:val="27F8B46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35A9E"/>
    <w:multiLevelType w:val="hybridMultilevel"/>
    <w:tmpl w:val="5DC81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843FAB"/>
    <w:multiLevelType w:val="hybridMultilevel"/>
    <w:tmpl w:val="65584B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DC7A52"/>
    <w:multiLevelType w:val="hybridMultilevel"/>
    <w:tmpl w:val="967ED8D6"/>
    <w:lvl w:ilvl="0" w:tplc="BA2C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B43140"/>
    <w:multiLevelType w:val="hybridMultilevel"/>
    <w:tmpl w:val="EDA8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B249DF"/>
    <w:multiLevelType w:val="hybridMultilevel"/>
    <w:tmpl w:val="48A8C5C6"/>
    <w:lvl w:ilvl="0" w:tplc="62BC1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0A4527"/>
    <w:multiLevelType w:val="hybridMultilevel"/>
    <w:tmpl w:val="57E69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F57546"/>
    <w:multiLevelType w:val="hybridMultilevel"/>
    <w:tmpl w:val="BBEA74C6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D720D4"/>
    <w:multiLevelType w:val="hybridMultilevel"/>
    <w:tmpl w:val="3520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A042A"/>
    <w:multiLevelType w:val="hybridMultilevel"/>
    <w:tmpl w:val="BED8FE54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6C5D04"/>
    <w:multiLevelType w:val="hybridMultilevel"/>
    <w:tmpl w:val="6298EB62"/>
    <w:lvl w:ilvl="0" w:tplc="43D00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35126A"/>
    <w:multiLevelType w:val="hybridMultilevel"/>
    <w:tmpl w:val="348E7F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7E44714"/>
    <w:multiLevelType w:val="hybridMultilevel"/>
    <w:tmpl w:val="FCFE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84251"/>
    <w:multiLevelType w:val="hybridMultilevel"/>
    <w:tmpl w:val="B33C70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C5C3BFA"/>
    <w:multiLevelType w:val="hybridMultilevel"/>
    <w:tmpl w:val="2FE00E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21B0B5E"/>
    <w:multiLevelType w:val="hybridMultilevel"/>
    <w:tmpl w:val="A12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F45C8"/>
    <w:multiLevelType w:val="hybridMultilevel"/>
    <w:tmpl w:val="4FC46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5C41C9"/>
    <w:multiLevelType w:val="hybridMultilevel"/>
    <w:tmpl w:val="ECE8268A"/>
    <w:lvl w:ilvl="0" w:tplc="DDD6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27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00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E4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E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06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C4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A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80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39D06C6"/>
    <w:multiLevelType w:val="hybridMultilevel"/>
    <w:tmpl w:val="967ED8D6"/>
    <w:lvl w:ilvl="0" w:tplc="BA2C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B2561"/>
    <w:multiLevelType w:val="hybridMultilevel"/>
    <w:tmpl w:val="7C9840C4"/>
    <w:lvl w:ilvl="0" w:tplc="62BC1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4708AF"/>
    <w:multiLevelType w:val="hybridMultilevel"/>
    <w:tmpl w:val="8B06FF3E"/>
    <w:lvl w:ilvl="0" w:tplc="A6A69C8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B01E8E"/>
    <w:multiLevelType w:val="hybridMultilevel"/>
    <w:tmpl w:val="D0A03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6E7272"/>
    <w:multiLevelType w:val="hybridMultilevel"/>
    <w:tmpl w:val="9EC4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65C40"/>
    <w:multiLevelType w:val="hybridMultilevel"/>
    <w:tmpl w:val="AFE8F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DA033A"/>
    <w:multiLevelType w:val="hybridMultilevel"/>
    <w:tmpl w:val="174C24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E1269FA"/>
    <w:multiLevelType w:val="hybridMultilevel"/>
    <w:tmpl w:val="516E635A"/>
    <w:lvl w:ilvl="0" w:tplc="B49A17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02B99"/>
    <w:multiLevelType w:val="hybridMultilevel"/>
    <w:tmpl w:val="9F54EB22"/>
    <w:lvl w:ilvl="0" w:tplc="E2043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164E3"/>
    <w:multiLevelType w:val="hybridMultilevel"/>
    <w:tmpl w:val="57EE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A02FB0"/>
    <w:multiLevelType w:val="hybridMultilevel"/>
    <w:tmpl w:val="6EDED1D2"/>
    <w:lvl w:ilvl="0" w:tplc="43D00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F604A"/>
    <w:multiLevelType w:val="hybridMultilevel"/>
    <w:tmpl w:val="1CBC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40"/>
  </w:num>
  <w:num w:numId="4">
    <w:abstractNumId w:val="37"/>
  </w:num>
  <w:num w:numId="5">
    <w:abstractNumId w:val="26"/>
  </w:num>
  <w:num w:numId="6">
    <w:abstractNumId w:val="2"/>
  </w:num>
  <w:num w:numId="7">
    <w:abstractNumId w:val="8"/>
  </w:num>
  <w:num w:numId="8">
    <w:abstractNumId w:val="30"/>
  </w:num>
  <w:num w:numId="9">
    <w:abstractNumId w:val="5"/>
  </w:num>
  <w:num w:numId="10">
    <w:abstractNumId w:val="24"/>
  </w:num>
  <w:num w:numId="11">
    <w:abstractNumId w:val="10"/>
  </w:num>
  <w:num w:numId="12">
    <w:abstractNumId w:val="21"/>
  </w:num>
  <w:num w:numId="13">
    <w:abstractNumId w:val="41"/>
  </w:num>
  <w:num w:numId="14">
    <w:abstractNumId w:val="22"/>
  </w:num>
  <w:num w:numId="15">
    <w:abstractNumId w:val="19"/>
  </w:num>
  <w:num w:numId="16">
    <w:abstractNumId w:val="27"/>
  </w:num>
  <w:num w:numId="17">
    <w:abstractNumId w:val="38"/>
  </w:num>
  <w:num w:numId="18">
    <w:abstractNumId w:val="1"/>
  </w:num>
  <w:num w:numId="19">
    <w:abstractNumId w:val="13"/>
  </w:num>
  <w:num w:numId="20">
    <w:abstractNumId w:val="35"/>
  </w:num>
  <w:num w:numId="21">
    <w:abstractNumId w:val="11"/>
  </w:num>
  <w:num w:numId="22">
    <w:abstractNumId w:val="18"/>
  </w:num>
  <w:num w:numId="23">
    <w:abstractNumId w:val="14"/>
  </w:num>
  <w:num w:numId="24">
    <w:abstractNumId w:val="29"/>
  </w:num>
  <w:num w:numId="25">
    <w:abstractNumId w:val="23"/>
  </w:num>
  <w:num w:numId="26">
    <w:abstractNumId w:val="36"/>
  </w:num>
  <w:num w:numId="27">
    <w:abstractNumId w:val="17"/>
  </w:num>
  <w:num w:numId="28">
    <w:abstractNumId w:val="32"/>
  </w:num>
  <w:num w:numId="29">
    <w:abstractNumId w:val="2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0"/>
  </w:num>
  <w:num w:numId="33">
    <w:abstractNumId w:val="12"/>
  </w:num>
  <w:num w:numId="34">
    <w:abstractNumId w:val="15"/>
  </w:num>
  <w:num w:numId="35">
    <w:abstractNumId w:val="7"/>
  </w:num>
  <w:num w:numId="36">
    <w:abstractNumId w:val="20"/>
  </w:num>
  <w:num w:numId="37">
    <w:abstractNumId w:val="28"/>
  </w:num>
  <w:num w:numId="38">
    <w:abstractNumId w:val="39"/>
  </w:num>
  <w:num w:numId="39">
    <w:abstractNumId w:val="9"/>
  </w:num>
  <w:num w:numId="40">
    <w:abstractNumId w:val="33"/>
  </w:num>
  <w:num w:numId="41">
    <w:abstractNumId w:val="3"/>
  </w:num>
  <w:num w:numId="42">
    <w:abstractNumId w:val="28"/>
  </w:num>
  <w:num w:numId="43">
    <w:abstractNumId w:val="20"/>
  </w:num>
  <w:num w:numId="44">
    <w:abstractNumId w:val="6"/>
  </w:num>
  <w:num w:numId="45">
    <w:abstractNumId w:val="42"/>
  </w:num>
  <w:num w:numId="46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6B"/>
    <w:rsid w:val="000146F2"/>
    <w:rsid w:val="00017CAA"/>
    <w:rsid w:val="00017FD9"/>
    <w:rsid w:val="000215AC"/>
    <w:rsid w:val="0002181D"/>
    <w:rsid w:val="00021838"/>
    <w:rsid w:val="00023F7E"/>
    <w:rsid w:val="00023FB3"/>
    <w:rsid w:val="00033000"/>
    <w:rsid w:val="00036BC1"/>
    <w:rsid w:val="00037CF0"/>
    <w:rsid w:val="00040895"/>
    <w:rsid w:val="0004096B"/>
    <w:rsid w:val="00040D07"/>
    <w:rsid w:val="00041E83"/>
    <w:rsid w:val="00042D01"/>
    <w:rsid w:val="00043869"/>
    <w:rsid w:val="00043A23"/>
    <w:rsid w:val="00043DDC"/>
    <w:rsid w:val="00047604"/>
    <w:rsid w:val="00050FF6"/>
    <w:rsid w:val="00051863"/>
    <w:rsid w:val="00051D3C"/>
    <w:rsid w:val="000559FA"/>
    <w:rsid w:val="0006280B"/>
    <w:rsid w:val="00064F31"/>
    <w:rsid w:val="00066C5A"/>
    <w:rsid w:val="00070CEE"/>
    <w:rsid w:val="0007280E"/>
    <w:rsid w:val="0007291D"/>
    <w:rsid w:val="00072F05"/>
    <w:rsid w:val="00073C41"/>
    <w:rsid w:val="00074E4B"/>
    <w:rsid w:val="00076363"/>
    <w:rsid w:val="000778EC"/>
    <w:rsid w:val="00080869"/>
    <w:rsid w:val="000839F2"/>
    <w:rsid w:val="000844B1"/>
    <w:rsid w:val="0009018A"/>
    <w:rsid w:val="00091958"/>
    <w:rsid w:val="000979B8"/>
    <w:rsid w:val="000A6856"/>
    <w:rsid w:val="000B0591"/>
    <w:rsid w:val="000B1393"/>
    <w:rsid w:val="000B4BD1"/>
    <w:rsid w:val="000C3583"/>
    <w:rsid w:val="000C37A0"/>
    <w:rsid w:val="000C5BCE"/>
    <w:rsid w:val="000C68BD"/>
    <w:rsid w:val="000D07F0"/>
    <w:rsid w:val="000D683D"/>
    <w:rsid w:val="000D7097"/>
    <w:rsid w:val="000D74DB"/>
    <w:rsid w:val="000D7B43"/>
    <w:rsid w:val="000E2160"/>
    <w:rsid w:val="000E46C8"/>
    <w:rsid w:val="000E4968"/>
    <w:rsid w:val="000E4BDA"/>
    <w:rsid w:val="000E4C3A"/>
    <w:rsid w:val="000E6979"/>
    <w:rsid w:val="000E785A"/>
    <w:rsid w:val="000F303B"/>
    <w:rsid w:val="000F3ED9"/>
    <w:rsid w:val="000F5175"/>
    <w:rsid w:val="001007B5"/>
    <w:rsid w:val="00103E60"/>
    <w:rsid w:val="001044BF"/>
    <w:rsid w:val="00110F50"/>
    <w:rsid w:val="0011279A"/>
    <w:rsid w:val="00113AF3"/>
    <w:rsid w:val="00113FBC"/>
    <w:rsid w:val="0011448D"/>
    <w:rsid w:val="001146E6"/>
    <w:rsid w:val="001165B5"/>
    <w:rsid w:val="001178AF"/>
    <w:rsid w:val="00122613"/>
    <w:rsid w:val="0012277F"/>
    <w:rsid w:val="00122BBF"/>
    <w:rsid w:val="00123B58"/>
    <w:rsid w:val="00123D7E"/>
    <w:rsid w:val="001265D4"/>
    <w:rsid w:val="001277F4"/>
    <w:rsid w:val="00131939"/>
    <w:rsid w:val="00141567"/>
    <w:rsid w:val="00142A3A"/>
    <w:rsid w:val="00144AFE"/>
    <w:rsid w:val="00144BB3"/>
    <w:rsid w:val="00145F69"/>
    <w:rsid w:val="00147F2B"/>
    <w:rsid w:val="001501D2"/>
    <w:rsid w:val="001514FC"/>
    <w:rsid w:val="00151F61"/>
    <w:rsid w:val="00154C07"/>
    <w:rsid w:val="001603CE"/>
    <w:rsid w:val="0016195E"/>
    <w:rsid w:val="00161DE2"/>
    <w:rsid w:val="00163711"/>
    <w:rsid w:val="001643DF"/>
    <w:rsid w:val="0016711E"/>
    <w:rsid w:val="00167BFB"/>
    <w:rsid w:val="0017091E"/>
    <w:rsid w:val="00172F5F"/>
    <w:rsid w:val="0017713A"/>
    <w:rsid w:val="001774E3"/>
    <w:rsid w:val="001809FC"/>
    <w:rsid w:val="001813DC"/>
    <w:rsid w:val="00181ADB"/>
    <w:rsid w:val="00182409"/>
    <w:rsid w:val="00184922"/>
    <w:rsid w:val="00184F0A"/>
    <w:rsid w:val="00190B8D"/>
    <w:rsid w:val="0019128F"/>
    <w:rsid w:val="00192F4F"/>
    <w:rsid w:val="00193D9E"/>
    <w:rsid w:val="00193DB3"/>
    <w:rsid w:val="001A18C1"/>
    <w:rsid w:val="001A4494"/>
    <w:rsid w:val="001A68F6"/>
    <w:rsid w:val="001A7E10"/>
    <w:rsid w:val="001B48FA"/>
    <w:rsid w:val="001B4AD5"/>
    <w:rsid w:val="001C0600"/>
    <w:rsid w:val="001C1B1E"/>
    <w:rsid w:val="001C3CD2"/>
    <w:rsid w:val="001C5EAE"/>
    <w:rsid w:val="001D2953"/>
    <w:rsid w:val="001D3981"/>
    <w:rsid w:val="001D62DC"/>
    <w:rsid w:val="001D65DF"/>
    <w:rsid w:val="001D767F"/>
    <w:rsid w:val="001E1C90"/>
    <w:rsid w:val="001E337A"/>
    <w:rsid w:val="001F1C15"/>
    <w:rsid w:val="001F5BB6"/>
    <w:rsid w:val="001F7D4F"/>
    <w:rsid w:val="002013A0"/>
    <w:rsid w:val="002016AD"/>
    <w:rsid w:val="00203285"/>
    <w:rsid w:val="00204213"/>
    <w:rsid w:val="00204259"/>
    <w:rsid w:val="00210447"/>
    <w:rsid w:val="002117E7"/>
    <w:rsid w:val="00211F30"/>
    <w:rsid w:val="00214ECF"/>
    <w:rsid w:val="00215929"/>
    <w:rsid w:val="002242F3"/>
    <w:rsid w:val="002251A1"/>
    <w:rsid w:val="00226945"/>
    <w:rsid w:val="00227248"/>
    <w:rsid w:val="0023181A"/>
    <w:rsid w:val="00233D2F"/>
    <w:rsid w:val="00234158"/>
    <w:rsid w:val="0023495F"/>
    <w:rsid w:val="0024006E"/>
    <w:rsid w:val="0024624E"/>
    <w:rsid w:val="0024635C"/>
    <w:rsid w:val="00247E2D"/>
    <w:rsid w:val="00247F8F"/>
    <w:rsid w:val="00251CF9"/>
    <w:rsid w:val="0025348C"/>
    <w:rsid w:val="0026168A"/>
    <w:rsid w:val="0026217C"/>
    <w:rsid w:val="002621A6"/>
    <w:rsid w:val="00263006"/>
    <w:rsid w:val="00263043"/>
    <w:rsid w:val="00264ACC"/>
    <w:rsid w:val="00264DEC"/>
    <w:rsid w:val="00265DD3"/>
    <w:rsid w:val="00265DDC"/>
    <w:rsid w:val="00267932"/>
    <w:rsid w:val="002718FE"/>
    <w:rsid w:val="00273DE8"/>
    <w:rsid w:val="00280361"/>
    <w:rsid w:val="0028161E"/>
    <w:rsid w:val="00284758"/>
    <w:rsid w:val="00284D73"/>
    <w:rsid w:val="00285D32"/>
    <w:rsid w:val="002861D0"/>
    <w:rsid w:val="00286207"/>
    <w:rsid w:val="00286666"/>
    <w:rsid w:val="002907F5"/>
    <w:rsid w:val="00292941"/>
    <w:rsid w:val="00297F75"/>
    <w:rsid w:val="002A089E"/>
    <w:rsid w:val="002A232A"/>
    <w:rsid w:val="002A303E"/>
    <w:rsid w:val="002A3FCF"/>
    <w:rsid w:val="002A4187"/>
    <w:rsid w:val="002B1609"/>
    <w:rsid w:val="002B198C"/>
    <w:rsid w:val="002B19FC"/>
    <w:rsid w:val="002B2671"/>
    <w:rsid w:val="002B4247"/>
    <w:rsid w:val="002B7A4C"/>
    <w:rsid w:val="002C2F43"/>
    <w:rsid w:val="002C49E2"/>
    <w:rsid w:val="002D056B"/>
    <w:rsid w:val="002D6722"/>
    <w:rsid w:val="002D7171"/>
    <w:rsid w:val="002E0317"/>
    <w:rsid w:val="002E063A"/>
    <w:rsid w:val="002E34F1"/>
    <w:rsid w:val="002E5656"/>
    <w:rsid w:val="002E6769"/>
    <w:rsid w:val="002E7002"/>
    <w:rsid w:val="002F088E"/>
    <w:rsid w:val="002F0E27"/>
    <w:rsid w:val="002F14AC"/>
    <w:rsid w:val="002F2316"/>
    <w:rsid w:val="002F6694"/>
    <w:rsid w:val="002F68AC"/>
    <w:rsid w:val="002F6B99"/>
    <w:rsid w:val="002F7845"/>
    <w:rsid w:val="003001BB"/>
    <w:rsid w:val="0030033E"/>
    <w:rsid w:val="00302190"/>
    <w:rsid w:val="003030AA"/>
    <w:rsid w:val="00303100"/>
    <w:rsid w:val="003047A2"/>
    <w:rsid w:val="00304A78"/>
    <w:rsid w:val="003056DE"/>
    <w:rsid w:val="00307424"/>
    <w:rsid w:val="003120D6"/>
    <w:rsid w:val="00313055"/>
    <w:rsid w:val="00313D1B"/>
    <w:rsid w:val="00315755"/>
    <w:rsid w:val="00315C13"/>
    <w:rsid w:val="003170F9"/>
    <w:rsid w:val="0031720E"/>
    <w:rsid w:val="00317F07"/>
    <w:rsid w:val="00321971"/>
    <w:rsid w:val="00323987"/>
    <w:rsid w:val="00323E86"/>
    <w:rsid w:val="0032689E"/>
    <w:rsid w:val="00330857"/>
    <w:rsid w:val="003310FF"/>
    <w:rsid w:val="00331F4C"/>
    <w:rsid w:val="00333F5E"/>
    <w:rsid w:val="00336F9E"/>
    <w:rsid w:val="00341106"/>
    <w:rsid w:val="0034124F"/>
    <w:rsid w:val="003423C0"/>
    <w:rsid w:val="00343F6C"/>
    <w:rsid w:val="0035236B"/>
    <w:rsid w:val="003547C4"/>
    <w:rsid w:val="003550F6"/>
    <w:rsid w:val="00355863"/>
    <w:rsid w:val="00355938"/>
    <w:rsid w:val="003566C3"/>
    <w:rsid w:val="00357FAE"/>
    <w:rsid w:val="003602B2"/>
    <w:rsid w:val="00360B4E"/>
    <w:rsid w:val="00362095"/>
    <w:rsid w:val="0036375D"/>
    <w:rsid w:val="00365ED9"/>
    <w:rsid w:val="00372E2D"/>
    <w:rsid w:val="00377A9F"/>
    <w:rsid w:val="00377E58"/>
    <w:rsid w:val="00381788"/>
    <w:rsid w:val="00381F35"/>
    <w:rsid w:val="00387AE0"/>
    <w:rsid w:val="00387DE5"/>
    <w:rsid w:val="00387F02"/>
    <w:rsid w:val="00391524"/>
    <w:rsid w:val="00391C0F"/>
    <w:rsid w:val="00391E73"/>
    <w:rsid w:val="00392A98"/>
    <w:rsid w:val="0039590E"/>
    <w:rsid w:val="00397014"/>
    <w:rsid w:val="003A076A"/>
    <w:rsid w:val="003A0D76"/>
    <w:rsid w:val="003A2C8D"/>
    <w:rsid w:val="003A47D5"/>
    <w:rsid w:val="003A4ED9"/>
    <w:rsid w:val="003A4F4F"/>
    <w:rsid w:val="003A5118"/>
    <w:rsid w:val="003A5BC8"/>
    <w:rsid w:val="003A627A"/>
    <w:rsid w:val="003B13B4"/>
    <w:rsid w:val="003B6FF3"/>
    <w:rsid w:val="003C1254"/>
    <w:rsid w:val="003C6FF9"/>
    <w:rsid w:val="003D0B00"/>
    <w:rsid w:val="003D45DB"/>
    <w:rsid w:val="003E068A"/>
    <w:rsid w:val="003E0753"/>
    <w:rsid w:val="003E36D8"/>
    <w:rsid w:val="003E4429"/>
    <w:rsid w:val="003F0777"/>
    <w:rsid w:val="003F082F"/>
    <w:rsid w:val="003F3115"/>
    <w:rsid w:val="003F559D"/>
    <w:rsid w:val="003F5DBA"/>
    <w:rsid w:val="003F6720"/>
    <w:rsid w:val="00401676"/>
    <w:rsid w:val="00404A4F"/>
    <w:rsid w:val="00410CEE"/>
    <w:rsid w:val="00410D05"/>
    <w:rsid w:val="00410D69"/>
    <w:rsid w:val="00411868"/>
    <w:rsid w:val="00411FBD"/>
    <w:rsid w:val="00416199"/>
    <w:rsid w:val="004174F2"/>
    <w:rsid w:val="0042106A"/>
    <w:rsid w:val="004230EB"/>
    <w:rsid w:val="00423A29"/>
    <w:rsid w:val="004249AC"/>
    <w:rsid w:val="00425838"/>
    <w:rsid w:val="00430043"/>
    <w:rsid w:val="004318E1"/>
    <w:rsid w:val="00432296"/>
    <w:rsid w:val="004332CD"/>
    <w:rsid w:val="00433BFC"/>
    <w:rsid w:val="004354F3"/>
    <w:rsid w:val="00435505"/>
    <w:rsid w:val="004355FC"/>
    <w:rsid w:val="00443B60"/>
    <w:rsid w:val="004446D4"/>
    <w:rsid w:val="00445500"/>
    <w:rsid w:val="00447198"/>
    <w:rsid w:val="0044797E"/>
    <w:rsid w:val="00450A49"/>
    <w:rsid w:val="00453AB6"/>
    <w:rsid w:val="00454378"/>
    <w:rsid w:val="00454CA5"/>
    <w:rsid w:val="004570D6"/>
    <w:rsid w:val="00457C49"/>
    <w:rsid w:val="0046126E"/>
    <w:rsid w:val="00463A58"/>
    <w:rsid w:val="00464568"/>
    <w:rsid w:val="00466F42"/>
    <w:rsid w:val="00470DE3"/>
    <w:rsid w:val="00471562"/>
    <w:rsid w:val="00472EDC"/>
    <w:rsid w:val="00473163"/>
    <w:rsid w:val="0047391A"/>
    <w:rsid w:val="0047441C"/>
    <w:rsid w:val="004750C0"/>
    <w:rsid w:val="00475918"/>
    <w:rsid w:val="00482655"/>
    <w:rsid w:val="00484196"/>
    <w:rsid w:val="00486DD4"/>
    <w:rsid w:val="004918C8"/>
    <w:rsid w:val="00491C36"/>
    <w:rsid w:val="00491C90"/>
    <w:rsid w:val="00494FDD"/>
    <w:rsid w:val="00495897"/>
    <w:rsid w:val="00497FD4"/>
    <w:rsid w:val="004A3269"/>
    <w:rsid w:val="004A3797"/>
    <w:rsid w:val="004A37D3"/>
    <w:rsid w:val="004A7AE9"/>
    <w:rsid w:val="004B147A"/>
    <w:rsid w:val="004B3AA8"/>
    <w:rsid w:val="004B5EE4"/>
    <w:rsid w:val="004B7CAC"/>
    <w:rsid w:val="004C09AE"/>
    <w:rsid w:val="004C265F"/>
    <w:rsid w:val="004C302B"/>
    <w:rsid w:val="004C4767"/>
    <w:rsid w:val="004C4EFA"/>
    <w:rsid w:val="004C4F4D"/>
    <w:rsid w:val="004C506C"/>
    <w:rsid w:val="004C71BF"/>
    <w:rsid w:val="004D0758"/>
    <w:rsid w:val="004D1DD8"/>
    <w:rsid w:val="004D31E1"/>
    <w:rsid w:val="004D48F1"/>
    <w:rsid w:val="004D59A4"/>
    <w:rsid w:val="004D7983"/>
    <w:rsid w:val="004E0BBD"/>
    <w:rsid w:val="004E0FDB"/>
    <w:rsid w:val="004E16CC"/>
    <w:rsid w:val="004E2956"/>
    <w:rsid w:val="004E5BC5"/>
    <w:rsid w:val="004E706F"/>
    <w:rsid w:val="004E72A5"/>
    <w:rsid w:val="004E7E91"/>
    <w:rsid w:val="004F0EFF"/>
    <w:rsid w:val="004F3924"/>
    <w:rsid w:val="004F6B22"/>
    <w:rsid w:val="004F77E0"/>
    <w:rsid w:val="00500667"/>
    <w:rsid w:val="0050346C"/>
    <w:rsid w:val="00506C90"/>
    <w:rsid w:val="0051188F"/>
    <w:rsid w:val="005127B3"/>
    <w:rsid w:val="005127BC"/>
    <w:rsid w:val="00520CAC"/>
    <w:rsid w:val="00520DE9"/>
    <w:rsid w:val="00522269"/>
    <w:rsid w:val="00522995"/>
    <w:rsid w:val="00524C26"/>
    <w:rsid w:val="005309AB"/>
    <w:rsid w:val="00531666"/>
    <w:rsid w:val="00533B81"/>
    <w:rsid w:val="00533F5C"/>
    <w:rsid w:val="0054157E"/>
    <w:rsid w:val="00541A60"/>
    <w:rsid w:val="005421A0"/>
    <w:rsid w:val="005423A0"/>
    <w:rsid w:val="00551411"/>
    <w:rsid w:val="00555441"/>
    <w:rsid w:val="00555F3A"/>
    <w:rsid w:val="00556F5C"/>
    <w:rsid w:val="005614B2"/>
    <w:rsid w:val="00562361"/>
    <w:rsid w:val="0056630D"/>
    <w:rsid w:val="00566E68"/>
    <w:rsid w:val="00567154"/>
    <w:rsid w:val="00571A7A"/>
    <w:rsid w:val="005729CE"/>
    <w:rsid w:val="00572A40"/>
    <w:rsid w:val="00573F06"/>
    <w:rsid w:val="005751C3"/>
    <w:rsid w:val="0057551A"/>
    <w:rsid w:val="00576DE6"/>
    <w:rsid w:val="00584169"/>
    <w:rsid w:val="00586F54"/>
    <w:rsid w:val="00592991"/>
    <w:rsid w:val="00592FF8"/>
    <w:rsid w:val="00593631"/>
    <w:rsid w:val="00594ABC"/>
    <w:rsid w:val="005A1222"/>
    <w:rsid w:val="005A1CD6"/>
    <w:rsid w:val="005A4897"/>
    <w:rsid w:val="005A5045"/>
    <w:rsid w:val="005A596B"/>
    <w:rsid w:val="005A63B9"/>
    <w:rsid w:val="005A65F1"/>
    <w:rsid w:val="005B2A66"/>
    <w:rsid w:val="005B38C3"/>
    <w:rsid w:val="005B544B"/>
    <w:rsid w:val="005B6AE2"/>
    <w:rsid w:val="005C0F5E"/>
    <w:rsid w:val="005C276B"/>
    <w:rsid w:val="005C2904"/>
    <w:rsid w:val="005C74D7"/>
    <w:rsid w:val="005D0D5B"/>
    <w:rsid w:val="005D0FC8"/>
    <w:rsid w:val="005D14A5"/>
    <w:rsid w:val="005D2318"/>
    <w:rsid w:val="005D600A"/>
    <w:rsid w:val="005D64A5"/>
    <w:rsid w:val="005D69F8"/>
    <w:rsid w:val="005D6EAA"/>
    <w:rsid w:val="005E02C4"/>
    <w:rsid w:val="005E17A9"/>
    <w:rsid w:val="005E7134"/>
    <w:rsid w:val="005E762F"/>
    <w:rsid w:val="005F20AA"/>
    <w:rsid w:val="005F373F"/>
    <w:rsid w:val="005F44EB"/>
    <w:rsid w:val="005F5679"/>
    <w:rsid w:val="005F5B6B"/>
    <w:rsid w:val="00600AF0"/>
    <w:rsid w:val="00600E8F"/>
    <w:rsid w:val="006012D9"/>
    <w:rsid w:val="006075EE"/>
    <w:rsid w:val="00610A4B"/>
    <w:rsid w:val="00616532"/>
    <w:rsid w:val="00617975"/>
    <w:rsid w:val="00622533"/>
    <w:rsid w:val="00624247"/>
    <w:rsid w:val="006309AF"/>
    <w:rsid w:val="006347D7"/>
    <w:rsid w:val="00635859"/>
    <w:rsid w:val="00636CAC"/>
    <w:rsid w:val="00640C6D"/>
    <w:rsid w:val="00640FBA"/>
    <w:rsid w:val="006423D2"/>
    <w:rsid w:val="006438EF"/>
    <w:rsid w:val="0064413A"/>
    <w:rsid w:val="00645266"/>
    <w:rsid w:val="00647D9C"/>
    <w:rsid w:val="00647DAF"/>
    <w:rsid w:val="00650325"/>
    <w:rsid w:val="0065225B"/>
    <w:rsid w:val="00652C2F"/>
    <w:rsid w:val="00652FF0"/>
    <w:rsid w:val="006533CE"/>
    <w:rsid w:val="00654CFB"/>
    <w:rsid w:val="00655EC0"/>
    <w:rsid w:val="006569F3"/>
    <w:rsid w:val="00656CD3"/>
    <w:rsid w:val="00656FDB"/>
    <w:rsid w:val="00657505"/>
    <w:rsid w:val="00657543"/>
    <w:rsid w:val="00662CF4"/>
    <w:rsid w:val="006638BD"/>
    <w:rsid w:val="0066636A"/>
    <w:rsid w:val="00670128"/>
    <w:rsid w:val="00671268"/>
    <w:rsid w:val="0067148F"/>
    <w:rsid w:val="006740DD"/>
    <w:rsid w:val="006818D8"/>
    <w:rsid w:val="0068416C"/>
    <w:rsid w:val="006862F8"/>
    <w:rsid w:val="00691035"/>
    <w:rsid w:val="00694E57"/>
    <w:rsid w:val="00695E03"/>
    <w:rsid w:val="00696C7B"/>
    <w:rsid w:val="00696CD4"/>
    <w:rsid w:val="006973BD"/>
    <w:rsid w:val="006A1703"/>
    <w:rsid w:val="006A1C25"/>
    <w:rsid w:val="006A34BC"/>
    <w:rsid w:val="006A761C"/>
    <w:rsid w:val="006B1D7E"/>
    <w:rsid w:val="006B31A1"/>
    <w:rsid w:val="006B503C"/>
    <w:rsid w:val="006B511A"/>
    <w:rsid w:val="006C29DF"/>
    <w:rsid w:val="006C3598"/>
    <w:rsid w:val="006C3729"/>
    <w:rsid w:val="006C462B"/>
    <w:rsid w:val="006C4CBD"/>
    <w:rsid w:val="006C6346"/>
    <w:rsid w:val="006C7DEB"/>
    <w:rsid w:val="006D0BE0"/>
    <w:rsid w:val="006D1D86"/>
    <w:rsid w:val="006D57C1"/>
    <w:rsid w:val="006D5C40"/>
    <w:rsid w:val="006D6179"/>
    <w:rsid w:val="006D62EF"/>
    <w:rsid w:val="006E1165"/>
    <w:rsid w:val="006E2BAB"/>
    <w:rsid w:val="006E2F17"/>
    <w:rsid w:val="006E3D1F"/>
    <w:rsid w:val="006E72C0"/>
    <w:rsid w:val="006F181C"/>
    <w:rsid w:val="006F405C"/>
    <w:rsid w:val="006F5F44"/>
    <w:rsid w:val="006F7A8B"/>
    <w:rsid w:val="00700480"/>
    <w:rsid w:val="00701D9B"/>
    <w:rsid w:val="0070230D"/>
    <w:rsid w:val="007030E4"/>
    <w:rsid w:val="00705D32"/>
    <w:rsid w:val="007066E9"/>
    <w:rsid w:val="00707F4C"/>
    <w:rsid w:val="00711CF9"/>
    <w:rsid w:val="00717A71"/>
    <w:rsid w:val="007203C9"/>
    <w:rsid w:val="00721CB0"/>
    <w:rsid w:val="00722CD7"/>
    <w:rsid w:val="0072353A"/>
    <w:rsid w:val="00730F67"/>
    <w:rsid w:val="007329DC"/>
    <w:rsid w:val="00734F0C"/>
    <w:rsid w:val="007352DD"/>
    <w:rsid w:val="0073543E"/>
    <w:rsid w:val="00737026"/>
    <w:rsid w:val="007379E5"/>
    <w:rsid w:val="00745CE7"/>
    <w:rsid w:val="00746B92"/>
    <w:rsid w:val="00747896"/>
    <w:rsid w:val="00750006"/>
    <w:rsid w:val="007558DD"/>
    <w:rsid w:val="007571B3"/>
    <w:rsid w:val="00760B17"/>
    <w:rsid w:val="00760E30"/>
    <w:rsid w:val="007623D3"/>
    <w:rsid w:val="007627C3"/>
    <w:rsid w:val="00763D93"/>
    <w:rsid w:val="007721D1"/>
    <w:rsid w:val="00777B7B"/>
    <w:rsid w:val="00780E6E"/>
    <w:rsid w:val="00786A7C"/>
    <w:rsid w:val="0078726A"/>
    <w:rsid w:val="00790605"/>
    <w:rsid w:val="00793557"/>
    <w:rsid w:val="007945C8"/>
    <w:rsid w:val="007969CF"/>
    <w:rsid w:val="00797D8E"/>
    <w:rsid w:val="007A29A2"/>
    <w:rsid w:val="007A37F7"/>
    <w:rsid w:val="007A3948"/>
    <w:rsid w:val="007A41CE"/>
    <w:rsid w:val="007A4FB5"/>
    <w:rsid w:val="007A6B13"/>
    <w:rsid w:val="007B3F74"/>
    <w:rsid w:val="007B6AEF"/>
    <w:rsid w:val="007C24BF"/>
    <w:rsid w:val="007C2844"/>
    <w:rsid w:val="007C2981"/>
    <w:rsid w:val="007C3D6A"/>
    <w:rsid w:val="007C4CEF"/>
    <w:rsid w:val="007C4DDD"/>
    <w:rsid w:val="007D1111"/>
    <w:rsid w:val="007D141A"/>
    <w:rsid w:val="007D233B"/>
    <w:rsid w:val="007D3455"/>
    <w:rsid w:val="007D7413"/>
    <w:rsid w:val="007E23A9"/>
    <w:rsid w:val="007E3996"/>
    <w:rsid w:val="007E52A1"/>
    <w:rsid w:val="007F1005"/>
    <w:rsid w:val="007F15B9"/>
    <w:rsid w:val="007F18AF"/>
    <w:rsid w:val="007F20E0"/>
    <w:rsid w:val="007F26C8"/>
    <w:rsid w:val="007F2E6E"/>
    <w:rsid w:val="007F4530"/>
    <w:rsid w:val="007F466A"/>
    <w:rsid w:val="007F4C5D"/>
    <w:rsid w:val="007F4D5A"/>
    <w:rsid w:val="007F5924"/>
    <w:rsid w:val="007F6CA1"/>
    <w:rsid w:val="0080079B"/>
    <w:rsid w:val="008007D4"/>
    <w:rsid w:val="00803E38"/>
    <w:rsid w:val="00804384"/>
    <w:rsid w:val="00814605"/>
    <w:rsid w:val="00814F0D"/>
    <w:rsid w:val="00820411"/>
    <w:rsid w:val="00823C1E"/>
    <w:rsid w:val="00823F4B"/>
    <w:rsid w:val="00824692"/>
    <w:rsid w:val="00827239"/>
    <w:rsid w:val="00830333"/>
    <w:rsid w:val="00830DFF"/>
    <w:rsid w:val="00831AA3"/>
    <w:rsid w:val="00831CA7"/>
    <w:rsid w:val="00834667"/>
    <w:rsid w:val="00835E24"/>
    <w:rsid w:val="00836057"/>
    <w:rsid w:val="00836C76"/>
    <w:rsid w:val="008374B4"/>
    <w:rsid w:val="0083794D"/>
    <w:rsid w:val="008403AD"/>
    <w:rsid w:val="00840E12"/>
    <w:rsid w:val="008419C6"/>
    <w:rsid w:val="008423FD"/>
    <w:rsid w:val="00843C7F"/>
    <w:rsid w:val="008441FB"/>
    <w:rsid w:val="00846132"/>
    <w:rsid w:val="00847973"/>
    <w:rsid w:val="00850240"/>
    <w:rsid w:val="00850B79"/>
    <w:rsid w:val="00850FF3"/>
    <w:rsid w:val="00851143"/>
    <w:rsid w:val="00851B58"/>
    <w:rsid w:val="008549BA"/>
    <w:rsid w:val="0085658D"/>
    <w:rsid w:val="008579A1"/>
    <w:rsid w:val="00857BAA"/>
    <w:rsid w:val="008619A1"/>
    <w:rsid w:val="00862313"/>
    <w:rsid w:val="00862EAB"/>
    <w:rsid w:val="008631A4"/>
    <w:rsid w:val="00865780"/>
    <w:rsid w:val="008702B7"/>
    <w:rsid w:val="0087147D"/>
    <w:rsid w:val="00872B72"/>
    <w:rsid w:val="008739AA"/>
    <w:rsid w:val="00873F3F"/>
    <w:rsid w:val="00874C2B"/>
    <w:rsid w:val="0087552F"/>
    <w:rsid w:val="00876005"/>
    <w:rsid w:val="0087660E"/>
    <w:rsid w:val="00877397"/>
    <w:rsid w:val="008801CF"/>
    <w:rsid w:val="0088147A"/>
    <w:rsid w:val="00885357"/>
    <w:rsid w:val="008876FC"/>
    <w:rsid w:val="00887E41"/>
    <w:rsid w:val="00892E22"/>
    <w:rsid w:val="00893350"/>
    <w:rsid w:val="008A103C"/>
    <w:rsid w:val="008A2D87"/>
    <w:rsid w:val="008A2F4E"/>
    <w:rsid w:val="008A3DF1"/>
    <w:rsid w:val="008A4B25"/>
    <w:rsid w:val="008A4F6D"/>
    <w:rsid w:val="008A77B4"/>
    <w:rsid w:val="008B09ED"/>
    <w:rsid w:val="008B1106"/>
    <w:rsid w:val="008B3107"/>
    <w:rsid w:val="008B48CC"/>
    <w:rsid w:val="008B5C86"/>
    <w:rsid w:val="008C0B86"/>
    <w:rsid w:val="008C37DC"/>
    <w:rsid w:val="008C4D64"/>
    <w:rsid w:val="008C527F"/>
    <w:rsid w:val="008C62A8"/>
    <w:rsid w:val="008C62FF"/>
    <w:rsid w:val="008C71E3"/>
    <w:rsid w:val="008C745F"/>
    <w:rsid w:val="008D1E90"/>
    <w:rsid w:val="008E01CA"/>
    <w:rsid w:val="008E12FE"/>
    <w:rsid w:val="008E2A1A"/>
    <w:rsid w:val="008E34ED"/>
    <w:rsid w:val="008E3729"/>
    <w:rsid w:val="008E4FD0"/>
    <w:rsid w:val="008E6782"/>
    <w:rsid w:val="008F1190"/>
    <w:rsid w:val="008F4F74"/>
    <w:rsid w:val="00900BE4"/>
    <w:rsid w:val="00900F2C"/>
    <w:rsid w:val="00902A41"/>
    <w:rsid w:val="00902BC3"/>
    <w:rsid w:val="00903322"/>
    <w:rsid w:val="009037E4"/>
    <w:rsid w:val="0090400E"/>
    <w:rsid w:val="00904218"/>
    <w:rsid w:val="00906A4E"/>
    <w:rsid w:val="00906AA9"/>
    <w:rsid w:val="00914FE3"/>
    <w:rsid w:val="009157D7"/>
    <w:rsid w:val="00920F3B"/>
    <w:rsid w:val="00924480"/>
    <w:rsid w:val="00924FEF"/>
    <w:rsid w:val="00925AA8"/>
    <w:rsid w:val="0093057F"/>
    <w:rsid w:val="00930E74"/>
    <w:rsid w:val="0093126D"/>
    <w:rsid w:val="00932D82"/>
    <w:rsid w:val="00932E9C"/>
    <w:rsid w:val="009330DD"/>
    <w:rsid w:val="009334BB"/>
    <w:rsid w:val="00933513"/>
    <w:rsid w:val="00933A04"/>
    <w:rsid w:val="009345CA"/>
    <w:rsid w:val="009379B7"/>
    <w:rsid w:val="009400C2"/>
    <w:rsid w:val="009426DE"/>
    <w:rsid w:val="00942BB8"/>
    <w:rsid w:val="00944552"/>
    <w:rsid w:val="009517C4"/>
    <w:rsid w:val="00951D35"/>
    <w:rsid w:val="009526D8"/>
    <w:rsid w:val="00952B90"/>
    <w:rsid w:val="00953B08"/>
    <w:rsid w:val="00957CF2"/>
    <w:rsid w:val="00960076"/>
    <w:rsid w:val="00964A05"/>
    <w:rsid w:val="009673AA"/>
    <w:rsid w:val="00973099"/>
    <w:rsid w:val="00974963"/>
    <w:rsid w:val="009752BC"/>
    <w:rsid w:val="00976BBB"/>
    <w:rsid w:val="00980912"/>
    <w:rsid w:val="0098320C"/>
    <w:rsid w:val="0098435D"/>
    <w:rsid w:val="00986BA9"/>
    <w:rsid w:val="00986DC4"/>
    <w:rsid w:val="009921ED"/>
    <w:rsid w:val="0099324D"/>
    <w:rsid w:val="0099364F"/>
    <w:rsid w:val="00994B6C"/>
    <w:rsid w:val="009953F4"/>
    <w:rsid w:val="0099701A"/>
    <w:rsid w:val="009A0680"/>
    <w:rsid w:val="009A1153"/>
    <w:rsid w:val="009A20E5"/>
    <w:rsid w:val="009A21C6"/>
    <w:rsid w:val="009A330D"/>
    <w:rsid w:val="009A61E3"/>
    <w:rsid w:val="009A6675"/>
    <w:rsid w:val="009A777A"/>
    <w:rsid w:val="009A7E5B"/>
    <w:rsid w:val="009B0C16"/>
    <w:rsid w:val="009B1414"/>
    <w:rsid w:val="009B2463"/>
    <w:rsid w:val="009B540C"/>
    <w:rsid w:val="009B61F9"/>
    <w:rsid w:val="009B6451"/>
    <w:rsid w:val="009B6F4D"/>
    <w:rsid w:val="009C07E5"/>
    <w:rsid w:val="009C0B68"/>
    <w:rsid w:val="009C242F"/>
    <w:rsid w:val="009C56DB"/>
    <w:rsid w:val="009C6867"/>
    <w:rsid w:val="009D0A10"/>
    <w:rsid w:val="009D0D85"/>
    <w:rsid w:val="009D2B7E"/>
    <w:rsid w:val="009D2C1C"/>
    <w:rsid w:val="009D6FC0"/>
    <w:rsid w:val="009E1345"/>
    <w:rsid w:val="009E347E"/>
    <w:rsid w:val="009E4286"/>
    <w:rsid w:val="009E456C"/>
    <w:rsid w:val="009F443C"/>
    <w:rsid w:val="00A00472"/>
    <w:rsid w:val="00A03BED"/>
    <w:rsid w:val="00A11FF0"/>
    <w:rsid w:val="00A20C81"/>
    <w:rsid w:val="00A21BEA"/>
    <w:rsid w:val="00A21F7B"/>
    <w:rsid w:val="00A227E4"/>
    <w:rsid w:val="00A24870"/>
    <w:rsid w:val="00A262F8"/>
    <w:rsid w:val="00A26EB9"/>
    <w:rsid w:val="00A275E8"/>
    <w:rsid w:val="00A27EA5"/>
    <w:rsid w:val="00A30DC0"/>
    <w:rsid w:val="00A325A3"/>
    <w:rsid w:val="00A32CC8"/>
    <w:rsid w:val="00A3330B"/>
    <w:rsid w:val="00A34238"/>
    <w:rsid w:val="00A34D4E"/>
    <w:rsid w:val="00A526A4"/>
    <w:rsid w:val="00A534E7"/>
    <w:rsid w:val="00A54C26"/>
    <w:rsid w:val="00A550C2"/>
    <w:rsid w:val="00A55DCC"/>
    <w:rsid w:val="00A601FA"/>
    <w:rsid w:val="00A645DE"/>
    <w:rsid w:val="00A74D72"/>
    <w:rsid w:val="00A77F29"/>
    <w:rsid w:val="00A81275"/>
    <w:rsid w:val="00A8202B"/>
    <w:rsid w:val="00A82589"/>
    <w:rsid w:val="00A83693"/>
    <w:rsid w:val="00A839C9"/>
    <w:rsid w:val="00A84CAC"/>
    <w:rsid w:val="00A869D0"/>
    <w:rsid w:val="00A8791D"/>
    <w:rsid w:val="00A915B8"/>
    <w:rsid w:val="00A92447"/>
    <w:rsid w:val="00A94528"/>
    <w:rsid w:val="00A95364"/>
    <w:rsid w:val="00A9589F"/>
    <w:rsid w:val="00AA22ED"/>
    <w:rsid w:val="00AA331E"/>
    <w:rsid w:val="00AA4B55"/>
    <w:rsid w:val="00AA50D1"/>
    <w:rsid w:val="00AA7163"/>
    <w:rsid w:val="00AB0181"/>
    <w:rsid w:val="00AB3C46"/>
    <w:rsid w:val="00AB7F63"/>
    <w:rsid w:val="00AC1C0F"/>
    <w:rsid w:val="00AC402A"/>
    <w:rsid w:val="00AC59A5"/>
    <w:rsid w:val="00AC675E"/>
    <w:rsid w:val="00AC7061"/>
    <w:rsid w:val="00AD2E5E"/>
    <w:rsid w:val="00AD35F1"/>
    <w:rsid w:val="00AD65C8"/>
    <w:rsid w:val="00AE3ADA"/>
    <w:rsid w:val="00AE3EAE"/>
    <w:rsid w:val="00AE4A25"/>
    <w:rsid w:val="00AE4F70"/>
    <w:rsid w:val="00AE5694"/>
    <w:rsid w:val="00AF2E77"/>
    <w:rsid w:val="00AF6AA9"/>
    <w:rsid w:val="00AF79C0"/>
    <w:rsid w:val="00B00246"/>
    <w:rsid w:val="00B00D52"/>
    <w:rsid w:val="00B0492E"/>
    <w:rsid w:val="00B04C81"/>
    <w:rsid w:val="00B055BD"/>
    <w:rsid w:val="00B0601C"/>
    <w:rsid w:val="00B061A0"/>
    <w:rsid w:val="00B069B6"/>
    <w:rsid w:val="00B0735B"/>
    <w:rsid w:val="00B115B8"/>
    <w:rsid w:val="00B13430"/>
    <w:rsid w:val="00B1348A"/>
    <w:rsid w:val="00B14C01"/>
    <w:rsid w:val="00B168CD"/>
    <w:rsid w:val="00B16A8C"/>
    <w:rsid w:val="00B1765F"/>
    <w:rsid w:val="00B17BEF"/>
    <w:rsid w:val="00B21D57"/>
    <w:rsid w:val="00B22463"/>
    <w:rsid w:val="00B2315B"/>
    <w:rsid w:val="00B245BA"/>
    <w:rsid w:val="00B3009A"/>
    <w:rsid w:val="00B306B5"/>
    <w:rsid w:val="00B31A0D"/>
    <w:rsid w:val="00B3336B"/>
    <w:rsid w:val="00B33D64"/>
    <w:rsid w:val="00B35A82"/>
    <w:rsid w:val="00B36294"/>
    <w:rsid w:val="00B37EB9"/>
    <w:rsid w:val="00B4362B"/>
    <w:rsid w:val="00B46B4C"/>
    <w:rsid w:val="00B46BDC"/>
    <w:rsid w:val="00B4711E"/>
    <w:rsid w:val="00B50258"/>
    <w:rsid w:val="00B51E44"/>
    <w:rsid w:val="00B55089"/>
    <w:rsid w:val="00B555F2"/>
    <w:rsid w:val="00B55668"/>
    <w:rsid w:val="00B55A7C"/>
    <w:rsid w:val="00B5723F"/>
    <w:rsid w:val="00B57852"/>
    <w:rsid w:val="00B601DD"/>
    <w:rsid w:val="00B60320"/>
    <w:rsid w:val="00B61663"/>
    <w:rsid w:val="00B64227"/>
    <w:rsid w:val="00B65B65"/>
    <w:rsid w:val="00B67DD0"/>
    <w:rsid w:val="00B72B6B"/>
    <w:rsid w:val="00B73D32"/>
    <w:rsid w:val="00B73F13"/>
    <w:rsid w:val="00B7401D"/>
    <w:rsid w:val="00B746C4"/>
    <w:rsid w:val="00B75C6B"/>
    <w:rsid w:val="00B7775C"/>
    <w:rsid w:val="00B82280"/>
    <w:rsid w:val="00B830EE"/>
    <w:rsid w:val="00B835D5"/>
    <w:rsid w:val="00B848B7"/>
    <w:rsid w:val="00B84B1A"/>
    <w:rsid w:val="00B863E1"/>
    <w:rsid w:val="00B8720A"/>
    <w:rsid w:val="00B92027"/>
    <w:rsid w:val="00B93449"/>
    <w:rsid w:val="00B938DD"/>
    <w:rsid w:val="00B95F3B"/>
    <w:rsid w:val="00BA2061"/>
    <w:rsid w:val="00BA3C38"/>
    <w:rsid w:val="00BA431F"/>
    <w:rsid w:val="00BA5225"/>
    <w:rsid w:val="00BA652D"/>
    <w:rsid w:val="00BB22CB"/>
    <w:rsid w:val="00BB4BFE"/>
    <w:rsid w:val="00BB558C"/>
    <w:rsid w:val="00BC347F"/>
    <w:rsid w:val="00BC3960"/>
    <w:rsid w:val="00BC5062"/>
    <w:rsid w:val="00BC7600"/>
    <w:rsid w:val="00BD109B"/>
    <w:rsid w:val="00BD12D5"/>
    <w:rsid w:val="00BD175C"/>
    <w:rsid w:val="00BD327B"/>
    <w:rsid w:val="00BD4DE1"/>
    <w:rsid w:val="00BD6F64"/>
    <w:rsid w:val="00BD7B51"/>
    <w:rsid w:val="00BE0D6C"/>
    <w:rsid w:val="00BE11CD"/>
    <w:rsid w:val="00BE2E63"/>
    <w:rsid w:val="00BE4F8F"/>
    <w:rsid w:val="00BE564B"/>
    <w:rsid w:val="00BE6CA9"/>
    <w:rsid w:val="00BF0F8A"/>
    <w:rsid w:val="00BF3C13"/>
    <w:rsid w:val="00BF54FB"/>
    <w:rsid w:val="00BF7509"/>
    <w:rsid w:val="00C00634"/>
    <w:rsid w:val="00C04079"/>
    <w:rsid w:val="00C04EDD"/>
    <w:rsid w:val="00C061CD"/>
    <w:rsid w:val="00C06589"/>
    <w:rsid w:val="00C13F4B"/>
    <w:rsid w:val="00C1589F"/>
    <w:rsid w:val="00C16CDF"/>
    <w:rsid w:val="00C20ED1"/>
    <w:rsid w:val="00C21FB7"/>
    <w:rsid w:val="00C22026"/>
    <w:rsid w:val="00C22E0E"/>
    <w:rsid w:val="00C3171F"/>
    <w:rsid w:val="00C34AF2"/>
    <w:rsid w:val="00C359EB"/>
    <w:rsid w:val="00C35F64"/>
    <w:rsid w:val="00C36936"/>
    <w:rsid w:val="00C401A6"/>
    <w:rsid w:val="00C402DF"/>
    <w:rsid w:val="00C419B7"/>
    <w:rsid w:val="00C42809"/>
    <w:rsid w:val="00C44B06"/>
    <w:rsid w:val="00C44F02"/>
    <w:rsid w:val="00C55974"/>
    <w:rsid w:val="00C568A4"/>
    <w:rsid w:val="00C60736"/>
    <w:rsid w:val="00C60BC0"/>
    <w:rsid w:val="00C60DF1"/>
    <w:rsid w:val="00C6141E"/>
    <w:rsid w:val="00C6161E"/>
    <w:rsid w:val="00C61F89"/>
    <w:rsid w:val="00C62F50"/>
    <w:rsid w:val="00C63959"/>
    <w:rsid w:val="00C6438F"/>
    <w:rsid w:val="00C65429"/>
    <w:rsid w:val="00C700E9"/>
    <w:rsid w:val="00C72A36"/>
    <w:rsid w:val="00C77169"/>
    <w:rsid w:val="00C82769"/>
    <w:rsid w:val="00C84221"/>
    <w:rsid w:val="00C8554B"/>
    <w:rsid w:val="00C9105E"/>
    <w:rsid w:val="00C9178A"/>
    <w:rsid w:val="00C93101"/>
    <w:rsid w:val="00C93D13"/>
    <w:rsid w:val="00C9478E"/>
    <w:rsid w:val="00C9552B"/>
    <w:rsid w:val="00C9661D"/>
    <w:rsid w:val="00CA023F"/>
    <w:rsid w:val="00CA2234"/>
    <w:rsid w:val="00CA3190"/>
    <w:rsid w:val="00CA717E"/>
    <w:rsid w:val="00CB16D7"/>
    <w:rsid w:val="00CB3319"/>
    <w:rsid w:val="00CB4D1D"/>
    <w:rsid w:val="00CB7C3F"/>
    <w:rsid w:val="00CC1A41"/>
    <w:rsid w:val="00CC26A6"/>
    <w:rsid w:val="00CC32E4"/>
    <w:rsid w:val="00CC336A"/>
    <w:rsid w:val="00CC6F88"/>
    <w:rsid w:val="00CD3483"/>
    <w:rsid w:val="00CD3B16"/>
    <w:rsid w:val="00CD5118"/>
    <w:rsid w:val="00CD59C5"/>
    <w:rsid w:val="00CE0495"/>
    <w:rsid w:val="00CE2418"/>
    <w:rsid w:val="00CE250F"/>
    <w:rsid w:val="00CE4662"/>
    <w:rsid w:val="00CE5231"/>
    <w:rsid w:val="00CE53B5"/>
    <w:rsid w:val="00CE5F07"/>
    <w:rsid w:val="00CE667D"/>
    <w:rsid w:val="00CE747B"/>
    <w:rsid w:val="00CF06B4"/>
    <w:rsid w:val="00CF12CE"/>
    <w:rsid w:val="00CF3E5C"/>
    <w:rsid w:val="00CF4E25"/>
    <w:rsid w:val="00CF7359"/>
    <w:rsid w:val="00D00154"/>
    <w:rsid w:val="00D009DA"/>
    <w:rsid w:val="00D03744"/>
    <w:rsid w:val="00D0415D"/>
    <w:rsid w:val="00D046EA"/>
    <w:rsid w:val="00D12FA9"/>
    <w:rsid w:val="00D13A4A"/>
    <w:rsid w:val="00D15564"/>
    <w:rsid w:val="00D2041B"/>
    <w:rsid w:val="00D24C4D"/>
    <w:rsid w:val="00D264EF"/>
    <w:rsid w:val="00D266AC"/>
    <w:rsid w:val="00D30E6D"/>
    <w:rsid w:val="00D352AE"/>
    <w:rsid w:val="00D40D5F"/>
    <w:rsid w:val="00D4308C"/>
    <w:rsid w:val="00D45951"/>
    <w:rsid w:val="00D46FAB"/>
    <w:rsid w:val="00D50832"/>
    <w:rsid w:val="00D5095A"/>
    <w:rsid w:val="00D56FFF"/>
    <w:rsid w:val="00D618AE"/>
    <w:rsid w:val="00D624B5"/>
    <w:rsid w:val="00D62807"/>
    <w:rsid w:val="00D6404F"/>
    <w:rsid w:val="00D648B8"/>
    <w:rsid w:val="00D648DF"/>
    <w:rsid w:val="00D65254"/>
    <w:rsid w:val="00D665D7"/>
    <w:rsid w:val="00D67225"/>
    <w:rsid w:val="00D673D2"/>
    <w:rsid w:val="00D674E9"/>
    <w:rsid w:val="00D70461"/>
    <w:rsid w:val="00D7604D"/>
    <w:rsid w:val="00D77C22"/>
    <w:rsid w:val="00D77C79"/>
    <w:rsid w:val="00D8208E"/>
    <w:rsid w:val="00D82AAE"/>
    <w:rsid w:val="00D87317"/>
    <w:rsid w:val="00D90160"/>
    <w:rsid w:val="00D901EE"/>
    <w:rsid w:val="00D90526"/>
    <w:rsid w:val="00D90D35"/>
    <w:rsid w:val="00D91438"/>
    <w:rsid w:val="00D91760"/>
    <w:rsid w:val="00D923AD"/>
    <w:rsid w:val="00D952BD"/>
    <w:rsid w:val="00D95F5E"/>
    <w:rsid w:val="00D9713A"/>
    <w:rsid w:val="00DA2123"/>
    <w:rsid w:val="00DA251C"/>
    <w:rsid w:val="00DA34C7"/>
    <w:rsid w:val="00DA5C88"/>
    <w:rsid w:val="00DB0B2E"/>
    <w:rsid w:val="00DB7EDB"/>
    <w:rsid w:val="00DB7FA7"/>
    <w:rsid w:val="00DC0129"/>
    <w:rsid w:val="00DC0678"/>
    <w:rsid w:val="00DC292C"/>
    <w:rsid w:val="00DC3754"/>
    <w:rsid w:val="00DC37FC"/>
    <w:rsid w:val="00DC6016"/>
    <w:rsid w:val="00DC75D0"/>
    <w:rsid w:val="00DD1F25"/>
    <w:rsid w:val="00DD2393"/>
    <w:rsid w:val="00DD2A83"/>
    <w:rsid w:val="00DD36DD"/>
    <w:rsid w:val="00DD53B3"/>
    <w:rsid w:val="00DD6C63"/>
    <w:rsid w:val="00DD7EA3"/>
    <w:rsid w:val="00DE18A4"/>
    <w:rsid w:val="00DE4987"/>
    <w:rsid w:val="00DE5DFA"/>
    <w:rsid w:val="00DF0B8D"/>
    <w:rsid w:val="00DF10B0"/>
    <w:rsid w:val="00DF1657"/>
    <w:rsid w:val="00DF1A44"/>
    <w:rsid w:val="00DF64AE"/>
    <w:rsid w:val="00E004F5"/>
    <w:rsid w:val="00E03FC6"/>
    <w:rsid w:val="00E0608C"/>
    <w:rsid w:val="00E062D8"/>
    <w:rsid w:val="00E07761"/>
    <w:rsid w:val="00E07ABD"/>
    <w:rsid w:val="00E1241B"/>
    <w:rsid w:val="00E13456"/>
    <w:rsid w:val="00E15BA3"/>
    <w:rsid w:val="00E1614B"/>
    <w:rsid w:val="00E16421"/>
    <w:rsid w:val="00E1671F"/>
    <w:rsid w:val="00E248E7"/>
    <w:rsid w:val="00E30D36"/>
    <w:rsid w:val="00E36B79"/>
    <w:rsid w:val="00E4332C"/>
    <w:rsid w:val="00E55CCF"/>
    <w:rsid w:val="00E55E1D"/>
    <w:rsid w:val="00E569B6"/>
    <w:rsid w:val="00E574E5"/>
    <w:rsid w:val="00E617C0"/>
    <w:rsid w:val="00E62BE9"/>
    <w:rsid w:val="00E62DD3"/>
    <w:rsid w:val="00E65A77"/>
    <w:rsid w:val="00E70912"/>
    <w:rsid w:val="00E72923"/>
    <w:rsid w:val="00E74B8A"/>
    <w:rsid w:val="00E74C41"/>
    <w:rsid w:val="00E809B1"/>
    <w:rsid w:val="00E8343E"/>
    <w:rsid w:val="00E835B3"/>
    <w:rsid w:val="00E8452E"/>
    <w:rsid w:val="00E851E5"/>
    <w:rsid w:val="00E868FB"/>
    <w:rsid w:val="00E86A34"/>
    <w:rsid w:val="00E924DC"/>
    <w:rsid w:val="00E935F1"/>
    <w:rsid w:val="00E94A89"/>
    <w:rsid w:val="00EA3682"/>
    <w:rsid w:val="00EA59F6"/>
    <w:rsid w:val="00EA7AAD"/>
    <w:rsid w:val="00EB0145"/>
    <w:rsid w:val="00EB0656"/>
    <w:rsid w:val="00EB0D84"/>
    <w:rsid w:val="00EB1478"/>
    <w:rsid w:val="00EB1E1D"/>
    <w:rsid w:val="00EB690B"/>
    <w:rsid w:val="00EB7854"/>
    <w:rsid w:val="00EC3E9C"/>
    <w:rsid w:val="00EC3F9F"/>
    <w:rsid w:val="00EC4BF3"/>
    <w:rsid w:val="00ED0ECE"/>
    <w:rsid w:val="00ED1A2A"/>
    <w:rsid w:val="00ED2C0C"/>
    <w:rsid w:val="00ED4021"/>
    <w:rsid w:val="00ED4F4F"/>
    <w:rsid w:val="00ED70D5"/>
    <w:rsid w:val="00EE0FB5"/>
    <w:rsid w:val="00EE1F1F"/>
    <w:rsid w:val="00EE475B"/>
    <w:rsid w:val="00EF0C05"/>
    <w:rsid w:val="00EF16F8"/>
    <w:rsid w:val="00EF7D89"/>
    <w:rsid w:val="00F02085"/>
    <w:rsid w:val="00F02157"/>
    <w:rsid w:val="00F02A69"/>
    <w:rsid w:val="00F07674"/>
    <w:rsid w:val="00F07F5D"/>
    <w:rsid w:val="00F127A8"/>
    <w:rsid w:val="00F165BE"/>
    <w:rsid w:val="00F16BF1"/>
    <w:rsid w:val="00F17346"/>
    <w:rsid w:val="00F22F5C"/>
    <w:rsid w:val="00F30648"/>
    <w:rsid w:val="00F30D29"/>
    <w:rsid w:val="00F34528"/>
    <w:rsid w:val="00F351B6"/>
    <w:rsid w:val="00F35F80"/>
    <w:rsid w:val="00F362D4"/>
    <w:rsid w:val="00F40FB6"/>
    <w:rsid w:val="00F4195F"/>
    <w:rsid w:val="00F442FC"/>
    <w:rsid w:val="00F44909"/>
    <w:rsid w:val="00F45B26"/>
    <w:rsid w:val="00F46507"/>
    <w:rsid w:val="00F46AC0"/>
    <w:rsid w:val="00F47382"/>
    <w:rsid w:val="00F503FA"/>
    <w:rsid w:val="00F528E3"/>
    <w:rsid w:val="00F5391D"/>
    <w:rsid w:val="00F5413B"/>
    <w:rsid w:val="00F5433A"/>
    <w:rsid w:val="00F54691"/>
    <w:rsid w:val="00F56914"/>
    <w:rsid w:val="00F57BC1"/>
    <w:rsid w:val="00F57CF2"/>
    <w:rsid w:val="00F603FD"/>
    <w:rsid w:val="00F62632"/>
    <w:rsid w:val="00F628BC"/>
    <w:rsid w:val="00F636FF"/>
    <w:rsid w:val="00F65676"/>
    <w:rsid w:val="00F65E5A"/>
    <w:rsid w:val="00F67A24"/>
    <w:rsid w:val="00F67A74"/>
    <w:rsid w:val="00F72CC1"/>
    <w:rsid w:val="00F745E4"/>
    <w:rsid w:val="00F83195"/>
    <w:rsid w:val="00F83C8A"/>
    <w:rsid w:val="00F87F79"/>
    <w:rsid w:val="00F9031D"/>
    <w:rsid w:val="00F90BCB"/>
    <w:rsid w:val="00F9232C"/>
    <w:rsid w:val="00F93598"/>
    <w:rsid w:val="00F95E70"/>
    <w:rsid w:val="00F9791C"/>
    <w:rsid w:val="00F97923"/>
    <w:rsid w:val="00F97D0D"/>
    <w:rsid w:val="00FA00AF"/>
    <w:rsid w:val="00FA117C"/>
    <w:rsid w:val="00FA1A50"/>
    <w:rsid w:val="00FA387D"/>
    <w:rsid w:val="00FA3B97"/>
    <w:rsid w:val="00FA702A"/>
    <w:rsid w:val="00FA7B6A"/>
    <w:rsid w:val="00FB0637"/>
    <w:rsid w:val="00FB15DB"/>
    <w:rsid w:val="00FB62F2"/>
    <w:rsid w:val="00FB653E"/>
    <w:rsid w:val="00FC036B"/>
    <w:rsid w:val="00FC0D9F"/>
    <w:rsid w:val="00FC4CDD"/>
    <w:rsid w:val="00FC5172"/>
    <w:rsid w:val="00FC518E"/>
    <w:rsid w:val="00FC7C0A"/>
    <w:rsid w:val="00FD6640"/>
    <w:rsid w:val="00FD6774"/>
    <w:rsid w:val="00FD75A3"/>
    <w:rsid w:val="00FD7A52"/>
    <w:rsid w:val="00FE0A90"/>
    <w:rsid w:val="00FE0EE8"/>
    <w:rsid w:val="00FE1378"/>
    <w:rsid w:val="00FE1704"/>
    <w:rsid w:val="00FE32A8"/>
    <w:rsid w:val="00FE5308"/>
    <w:rsid w:val="00FF06BB"/>
    <w:rsid w:val="00FF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71"/>
  </w:style>
  <w:style w:type="paragraph" w:styleId="1">
    <w:name w:val="heading 1"/>
    <w:basedOn w:val="a"/>
    <w:next w:val="a"/>
    <w:link w:val="10"/>
    <w:qFormat/>
    <w:rsid w:val="00023FB3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F4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5A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6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E4BD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4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4227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4227"/>
  </w:style>
  <w:style w:type="paragraph" w:styleId="aa">
    <w:name w:val="footer"/>
    <w:basedOn w:val="a"/>
    <w:link w:val="ab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227"/>
  </w:style>
  <w:style w:type="character" w:customStyle="1" w:styleId="ac">
    <w:name w:val="Без интервала Знак"/>
    <w:basedOn w:val="a0"/>
    <w:link w:val="ad"/>
    <w:uiPriority w:val="1"/>
    <w:locked/>
    <w:rsid w:val="00A30DC0"/>
    <w:rPr>
      <w:sz w:val="28"/>
      <w:szCs w:val="28"/>
    </w:rPr>
  </w:style>
  <w:style w:type="paragraph" w:styleId="ad">
    <w:name w:val="No Spacing"/>
    <w:link w:val="ac"/>
    <w:qFormat/>
    <w:rsid w:val="00A30DC0"/>
    <w:pPr>
      <w:jc w:val="left"/>
    </w:pPr>
    <w:rPr>
      <w:sz w:val="28"/>
      <w:szCs w:val="28"/>
    </w:rPr>
  </w:style>
  <w:style w:type="table" w:styleId="ae">
    <w:name w:val="Table Grid"/>
    <w:basedOn w:val="a1"/>
    <w:uiPriority w:val="59"/>
    <w:rsid w:val="00D04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unhideWhenUsed/>
    <w:qFormat/>
    <w:rsid w:val="009752BC"/>
    <w:pPr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2D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2D82"/>
    <w:rPr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167BF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3F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4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Normal (Web)"/>
    <w:basedOn w:val="a"/>
    <w:uiPriority w:val="99"/>
    <w:unhideWhenUsed/>
    <w:rsid w:val="009F44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F443C"/>
    <w:rPr>
      <w:rFonts w:ascii="Times New Roman" w:hAnsi="Times New Roman" w:cs="Times New Roman"/>
      <w:b/>
      <w:bCs/>
      <w:sz w:val="14"/>
      <w:szCs w:val="14"/>
    </w:rPr>
  </w:style>
  <w:style w:type="character" w:customStyle="1" w:styleId="11">
    <w:name w:val="Основной шрифт абзаца1"/>
    <w:rsid w:val="0044797E"/>
  </w:style>
  <w:style w:type="paragraph" w:customStyle="1" w:styleId="Style2">
    <w:name w:val="Style2"/>
    <w:basedOn w:val="a"/>
    <w:uiPriority w:val="99"/>
    <w:rsid w:val="00EC4BF3"/>
    <w:pPr>
      <w:widowControl w:val="0"/>
      <w:autoSpaceDE w:val="0"/>
      <w:autoSpaceDN w:val="0"/>
      <w:adjustRightInd w:val="0"/>
      <w:spacing w:line="232" w:lineRule="exact"/>
      <w:ind w:firstLine="3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C4BF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8C745F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35A82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2">
    <w:name w:val="Сетка таблицы1"/>
    <w:basedOn w:val="a1"/>
    <w:next w:val="ae"/>
    <w:uiPriority w:val="59"/>
    <w:rsid w:val="00FE1704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e"/>
    <w:uiPriority w:val="59"/>
    <w:rsid w:val="002013A0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45F69"/>
  </w:style>
  <w:style w:type="table" w:customStyle="1" w:styleId="31">
    <w:name w:val="Сетка таблицы3"/>
    <w:basedOn w:val="a1"/>
    <w:next w:val="ae"/>
    <w:uiPriority w:val="59"/>
    <w:rsid w:val="00145F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e"/>
    <w:uiPriority w:val="59"/>
    <w:rsid w:val="00145F6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e"/>
    <w:uiPriority w:val="59"/>
    <w:rsid w:val="00145F6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e"/>
    <w:uiPriority w:val="59"/>
    <w:rsid w:val="00267932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E85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71"/>
  </w:style>
  <w:style w:type="paragraph" w:styleId="1">
    <w:name w:val="heading 1"/>
    <w:basedOn w:val="a"/>
    <w:next w:val="a"/>
    <w:link w:val="10"/>
    <w:qFormat/>
    <w:rsid w:val="00023FB3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F4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5A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6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E4BD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4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4227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4227"/>
  </w:style>
  <w:style w:type="paragraph" w:styleId="aa">
    <w:name w:val="footer"/>
    <w:basedOn w:val="a"/>
    <w:link w:val="ab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227"/>
  </w:style>
  <w:style w:type="character" w:customStyle="1" w:styleId="ac">
    <w:name w:val="Без интервала Знак"/>
    <w:basedOn w:val="a0"/>
    <w:link w:val="ad"/>
    <w:uiPriority w:val="1"/>
    <w:locked/>
    <w:rsid w:val="00A30DC0"/>
    <w:rPr>
      <w:sz w:val="28"/>
      <w:szCs w:val="28"/>
    </w:rPr>
  </w:style>
  <w:style w:type="paragraph" w:styleId="ad">
    <w:name w:val="No Spacing"/>
    <w:link w:val="ac"/>
    <w:qFormat/>
    <w:rsid w:val="00A30DC0"/>
    <w:pPr>
      <w:jc w:val="left"/>
    </w:pPr>
    <w:rPr>
      <w:sz w:val="28"/>
      <w:szCs w:val="28"/>
    </w:rPr>
  </w:style>
  <w:style w:type="table" w:styleId="ae">
    <w:name w:val="Table Grid"/>
    <w:basedOn w:val="a1"/>
    <w:uiPriority w:val="59"/>
    <w:rsid w:val="00D04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unhideWhenUsed/>
    <w:qFormat/>
    <w:rsid w:val="009752BC"/>
    <w:pPr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2D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2D82"/>
    <w:rPr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167BF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3F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4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Normal (Web)"/>
    <w:basedOn w:val="a"/>
    <w:uiPriority w:val="99"/>
    <w:unhideWhenUsed/>
    <w:rsid w:val="009F44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F443C"/>
    <w:rPr>
      <w:rFonts w:ascii="Times New Roman" w:hAnsi="Times New Roman" w:cs="Times New Roman"/>
      <w:b/>
      <w:bCs/>
      <w:sz w:val="14"/>
      <w:szCs w:val="14"/>
    </w:rPr>
  </w:style>
  <w:style w:type="character" w:customStyle="1" w:styleId="11">
    <w:name w:val="Основной шрифт абзаца1"/>
    <w:rsid w:val="0044797E"/>
  </w:style>
  <w:style w:type="paragraph" w:customStyle="1" w:styleId="Style2">
    <w:name w:val="Style2"/>
    <w:basedOn w:val="a"/>
    <w:uiPriority w:val="99"/>
    <w:rsid w:val="00EC4BF3"/>
    <w:pPr>
      <w:widowControl w:val="0"/>
      <w:autoSpaceDE w:val="0"/>
      <w:autoSpaceDN w:val="0"/>
      <w:adjustRightInd w:val="0"/>
      <w:spacing w:line="232" w:lineRule="exact"/>
      <w:ind w:firstLine="3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C4BF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8C745F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35A82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2">
    <w:name w:val="Сетка таблицы1"/>
    <w:basedOn w:val="a1"/>
    <w:next w:val="ae"/>
    <w:uiPriority w:val="59"/>
    <w:rsid w:val="00FE1704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e"/>
    <w:uiPriority w:val="59"/>
    <w:rsid w:val="002013A0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45F69"/>
  </w:style>
  <w:style w:type="table" w:customStyle="1" w:styleId="31">
    <w:name w:val="Сетка таблицы3"/>
    <w:basedOn w:val="a1"/>
    <w:next w:val="ae"/>
    <w:uiPriority w:val="59"/>
    <w:rsid w:val="00145F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e"/>
    <w:uiPriority w:val="59"/>
    <w:rsid w:val="00145F6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e"/>
    <w:uiPriority w:val="59"/>
    <w:rsid w:val="00145F6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e"/>
    <w:uiPriority w:val="59"/>
    <w:rsid w:val="00267932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E85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3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vk.com/club162657549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Обращения</c:v>
                </c:pt>
                <c:pt idx="1">
                  <c:v>Количество человек</c:v>
                </c:pt>
                <c:pt idx="2">
                  <c:v>Количество услуг</c:v>
                </c:pt>
                <c:pt idx="3">
                  <c:v>Количество семей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34362</c:v>
                </c:pt>
                <c:pt idx="1">
                  <c:v>8933</c:v>
                </c:pt>
                <c:pt idx="2">
                  <c:v>113573</c:v>
                </c:pt>
                <c:pt idx="3">
                  <c:v>2348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Обращения</c:v>
                </c:pt>
                <c:pt idx="1">
                  <c:v>Количество человек</c:v>
                </c:pt>
                <c:pt idx="2">
                  <c:v>Количество услуг</c:v>
                </c:pt>
                <c:pt idx="3">
                  <c:v>Количество семей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46930</c:v>
                </c:pt>
                <c:pt idx="1">
                  <c:v>8401</c:v>
                </c:pt>
                <c:pt idx="2">
                  <c:v>116071</c:v>
                </c:pt>
                <c:pt idx="3">
                  <c:v>2389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169600"/>
        <c:axId val="80175488"/>
        <c:axId val="79059136"/>
      </c:bar3DChart>
      <c:catAx>
        <c:axId val="80169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175488"/>
        <c:crosses val="autoZero"/>
        <c:auto val="1"/>
        <c:lblAlgn val="ctr"/>
        <c:lblOffset val="100"/>
        <c:noMultiLvlLbl val="0"/>
      </c:catAx>
      <c:valAx>
        <c:axId val="8017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169600"/>
        <c:crosses val="autoZero"/>
        <c:crossBetween val="between"/>
      </c:valAx>
      <c:serAx>
        <c:axId val="79059136"/>
        <c:scaling>
          <c:orientation val="minMax"/>
        </c:scaling>
        <c:delete val="0"/>
        <c:axPos val="b"/>
        <c:majorTickMark val="out"/>
        <c:minorTickMark val="none"/>
        <c:tickLblPos val="nextTo"/>
        <c:crossAx val="80175488"/>
        <c:crosses val="autoZero"/>
      </c:serAx>
      <c:spPr>
        <a:solidFill>
          <a:schemeClr val="bg1">
            <a:lumMod val="85000"/>
          </a:schemeClr>
        </a:solidFill>
        <a:ln>
          <a:solidFill>
            <a:schemeClr val="bg2">
              <a:lumMod val="25000"/>
            </a:schemeClr>
          </a:solidFill>
        </a:ln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4.4261628754738991E-2"/>
          <c:y val="0.83813148356455447"/>
          <c:w val="0.23617818606007582"/>
          <c:h val="8.6471691038620152E-2"/>
        </c:manualLayout>
      </c:layout>
      <c:overlay val="1"/>
      <c:spPr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75000"/>
            </a:schemeClr>
          </a:solidFill>
        </a:ln>
      </c:sp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15875">
      <a:gradFill>
        <a:gsLst>
          <a:gs pos="0">
            <a:schemeClr val="accent3">
              <a:lumMod val="5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  <a:bevel/>
    </a:ln>
    <a:effectLst>
      <a:outerShdw blurRad="50800" dist="38100" dir="5400000" algn="t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B w="165100" prst="coolSlant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1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511386623391773E-2"/>
          <c:y val="7.5597911884631455E-2"/>
          <c:w val="0.63838193122515163"/>
          <c:h val="0.844674082406367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семей</c:v>
                </c:pt>
              </c:strCache>
            </c:strRef>
          </c:tx>
          <c:explosion val="30"/>
          <c:dLbls>
            <c:dLbl>
              <c:idx val="0"/>
              <c:layout>
                <c:manualLayout>
                  <c:x val="-7.5434531916115974E-2"/>
                  <c:y val="-0.198979858700458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590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5995568961839969E-2"/>
                  <c:y val="-7.3564375881586236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147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35814801756732E-2"/>
                  <c:y val="-9.4313210848643914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320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1972377830880596E-2"/>
                  <c:y val="5.1478922277572448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1167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5894978301841544E-2"/>
                  <c:y val="-0.14534183227096614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23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536917338069059E-2"/>
                  <c:y val="-6.3168175406645599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82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многодетные</c:v>
                </c:pt>
                <c:pt idx="1">
                  <c:v>неполные</c:v>
                </c:pt>
                <c:pt idx="2">
                  <c:v>малообеспеченные</c:v>
                </c:pt>
                <c:pt idx="3">
                  <c:v>полные</c:v>
                </c:pt>
                <c:pt idx="4">
                  <c:v>имеющие детей-инвалидов</c:v>
                </c:pt>
                <c:pt idx="5">
                  <c:v>замещающие 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590</c:v>
                </c:pt>
                <c:pt idx="1">
                  <c:v>147</c:v>
                </c:pt>
                <c:pt idx="2">
                  <c:v>320</c:v>
                </c:pt>
                <c:pt idx="3">
                  <c:v>1167</c:v>
                </c:pt>
                <c:pt idx="4">
                  <c:v>23</c:v>
                </c:pt>
                <c:pt idx="5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  <a:scene3d>
          <a:camera prst="orthographicFront"/>
          <a:lightRig rig="threePt" dir="t"/>
        </a:scene3d>
        <a:sp3d prstMaterial="dkEdge">
          <a:bevelT w="165100" prst="coolSlant"/>
        </a:sp3d>
      </c:spPr>
    </c:plotArea>
    <c:legend>
      <c:legendPos val="r"/>
      <c:layout>
        <c:manualLayout>
          <c:xMode val="edge"/>
          <c:yMode val="edge"/>
          <c:x val="0.70477625894494933"/>
          <c:y val="0.16718076907053267"/>
          <c:w val="0.25292093088526646"/>
          <c:h val="0.61715218930965743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  <c:showDLblsOverMax val="0"/>
  </c:chart>
  <c:spPr>
    <a:solidFill>
      <a:srgbClr val="F79646">
        <a:lumMod val="20000"/>
        <a:lumOff val="80000"/>
      </a:srgbClr>
    </a:solidFill>
    <a:ln>
      <a:solidFill>
        <a:schemeClr val="accent3">
          <a:lumMod val="50000"/>
        </a:schemeClr>
      </a:solidFill>
    </a:ln>
    <a:scene3d>
      <a:camera prst="orthographicFront"/>
      <a:lightRig rig="threePt" dir="t"/>
    </a:scene3d>
    <a:sp3d prstMaterial="dkEdge">
      <a:bevelT/>
    </a:sp3d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166812481773114E-2"/>
          <c:y val="0.13840519935008125"/>
          <c:w val="0.73033537474482357"/>
          <c:h val="0.806800712410948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explosion val="19"/>
          <c:dPt>
            <c:idx val="0"/>
            <c:bubble3D val="0"/>
            <c:explosion val="10"/>
          </c:dPt>
          <c:dPt>
            <c:idx val="1"/>
            <c:bubble3D val="0"/>
            <c:explosion val="9"/>
          </c:dPt>
          <c:dPt>
            <c:idx val="2"/>
            <c:bubble3D val="0"/>
            <c:explosion val="5"/>
          </c:dPt>
          <c:dLbls>
            <c:dLbl>
              <c:idx val="0"/>
              <c:layout>
                <c:manualLayout>
                  <c:x val="-0.15662656751239429"/>
                  <c:y val="8.019372578427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42528798483523"/>
                  <c:y val="-0.280980502437195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8655548264800234"/>
                  <c:y val="4.6122359705036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от 0 до 18</c:v>
                </c:pt>
                <c:pt idx="1">
                  <c:v>от 18 до 55</c:v>
                </c:pt>
                <c:pt idx="2">
                  <c:v>от 55 и старше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2654</c:v>
                </c:pt>
                <c:pt idx="1">
                  <c:v>2377</c:v>
                </c:pt>
                <c:pt idx="2">
                  <c:v>3902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6">
            <a:lumMod val="20000"/>
            <a:lumOff val="80000"/>
            <a:alpha val="60000"/>
          </a:schemeClr>
        </a:solidFill>
        <a:ln>
          <a:solidFill>
            <a:schemeClr val="accent6">
              <a:lumMod val="75000"/>
            </a:schemeClr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c:spPr>
    </c:plotArea>
    <c:legend>
      <c:legendPos val="r"/>
      <c:layout>
        <c:manualLayout>
          <c:xMode val="edge"/>
          <c:yMode val="edge"/>
          <c:x val="0.78605788859725867"/>
          <c:y val="0.24880808503588214"/>
          <c:w val="0.16533100029163023"/>
          <c:h val="0.4199740148760474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  <a:alpha val="73000"/>
      </a:schemeClr>
    </a:solidFill>
    <a:ln>
      <a:solidFill>
        <a:schemeClr val="accent6">
          <a:lumMod val="50000"/>
        </a:schemeClr>
      </a:solidFill>
    </a:ln>
    <a:effectLst>
      <a:innerShdw blurRad="63500" dist="50800" dir="16200000">
        <a:schemeClr val="accent6">
          <a:lumMod val="50000"/>
          <a:alpha val="50000"/>
        </a:schemeClr>
      </a:innerShdw>
    </a:effectLst>
    <a:scene3d>
      <a:camera prst="orthographicFront"/>
      <a:lightRig rig="threePt" dir="t"/>
    </a:scene3d>
    <a:sp3d prstMaterial="matte"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74292714538079"/>
          <c:y val="7.7685627809287422E-2"/>
          <c:w val="0.67440812249280979"/>
          <c:h val="0.4983801360376988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681895093062603E-3"/>
                  <c:y val="3.8854546166803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2592592592592587E-3"/>
                  <c:y val="0.28571428571428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6295482100270459E-3"/>
                  <c:y val="0.110968934853292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296296296296294E-3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296296296296294E-3"/>
                  <c:y val="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3148148148148147E-3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4875562720133283E-17"/>
                  <c:y val="9.920634920634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9.920634920634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ОИ</c:v>
                </c:pt>
                <c:pt idx="1">
                  <c:v>ОССГ</c:v>
                </c:pt>
                <c:pt idx="2">
                  <c:v>ОППГ</c:v>
                </c:pt>
                <c:pt idx="3">
                  <c:v>ОСРиА</c:v>
                </c:pt>
                <c:pt idx="4">
                  <c:v>ф.п. Каркатеевы</c:v>
                </c:pt>
                <c:pt idx="5">
                  <c:v>ф. п. Салым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3988</c:v>
                </c:pt>
                <c:pt idx="2">
                  <c:v>1308</c:v>
                </c:pt>
                <c:pt idx="3">
                  <c:v>130</c:v>
                </c:pt>
                <c:pt idx="4">
                  <c:v>1436</c:v>
                </c:pt>
                <c:pt idx="5">
                  <c:v>2053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8036945888452283E-2"/>
                  <c:y val="5.1791665950643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ОИ</c:v>
                </c:pt>
                <c:pt idx="1">
                  <c:v>ОССГ</c:v>
                </c:pt>
                <c:pt idx="2">
                  <c:v>ОППГ</c:v>
                </c:pt>
                <c:pt idx="3">
                  <c:v>ОСРиА</c:v>
                </c:pt>
                <c:pt idx="4">
                  <c:v>ф.п. Каркатеевы</c:v>
                </c:pt>
                <c:pt idx="5">
                  <c:v>ф. п. Салым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19</c:v>
                </c:pt>
                <c:pt idx="1">
                  <c:v>3173</c:v>
                </c:pt>
                <c:pt idx="2">
                  <c:v>1606</c:v>
                </c:pt>
                <c:pt idx="3">
                  <c:v>69</c:v>
                </c:pt>
                <c:pt idx="4">
                  <c:v>1727</c:v>
                </c:pt>
                <c:pt idx="5">
                  <c:v>1806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545472"/>
        <c:axId val="81555456"/>
        <c:axId val="80172800"/>
      </c:bar3DChart>
      <c:catAx>
        <c:axId val="81545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555456"/>
        <c:crosses val="autoZero"/>
        <c:auto val="1"/>
        <c:lblAlgn val="ctr"/>
        <c:lblOffset val="100"/>
        <c:noMultiLvlLbl val="0"/>
      </c:catAx>
      <c:valAx>
        <c:axId val="81555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545472"/>
        <c:crosses val="autoZero"/>
        <c:crossBetween val="between"/>
      </c:valAx>
      <c:serAx>
        <c:axId val="80172800"/>
        <c:scaling>
          <c:orientation val="minMax"/>
        </c:scaling>
        <c:delete val="0"/>
        <c:axPos val="b"/>
        <c:majorTickMark val="out"/>
        <c:minorTickMark val="none"/>
        <c:tickLblPos val="nextTo"/>
        <c:crossAx val="81555456"/>
        <c:crosses val="autoZero"/>
      </c:serAx>
      <c:spPr>
        <a:solidFill>
          <a:schemeClr val="accent3">
            <a:lumMod val="40000"/>
            <a:lumOff val="60000"/>
          </a:schemeClr>
        </a:solidFill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E3E9-EA5A-441C-A075-FA30EE11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14641</Words>
  <Characters>83454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PC062</cp:lastModifiedBy>
  <cp:revision>7</cp:revision>
  <cp:lastPrinted>2020-01-22T06:16:00Z</cp:lastPrinted>
  <dcterms:created xsi:type="dcterms:W3CDTF">2021-01-19T11:31:00Z</dcterms:created>
  <dcterms:modified xsi:type="dcterms:W3CDTF">2021-01-19T11:50:00Z</dcterms:modified>
</cp:coreProperties>
</file>